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520" w:rsidP="770FBE77" w:rsidRDefault="00D93520" w14:paraId="2BACCF04" w14:noSpellErr="1" w14:textId="55BA0A75">
      <w:pPr>
        <w:spacing w:before="100" w:beforeAutospacing="on" w:after="100" w:afterAutospacing="on" w:line="240" w:lineRule="auto"/>
        <w:jc w:val="center"/>
        <w:rPr>
          <w:b w:val="1"/>
          <w:bCs w:val="1"/>
          <w:sz w:val="28"/>
          <w:szCs w:val="28"/>
        </w:rPr>
      </w:pPr>
      <w:r w:rsidRPr="770FBE77" w:rsidR="770FBE77">
        <w:rPr>
          <w:b w:val="1"/>
          <w:bCs w:val="1"/>
          <w:sz w:val="28"/>
          <w:szCs w:val="28"/>
        </w:rPr>
        <w:t>Budget Narrative: Healthcare Employment Reinvestment Opportunity (H.E.R.O)</w:t>
      </w:r>
    </w:p>
    <w:p w:rsidRPr="00634528" w:rsidR="00D93520" w:rsidP="00D93520" w:rsidRDefault="00D93520" w14:paraId="1F8E8B05" w14:textId="77777777">
      <w:pPr>
        <w:pStyle w:val="NoSpacing"/>
        <w:rPr>
          <w:i/>
          <w:iCs/>
          <w:color w:val="4C94D8" w:themeColor="text2" w:themeTint="80"/>
        </w:rPr>
      </w:pPr>
      <w:r w:rsidRPr="00634528">
        <w:rPr>
          <w:i/>
          <w:iCs/>
          <w:color w:val="4C94D8" w:themeColor="text2" w:themeTint="80"/>
        </w:rPr>
        <w:t>Formatting requirements: </w:t>
      </w:r>
    </w:p>
    <w:p w:rsidRPr="00634528" w:rsidR="00D93520" w:rsidP="00D93520" w:rsidRDefault="00D93520" w14:paraId="3A780BFE" w14:textId="77777777">
      <w:pPr>
        <w:pStyle w:val="NoSpacing"/>
        <w:numPr>
          <w:ilvl w:val="0"/>
          <w:numId w:val="1"/>
        </w:numPr>
        <w:rPr>
          <w:i/>
          <w:iCs/>
          <w:color w:val="4C94D8" w:themeColor="text2" w:themeTint="80"/>
        </w:rPr>
      </w:pPr>
      <w:r w:rsidRPr="00634528">
        <w:rPr>
          <w:i/>
          <w:iCs/>
          <w:color w:val="4C94D8" w:themeColor="text2" w:themeTint="80"/>
        </w:rPr>
        <w:t>Font: Use Times New Roman or Arial, size 12-point font</w:t>
      </w:r>
      <w:r w:rsidRPr="00634528">
        <w:rPr>
          <w:i/>
          <w:iCs/>
          <w:color w:val="4C94D8" w:themeColor="text2" w:themeTint="80"/>
          <w:u w:val="single"/>
        </w:rPr>
        <w:t>; 10-point font is considered acceptable for tables</w:t>
      </w:r>
      <w:r w:rsidRPr="00634528">
        <w:rPr>
          <w:i/>
          <w:iCs/>
          <w:color w:val="4C94D8" w:themeColor="text2" w:themeTint="80"/>
        </w:rPr>
        <w:t> </w:t>
      </w:r>
    </w:p>
    <w:p w:rsidRPr="00634528" w:rsidR="00D93520" w:rsidP="770FBE77" w:rsidRDefault="00D93520" w14:paraId="2A70EC90" w14:textId="77777777" w14:noSpellErr="1">
      <w:pPr>
        <w:pStyle w:val="NoSpacing"/>
        <w:numPr>
          <w:ilvl w:val="0"/>
          <w:numId w:val="1"/>
        </w:numPr>
        <w:rPr>
          <w:i w:val="1"/>
          <w:iCs w:val="1"/>
          <w:color w:val="4C94D8" w:themeColor="text2" w:themeTint="80"/>
        </w:rPr>
      </w:pPr>
      <w:r w:rsidRPr="770FBE77" w:rsidR="770FBE77">
        <w:rPr>
          <w:i w:val="1"/>
          <w:iCs w:val="1"/>
          <w:color w:val="4C94D8" w:themeColor="text2" w:themeTint="80" w:themeShade="FF"/>
        </w:rPr>
        <w:t xml:space="preserve">Margins: </w:t>
      </w:r>
      <w:r w:rsidRPr="770FBE77" w:rsidR="770FBE77">
        <w:rPr>
          <w:i w:val="1"/>
          <w:iCs w:val="1"/>
          <w:color w:val="4C94D8" w:themeColor="text2" w:themeTint="80" w:themeShade="FF"/>
        </w:rPr>
        <w:t>Maintain</w:t>
      </w:r>
      <w:r w:rsidRPr="770FBE77" w:rsidR="770FBE77">
        <w:rPr>
          <w:i w:val="1"/>
          <w:iCs w:val="1"/>
          <w:color w:val="4C94D8" w:themeColor="text2" w:themeTint="80" w:themeShade="FF"/>
        </w:rPr>
        <w:t xml:space="preserve"> one-inch margins on all sides </w:t>
      </w:r>
    </w:p>
    <w:p w:rsidRPr="00634528" w:rsidR="00D93520" w:rsidP="00D93520" w:rsidRDefault="00D93520" w14:paraId="49300942" w14:textId="77777777">
      <w:pPr>
        <w:pStyle w:val="NoSpacing"/>
        <w:numPr>
          <w:ilvl w:val="0"/>
          <w:numId w:val="1"/>
        </w:numPr>
        <w:rPr>
          <w:i/>
          <w:iCs/>
          <w:color w:val="4C94D8" w:themeColor="text2" w:themeTint="80"/>
        </w:rPr>
      </w:pPr>
      <w:r w:rsidRPr="00634528">
        <w:rPr>
          <w:i/>
          <w:iCs/>
          <w:color w:val="4C94D8" w:themeColor="text2" w:themeTint="80"/>
        </w:rPr>
        <w:t>Line spacing: Use single-spaced or 1.5-spaced text </w:t>
      </w:r>
    </w:p>
    <w:p w:rsidRPr="00634528" w:rsidR="00D93520" w:rsidP="00D93520" w:rsidRDefault="00D93520" w14:paraId="52E0049D" w14:textId="77777777">
      <w:pPr>
        <w:pStyle w:val="NoSpacing"/>
        <w:numPr>
          <w:ilvl w:val="0"/>
          <w:numId w:val="1"/>
        </w:numPr>
        <w:rPr>
          <w:i/>
          <w:iCs/>
          <w:color w:val="4C94D8" w:themeColor="text2" w:themeTint="80"/>
        </w:rPr>
      </w:pPr>
      <w:r w:rsidRPr="00634528">
        <w:rPr>
          <w:i/>
          <w:iCs/>
          <w:color w:val="4C94D8" w:themeColor="text2" w:themeTint="80"/>
        </w:rPr>
        <w:t>Page numbers: Number all pages consecutively in the bottom right corner </w:t>
      </w:r>
    </w:p>
    <w:p w:rsidR="00A41C86" w:rsidP="770FBE77" w:rsidRDefault="00A41C86" w14:paraId="5324A351" w14:textId="77777777" w14:noSpellErr="1">
      <w:pPr>
        <w:rPr>
          <w:color w:val="4C94D8" w:themeColor="text2" w:themeTint="80" w:themeShade="FF"/>
        </w:rPr>
      </w:pPr>
    </w:p>
    <w:p w:rsidRPr="00D93520" w:rsidR="00D93520" w:rsidP="770FBE77" w:rsidRDefault="00D93520" w14:paraId="0E30B924" w14:textId="65D7AE62" w14:noSpellErr="1">
      <w:pPr>
        <w:spacing w:after="0"/>
        <w:rPr>
          <w:i w:val="1"/>
          <w:iCs w:val="1"/>
          <w:color w:val="4C94D8" w:themeColor="text2" w:themeTint="80"/>
          <w:u w:val="single"/>
        </w:rPr>
      </w:pPr>
      <w:r w:rsidRPr="770FBE77" w:rsidR="770FBE77">
        <w:rPr>
          <w:i w:val="1"/>
          <w:iCs w:val="1"/>
          <w:color w:val="4C94D8" w:themeColor="text2" w:themeTint="80" w:themeShade="FF"/>
          <w:u w:val="single"/>
        </w:rPr>
        <w:t xml:space="preserve">Budget Description: </w:t>
      </w:r>
      <w:r w:rsidRPr="770FBE77" w:rsidR="770FBE77">
        <w:rPr>
          <w:i w:val="1"/>
          <w:iCs w:val="1"/>
          <w:color w:val="4C94D8" w:themeColor="text2" w:themeTint="80" w:themeShade="FF"/>
        </w:rPr>
        <w:t xml:space="preserve">Provide </w:t>
      </w:r>
      <w:r w:rsidRPr="770FBE77" w:rsidR="770FBE77">
        <w:rPr>
          <w:i w:val="1"/>
          <w:iCs w:val="1"/>
          <w:color w:val="4C94D8" w:themeColor="text2" w:themeTint="80" w:themeShade="FF"/>
        </w:rPr>
        <w:t>a detailed</w:t>
      </w:r>
      <w:r w:rsidRPr="770FBE77" w:rsidR="770FBE77">
        <w:rPr>
          <w:i w:val="1"/>
          <w:iCs w:val="1"/>
          <w:color w:val="4C94D8" w:themeColor="text2" w:themeTint="80" w:themeShade="FF"/>
        </w:rPr>
        <w:t xml:space="preserve"> justification for </w:t>
      </w:r>
      <w:r w:rsidRPr="770FBE77" w:rsidR="770FBE77">
        <w:rPr>
          <w:i w:val="1"/>
          <w:iCs w:val="1"/>
          <w:color w:val="4C94D8" w:themeColor="text2" w:themeTint="80" w:themeShade="FF"/>
        </w:rPr>
        <w:t>each</w:t>
      </w:r>
      <w:r w:rsidRPr="770FBE77" w:rsidR="770FBE77">
        <w:rPr>
          <w:i w:val="1"/>
          <w:iCs w:val="1"/>
          <w:color w:val="4C94D8" w:themeColor="text2" w:themeTint="80" w:themeShade="FF"/>
        </w:rPr>
        <w:t xml:space="preserve"> </w:t>
      </w:r>
      <w:r w:rsidRPr="770FBE77" w:rsidR="770FBE77">
        <w:rPr>
          <w:i w:val="1"/>
          <w:iCs w:val="1"/>
          <w:color w:val="4C94D8" w:themeColor="text2" w:themeTint="80" w:themeShade="FF"/>
        </w:rPr>
        <w:t>expenditure</w:t>
      </w:r>
      <w:r w:rsidRPr="770FBE77" w:rsidR="770FBE77">
        <w:rPr>
          <w:i w:val="1"/>
          <w:iCs w:val="1"/>
          <w:color w:val="4C94D8" w:themeColor="text2" w:themeTint="80" w:themeShade="FF"/>
        </w:rPr>
        <w:t xml:space="preserve"> listed </w:t>
      </w:r>
      <w:r w:rsidRPr="770FBE77" w:rsidR="770FBE77">
        <w:rPr>
          <w:i w:val="1"/>
          <w:iCs w:val="1"/>
          <w:color w:val="4C94D8" w:themeColor="text2" w:themeTint="80" w:themeShade="FF"/>
        </w:rPr>
        <w:t>in the budget worksheet</w:t>
      </w:r>
      <w:r w:rsidRPr="770FBE77" w:rsidR="770FBE77">
        <w:rPr>
          <w:i w:val="1"/>
          <w:iCs w:val="1"/>
          <w:color w:val="4C94D8" w:themeColor="text2" w:themeTint="80" w:themeShade="FF"/>
        </w:rPr>
        <w:t xml:space="preserve">, explaining how the costs are necessary and reasonable to achieve the project </w:t>
      </w:r>
      <w:r w:rsidRPr="770FBE77" w:rsidR="770FBE77">
        <w:rPr>
          <w:i w:val="1"/>
          <w:iCs w:val="1"/>
          <w:color w:val="4C94D8" w:themeColor="text2" w:themeTint="80" w:themeShade="FF"/>
        </w:rPr>
        <w:t>objectives</w:t>
      </w:r>
      <w:r w:rsidRPr="770FBE77" w:rsidR="770FBE77">
        <w:rPr>
          <w:i w:val="1"/>
          <w:iCs w:val="1"/>
          <w:color w:val="4C94D8" w:themeColor="text2" w:themeTint="80" w:themeShade="FF"/>
        </w:rPr>
        <w:t xml:space="preserve">. </w:t>
      </w:r>
      <w:r w:rsidRPr="770FBE77" w:rsidR="770FBE77">
        <w:rPr>
          <w:i w:val="1"/>
          <w:iCs w:val="1"/>
          <w:color w:val="4C94D8" w:themeColor="text2" w:themeTint="80" w:themeShade="FF"/>
        </w:rPr>
        <w:t xml:space="preserve">Please note </w:t>
      </w:r>
      <w:r w:rsidRPr="770FBE77" w:rsidR="770FBE77">
        <w:rPr>
          <w:rFonts w:cs="Times New Roman (Body CS)"/>
          <w:i w:val="1"/>
          <w:iCs w:val="1"/>
          <w:color w:val="4C94D8" w:themeColor="text2" w:themeTint="80" w:themeShade="FF"/>
        </w:rPr>
        <w:t xml:space="preserve">that grant funds </w:t>
      </w:r>
      <w:r w:rsidRPr="770FBE77" w:rsidR="770FBE77">
        <w:rPr>
          <w:rFonts w:cs="Times New Roman (Body CS)"/>
          <w:b w:val="1"/>
          <w:bCs w:val="1"/>
          <w:i w:val="1"/>
          <w:iCs w:val="1"/>
          <w:color w:val="4C94D8" w:themeColor="text2" w:themeTint="80" w:themeShade="FF"/>
          <w:u w:val="single"/>
        </w:rPr>
        <w:t>may not</w:t>
      </w:r>
      <w:r w:rsidRPr="770FBE77" w:rsidR="770FBE77">
        <w:rPr>
          <w:rFonts w:cs="Times New Roman (Body CS)"/>
          <w:i w:val="1"/>
          <w:iCs w:val="1"/>
          <w:color w:val="4C94D8" w:themeColor="text2" w:themeTint="80" w:themeShade="FF"/>
          <w:u w:val="single"/>
        </w:rPr>
        <w:t xml:space="preserve"> </w:t>
      </w:r>
      <w:r w:rsidRPr="770FBE77" w:rsidR="770FBE77">
        <w:rPr>
          <w:rFonts w:cs="Times New Roman (Body CS)"/>
          <w:i w:val="1"/>
          <w:iCs w:val="1"/>
          <w:color w:val="4C94D8" w:themeColor="text2" w:themeTint="80" w:themeShade="FF"/>
        </w:rPr>
        <w:t xml:space="preserve">be used for the </w:t>
      </w:r>
      <w:r w:rsidRPr="770FBE77" w:rsidR="770FBE77">
        <w:rPr>
          <w:rFonts w:cs="Times New Roman (Body CS)"/>
          <w:i w:val="1"/>
          <w:iCs w:val="1"/>
          <w:color w:val="4C94D8" w:themeColor="text2" w:themeTint="80" w:themeShade="FF"/>
        </w:rPr>
        <w:t>construction, maintenance, repair, or improvement of structures</w:t>
      </w:r>
      <w:r w:rsidRPr="770FBE77" w:rsidR="770FBE77">
        <w:rPr>
          <w:rFonts w:cs="Times New Roman (Body CS)"/>
          <w:i w:val="1"/>
          <w:iCs w:val="1"/>
          <w:color w:val="4C94D8" w:themeColor="text2" w:themeTint="80" w:themeShade="FF"/>
        </w:rPr>
        <w:t xml:space="preserve">. </w:t>
      </w:r>
      <w:r w:rsidRPr="770FBE77" w:rsidR="770FBE77">
        <w:rPr>
          <w:i w:val="1"/>
          <w:iCs w:val="1"/>
          <w:color w:val="4C94D8" w:themeColor="text2" w:themeTint="80" w:themeShade="FF"/>
        </w:rPr>
        <w:t xml:space="preserve"> </w:t>
      </w:r>
    </w:p>
    <w:p w:rsidRPr="00D93520" w:rsidR="00D93520" w:rsidP="770FBE77" w:rsidRDefault="00D93520" w14:paraId="7E3B4DDA" w14:textId="77777777" w14:noSpellErr="1">
      <w:pPr>
        <w:spacing w:after="0"/>
        <w:rPr>
          <w:i w:val="1"/>
          <w:iCs w:val="1"/>
          <w:color w:val="4C94D8" w:themeColor="text2" w:themeTint="80"/>
        </w:rPr>
      </w:pPr>
      <w:r w:rsidRPr="00D93520">
        <w:rPr>
          <w:i/>
          <w:iCs/>
          <w:color w:val="4C94D8" w:themeColor="text2" w:themeTint="80"/>
        </w:rPr>
        <w:tab/>
      </w:r>
    </w:p>
    <w:p w:rsidRPr="00D93520" w:rsidR="00D93520" w:rsidP="770FBE77" w:rsidRDefault="00D93520" w14:paraId="5F515BC9" w14:noSpellErr="1" w14:textId="3AB3F776">
      <w:pPr>
        <w:rPr>
          <w:i w:val="1"/>
          <w:iCs w:val="1"/>
          <w:color w:val="4C94D8" w:themeColor="text2" w:themeTint="80"/>
        </w:rPr>
      </w:pPr>
      <w:r w:rsidRPr="770FBE77" w:rsidR="770FBE77">
        <w:rPr>
          <w:i w:val="1"/>
          <w:iCs w:val="1"/>
          <w:color w:val="4C94D8" w:themeColor="text2" w:themeTint="80" w:themeShade="FF"/>
          <w:u w:val="single"/>
        </w:rPr>
        <w:t xml:space="preserve">Healthcare Partner Match: </w:t>
      </w:r>
      <w:r w:rsidRPr="770FBE77" w:rsidR="770FBE77">
        <w:rPr>
          <w:i w:val="1"/>
          <w:iCs w:val="1"/>
          <w:color w:val="4C94D8" w:themeColor="text2" w:themeTint="80" w:themeShade="FF"/>
        </w:rPr>
        <w:t>Applicants must provide a detailed list of matching funds contributed by healthcare partners. This should include the total value of each contribution from each partner, specifying whether it is cash (monetary) or in-kind. Provide details describing the type of support (e.g., personnel time, equipment, services, or direct funding) and how it supports project implementation.</w:t>
      </w:r>
      <w:r w:rsidRPr="770FBE77" w:rsidR="770FBE77">
        <w:rPr>
          <w:i w:val="1"/>
          <w:iCs w:val="1"/>
          <w:color w:val="4C94D8" w:themeColor="text2" w:themeTint="80" w:themeShade="FF"/>
        </w:rPr>
        <w:t xml:space="preserve"> </w:t>
      </w:r>
    </w:p>
    <w:sectPr w:rsidRPr="00D93520" w:rsidR="00D9352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87B29"/>
    <w:multiLevelType w:val="hybridMultilevel"/>
    <w:tmpl w:val="F63A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042281"/>
    <w:multiLevelType w:val="hybridMultilevel"/>
    <w:tmpl w:val="9C90DB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03622671">
    <w:abstractNumId w:val="1"/>
  </w:num>
  <w:num w:numId="2" w16cid:durableId="171484238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G1MDU2MwKyLC0NjJV0lIJTi4sz8/NACoxqAXoeP3EsAAAA"/>
  </w:docVars>
  <w:rsids>
    <w:rsidRoot w:val="00D93520"/>
    <w:rsid w:val="00203550"/>
    <w:rsid w:val="002D6E0A"/>
    <w:rsid w:val="003219E8"/>
    <w:rsid w:val="0034421F"/>
    <w:rsid w:val="0035337D"/>
    <w:rsid w:val="0060126B"/>
    <w:rsid w:val="007F4D09"/>
    <w:rsid w:val="009E65D0"/>
    <w:rsid w:val="00A00145"/>
    <w:rsid w:val="00A41C86"/>
    <w:rsid w:val="00B40E1D"/>
    <w:rsid w:val="00B559A2"/>
    <w:rsid w:val="00B6463C"/>
    <w:rsid w:val="00D93520"/>
    <w:rsid w:val="00F05FA7"/>
    <w:rsid w:val="44325822"/>
    <w:rsid w:val="4C0F53B1"/>
    <w:rsid w:val="770FB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77A3"/>
  <w15:chartTrackingRefBased/>
  <w15:docId w15:val="{B567EAC6-0BF5-4E6F-B42D-C3129039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3520"/>
  </w:style>
  <w:style w:type="paragraph" w:styleId="Heading1">
    <w:name w:val="heading 1"/>
    <w:basedOn w:val="Normal"/>
    <w:next w:val="Normal"/>
    <w:link w:val="Heading1Char"/>
    <w:uiPriority w:val="9"/>
    <w:qFormat/>
    <w:rsid w:val="00D9352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52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352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9352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9352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352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352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352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352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352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3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52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352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52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3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52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3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5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3520"/>
    <w:pPr>
      <w:spacing w:after="0" w:line="240" w:lineRule="auto"/>
    </w:pPr>
  </w:style>
  <w:style w:type="paragraph" w:styleId="Revision">
    <w:name w:val="Revision"/>
    <w:hidden/>
    <w:uiPriority w:val="99"/>
    <w:semiHidden/>
    <w:rsid w:val="00B40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Relationship Type="http://schemas.microsoft.com/office/2011/relationships/commentsExtended" Target="commentsExtended.xml" Id="R9c4cf9c3a5f34c27" /><Relationship Type="http://schemas.microsoft.com/office/2016/09/relationships/commentsIds" Target="commentsIds.xml" Id="Re169d4b3cde846b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47c01-c6ca-4953-aaa7-0751c4bc9f25" xsi:nil="true"/>
    <lcf76f155ced4ddcb4097134ff3c332f xmlns="2f700f31-77d1-4397-92fb-2ed0ee359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DC51ACF40714DAE9DCEF8C9E1C139" ma:contentTypeVersion="13" ma:contentTypeDescription="Create a new document." ma:contentTypeScope="" ma:versionID="67daa0ec77af1da507faede09cf83bd7">
  <xsd:schema xmlns:xsd="http://www.w3.org/2001/XMLSchema" xmlns:xs="http://www.w3.org/2001/XMLSchema" xmlns:p="http://schemas.microsoft.com/office/2006/metadata/properties" xmlns:ns2="2f700f31-77d1-4397-92fb-2ed0ee359e2e" xmlns:ns3="54b47c01-c6ca-4953-aaa7-0751c4bc9f25" targetNamespace="http://schemas.microsoft.com/office/2006/metadata/properties" ma:root="true" ma:fieldsID="bc3a61254238796bd63efc74faa11452" ns2:_="" ns3:_="">
    <xsd:import namespace="2f700f31-77d1-4397-92fb-2ed0ee359e2e"/>
    <xsd:import namespace="54b47c01-c6ca-4953-aaa7-0751c4bc9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00f31-77d1-4397-92fb-2ed0ee359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e368e9-6ba0-40f2-91e8-467b7e7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47c01-c6ca-4953-aaa7-0751c4bc9f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c39931-5ec7-45e0-a33c-9980e95f2b61}" ma:internalName="TaxCatchAll" ma:showField="CatchAllData" ma:web="54b47c01-c6ca-4953-aaa7-0751c4bc9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A1E7C-F0D0-4308-9499-2E9B5250CDB6}">
  <ds:schemaRefs>
    <ds:schemaRef ds:uri="http://schemas.microsoft.com/office/2006/metadata/properties"/>
    <ds:schemaRef ds:uri="http://schemas.microsoft.com/office/infopath/2007/PartnerControls"/>
    <ds:schemaRef ds:uri="54b47c01-c6ca-4953-aaa7-0751c4bc9f25"/>
    <ds:schemaRef ds:uri="2f700f31-77d1-4397-92fb-2ed0ee359e2e"/>
  </ds:schemaRefs>
</ds:datastoreItem>
</file>

<file path=customXml/itemProps2.xml><?xml version="1.0" encoding="utf-8"?>
<ds:datastoreItem xmlns:ds="http://schemas.openxmlformats.org/officeDocument/2006/customXml" ds:itemID="{9F6E22B1-E59D-4B99-A016-2710B8A49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00f31-77d1-4397-92fb-2ed0ee359e2e"/>
    <ds:schemaRef ds:uri="54b47c01-c6ca-4953-aaa7-0751c4bc9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F2079-376F-4EAB-8C3B-AB06402B190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LaBorde</dc:creator>
  <keywords/>
  <dc:description/>
  <lastModifiedBy>Matthew Laborde</lastModifiedBy>
  <revision>10</revision>
  <dcterms:created xsi:type="dcterms:W3CDTF">2025-10-09T15:35:00.0000000Z</dcterms:created>
  <dcterms:modified xsi:type="dcterms:W3CDTF">2025-10-23T22:59:31.4650160Z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0x010100807DC51ACF40714DAE9DCEF8C9E1C139</vt:lpwstr>
  </property>
  <property fmtid="{D5CDD505-2E9C-101B-9397-08002B2CF9AE}" pid="3" name="MediaServiceImageTags">
    <vt:lpwstr/>
  </property>
</Properties>
</file>