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AAB2B" w14:textId="77777777" w:rsidR="00741821" w:rsidRDefault="007A3C48" w:rsidP="00E00229">
      <w:r>
        <w:rPr>
          <w:noProof/>
        </w:rPr>
        <mc:AlternateContent>
          <mc:Choice Requires="wpg">
            <w:drawing>
              <wp:anchor distT="0" distB="0" distL="114300" distR="114300" simplePos="0" relativeHeight="251657728" behindDoc="0" locked="0" layoutInCell="1" allowOverlap="1" wp14:anchorId="3876D3EF" wp14:editId="41AD4CF1">
                <wp:simplePos x="0" y="0"/>
                <wp:positionH relativeFrom="column">
                  <wp:posOffset>-1149824</wp:posOffset>
                </wp:positionH>
                <wp:positionV relativeFrom="paragraph">
                  <wp:posOffset>-402609</wp:posOffset>
                </wp:positionV>
                <wp:extent cx="7785735" cy="1525625"/>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5735" cy="1525625"/>
                          <a:chOff x="-6" y="810"/>
                          <a:chExt cx="12261" cy="2866"/>
                        </a:xfrm>
                      </wpg:grpSpPr>
                      <wps:wsp>
                        <wps:cNvPr id="3" name="Text Box 9"/>
                        <wps:cNvSpPr txBox="1">
                          <a:spLocks noChangeArrowheads="1"/>
                        </wps:cNvSpPr>
                        <wps:spPr bwMode="auto">
                          <a:xfrm>
                            <a:off x="129" y="810"/>
                            <a:ext cx="2448"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4D89B" w14:textId="77777777" w:rsidR="000623A6" w:rsidRPr="00331E82" w:rsidRDefault="000623A6" w:rsidP="000623A6">
                              <w:pPr>
                                <w:pStyle w:val="Heading1"/>
                                <w:jc w:val="center"/>
                                <w:rPr>
                                  <w:rFonts w:ascii="Garamond" w:hAnsi="Garamond"/>
                                  <w:color w:val="113E8F"/>
                                  <w:sz w:val="22"/>
                                  <w:szCs w:val="22"/>
                                </w:rPr>
                              </w:pPr>
                              <w:r w:rsidRPr="00331E82">
                                <w:rPr>
                                  <w:rFonts w:ascii="Garamond" w:hAnsi="Garamond"/>
                                  <w:color w:val="113E8F"/>
                                  <w:sz w:val="22"/>
                                  <w:szCs w:val="22"/>
                                </w:rPr>
                                <w:t>Jeff Landry</w:t>
                              </w:r>
                            </w:p>
                            <w:p w14:paraId="65468A46" w14:textId="77777777" w:rsidR="007673AA" w:rsidRPr="00331E82" w:rsidRDefault="007673AA" w:rsidP="007673AA">
                              <w:pPr>
                                <w:pStyle w:val="Heading2"/>
                                <w:rPr>
                                  <w:rFonts w:ascii="Garamond" w:hAnsi="Garamond"/>
                                  <w:b w:val="0"/>
                                  <w:color w:val="113E8F"/>
                                  <w:sz w:val="16"/>
                                  <w:szCs w:val="16"/>
                                </w:rPr>
                              </w:pPr>
                              <w:r w:rsidRPr="00331E82">
                                <w:rPr>
                                  <w:rFonts w:ascii="Garamond" w:hAnsi="Garamond" w:cs="Arial"/>
                                  <w:b w:val="0"/>
                                  <w:color w:val="113E8F"/>
                                  <w:sz w:val="16"/>
                                  <w:szCs w:val="16"/>
                                </w:rPr>
                                <w:t>GOVERNOR</w:t>
                              </w:r>
                            </w:p>
                            <w:p w14:paraId="5E3382B5" w14:textId="77777777" w:rsidR="007673AA" w:rsidRDefault="007673AA" w:rsidP="007673AA">
                              <w:pPr>
                                <w:jc w:val="center"/>
                                <w:rPr>
                                  <w:sz w:val="14"/>
                                </w:rPr>
                              </w:pPr>
                            </w:p>
                          </w:txbxContent>
                        </wps:txbx>
                        <wps:bodyPr rot="0" vert="horz" wrap="square" lIns="91440" tIns="45720" rIns="91440" bIns="45720" anchor="t" anchorCtr="0" upright="1">
                          <a:noAutofit/>
                        </wps:bodyPr>
                      </wps:wsp>
                      <wps:wsp>
                        <wps:cNvPr id="4" name="Text Box 10"/>
                        <wps:cNvSpPr txBox="1">
                          <a:spLocks noChangeArrowheads="1"/>
                        </wps:cNvSpPr>
                        <wps:spPr bwMode="auto">
                          <a:xfrm>
                            <a:off x="8537" y="810"/>
                            <a:ext cx="3634"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9D345" w14:textId="77777777" w:rsidR="00D93699" w:rsidRDefault="009B0B7A" w:rsidP="00D93699">
                              <w:pPr>
                                <w:pStyle w:val="Heading2"/>
                                <w:rPr>
                                  <w:rFonts w:ascii="Garamond" w:hAnsi="Garamond"/>
                                  <w:b w:val="0"/>
                                  <w:color w:val="113E8F"/>
                                  <w:sz w:val="16"/>
                                  <w:szCs w:val="16"/>
                                </w:rPr>
                              </w:pPr>
                              <w:r>
                                <w:rPr>
                                  <w:rFonts w:ascii="Garamond" w:hAnsi="Garamond"/>
                                  <w:color w:val="113E8F"/>
                                  <w:sz w:val="22"/>
                                  <w:szCs w:val="22"/>
                                </w:rPr>
                                <w:t>Bruce D. Greenstein</w:t>
                              </w:r>
                            </w:p>
                            <w:p w14:paraId="335AFB93" w14:textId="77777777" w:rsidR="00D93699" w:rsidRDefault="00D93699" w:rsidP="00D93699">
                              <w:pPr>
                                <w:pStyle w:val="Heading2"/>
                                <w:rPr>
                                  <w:rFonts w:ascii="Garamond" w:hAnsi="Garamond" w:cs="Arial"/>
                                  <w:b w:val="0"/>
                                  <w:color w:val="113E8F"/>
                                  <w:sz w:val="16"/>
                                  <w:szCs w:val="16"/>
                                </w:rPr>
                              </w:pPr>
                              <w:r>
                                <w:rPr>
                                  <w:rFonts w:ascii="Garamond" w:hAnsi="Garamond" w:cs="Arial"/>
                                  <w:b w:val="0"/>
                                  <w:color w:val="113E8F"/>
                                  <w:sz w:val="16"/>
                                  <w:szCs w:val="16"/>
                                </w:rPr>
                                <w:t>SECRETARY</w:t>
                              </w:r>
                            </w:p>
                            <w:p w14:paraId="4471F365" w14:textId="77777777" w:rsidR="007673AA" w:rsidRPr="002B4277" w:rsidRDefault="007673AA" w:rsidP="007673AA">
                              <w:pPr>
                                <w:rPr>
                                  <w:rFonts w:ascii="Arial" w:hAnsi="Arial" w:cs="Arial"/>
                                </w:rPr>
                              </w:pPr>
                            </w:p>
                            <w:p w14:paraId="62933DFC" w14:textId="77777777" w:rsidR="007673AA" w:rsidRDefault="007673AA" w:rsidP="007673AA">
                              <w:pPr>
                                <w:jc w:val="center"/>
                                <w:rPr>
                                  <w:b/>
                                  <w:sz w:val="14"/>
                                </w:rPr>
                              </w:pPr>
                            </w:p>
                          </w:txbxContent>
                        </wps:txbx>
                        <wps:bodyPr rot="0" vert="horz" wrap="square" lIns="91440" tIns="45720" rIns="91440" bIns="45720" anchor="t" anchorCtr="0" upright="1">
                          <a:noAutofit/>
                        </wps:bodyPr>
                      </wps:wsp>
                      <wps:wsp>
                        <wps:cNvPr id="5" name="Text Box 11"/>
                        <wps:cNvSpPr txBox="1">
                          <a:spLocks noChangeArrowheads="1"/>
                        </wps:cNvSpPr>
                        <wps:spPr bwMode="auto">
                          <a:xfrm>
                            <a:off x="-6" y="1997"/>
                            <a:ext cx="12261" cy="1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D5EC0" w14:textId="77777777" w:rsidR="007673AA" w:rsidRPr="00331E82" w:rsidRDefault="007673AA" w:rsidP="007673AA">
                              <w:pPr>
                                <w:pStyle w:val="Heading3"/>
                                <w:rPr>
                                  <w:rFonts w:ascii="Old London" w:hAnsi="Old London" w:cs="Arial"/>
                                  <w:color w:val="113E8F"/>
                                  <w:sz w:val="48"/>
                                  <w:szCs w:val="48"/>
                                </w:rPr>
                              </w:pPr>
                              <w:r w:rsidRPr="00331E82">
                                <w:rPr>
                                  <w:rFonts w:ascii="Old London" w:hAnsi="Old London" w:cs="Arial"/>
                                  <w:color w:val="113E8F"/>
                                  <w:sz w:val="48"/>
                                  <w:szCs w:val="48"/>
                                </w:rPr>
                                <w:t>State of Louisiana</w:t>
                              </w:r>
                            </w:p>
                            <w:p w14:paraId="64D89E40" w14:textId="77777777" w:rsidR="007673AA" w:rsidRPr="00331E82" w:rsidRDefault="007673AA" w:rsidP="007673AA">
                              <w:pPr>
                                <w:jc w:val="center"/>
                                <w:rPr>
                                  <w:rFonts w:ascii="Garamond" w:hAnsi="Garamond" w:cs="Arial"/>
                                  <w:color w:val="113E8F"/>
                                  <w:sz w:val="30"/>
                                  <w:szCs w:val="30"/>
                                </w:rPr>
                              </w:pPr>
                              <w:r w:rsidRPr="00331E82">
                                <w:rPr>
                                  <w:rFonts w:ascii="Garamond" w:hAnsi="Garamond" w:cs="Arial"/>
                                  <w:color w:val="113E8F"/>
                                  <w:sz w:val="30"/>
                                  <w:szCs w:val="30"/>
                                </w:rPr>
                                <w:t>Louisiana Department of Health</w:t>
                              </w:r>
                            </w:p>
                            <w:p w14:paraId="653BE76C" w14:textId="77777777" w:rsidR="007673AA" w:rsidRPr="00331E82" w:rsidRDefault="002B5D0C" w:rsidP="007673AA">
                              <w:pPr>
                                <w:jc w:val="center"/>
                                <w:rPr>
                                  <w:rFonts w:ascii="Garamond" w:hAnsi="Garamond" w:cs="Arial"/>
                                  <w:color w:val="113E8F"/>
                                  <w:sz w:val="24"/>
                                  <w:szCs w:val="24"/>
                                </w:rPr>
                              </w:pPr>
                              <w:r>
                                <w:rPr>
                                  <w:rFonts w:ascii="Garamond" w:hAnsi="Garamond" w:cs="Arial"/>
                                  <w:color w:val="113E8F"/>
                                  <w:sz w:val="24"/>
                                  <w:szCs w:val="24"/>
                                </w:rPr>
                                <w:t>Health Standards Section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6D3EF" id="Group 7" o:spid="_x0000_s1026" style="position:absolute;margin-left:-90.55pt;margin-top:-31.7pt;width:613.05pt;height:120.15pt;z-index:251657728" coordorigin="-6,810" coordsize="12261,2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">
                <v:shapetype id="_x0000_t202" coordsize="21600,21600" o:spt="202" path="m,l,21600r21600,l21600,xe">
                  <v:stroke joinstyle="miter"/>
                  <v:path gradientshapeok="t" o:connecttype="rect"/>
                </v:shapetype>
                <v:shape id="Text Box 9" o:spid="_x0000_s1027" type="#_x0000_t202" style="position:absolute;left:129;top:810;width:2448;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C94D89B" w14:textId="77777777" w:rsidR="000623A6" w:rsidRPr="00331E82" w:rsidRDefault="000623A6" w:rsidP="000623A6">
                        <w:pPr>
                          <w:pStyle w:val="Heading1"/>
                          <w:jc w:val="center"/>
                          <w:rPr>
                            <w:rFonts w:ascii="Garamond" w:hAnsi="Garamond"/>
                            <w:color w:val="113E8F"/>
                            <w:sz w:val="22"/>
                            <w:szCs w:val="22"/>
                          </w:rPr>
                        </w:pPr>
                        <w:r w:rsidRPr="00331E82">
                          <w:rPr>
                            <w:rFonts w:ascii="Garamond" w:hAnsi="Garamond"/>
                            <w:color w:val="113E8F"/>
                            <w:sz w:val="22"/>
                            <w:szCs w:val="22"/>
                          </w:rPr>
                          <w:t>Jeff Landry</w:t>
                        </w:r>
                      </w:p>
                      <w:p w14:paraId="65468A46" w14:textId="77777777" w:rsidR="007673AA" w:rsidRPr="00331E82" w:rsidRDefault="007673AA" w:rsidP="007673AA">
                        <w:pPr>
                          <w:pStyle w:val="Heading2"/>
                          <w:rPr>
                            <w:rFonts w:ascii="Garamond" w:hAnsi="Garamond"/>
                            <w:b w:val="0"/>
                            <w:color w:val="113E8F"/>
                            <w:sz w:val="16"/>
                            <w:szCs w:val="16"/>
                          </w:rPr>
                        </w:pPr>
                        <w:r w:rsidRPr="00331E82">
                          <w:rPr>
                            <w:rFonts w:ascii="Garamond" w:hAnsi="Garamond" w:cs="Arial"/>
                            <w:b w:val="0"/>
                            <w:color w:val="113E8F"/>
                            <w:sz w:val="16"/>
                            <w:szCs w:val="16"/>
                          </w:rPr>
                          <w:t>GOVERNOR</w:t>
                        </w:r>
                      </w:p>
                      <w:p w14:paraId="5E3382B5" w14:textId="77777777" w:rsidR="007673AA" w:rsidRDefault="007673AA" w:rsidP="007673AA">
                        <w:pPr>
                          <w:jc w:val="center"/>
                          <w:rPr>
                            <w:sz w:val="14"/>
                          </w:rPr>
                        </w:pPr>
                      </w:p>
                    </w:txbxContent>
                  </v:textbox>
                </v:shape>
                <v:shape id="Text Box 10" o:spid="_x0000_s1028" type="#_x0000_t202" style="position:absolute;left:8537;top:810;width:3634;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6E9D345" w14:textId="77777777" w:rsidR="00D93699" w:rsidRDefault="009B0B7A" w:rsidP="00D93699">
                        <w:pPr>
                          <w:pStyle w:val="Heading2"/>
                          <w:rPr>
                            <w:rFonts w:ascii="Garamond" w:hAnsi="Garamond"/>
                            <w:b w:val="0"/>
                            <w:color w:val="113E8F"/>
                            <w:sz w:val="16"/>
                            <w:szCs w:val="16"/>
                          </w:rPr>
                        </w:pPr>
                        <w:r>
                          <w:rPr>
                            <w:rFonts w:ascii="Garamond" w:hAnsi="Garamond"/>
                            <w:color w:val="113E8F"/>
                            <w:sz w:val="22"/>
                            <w:szCs w:val="22"/>
                          </w:rPr>
                          <w:t>Bruce D. Greenstein</w:t>
                        </w:r>
                      </w:p>
                      <w:p w14:paraId="335AFB93" w14:textId="77777777" w:rsidR="00D93699" w:rsidRDefault="00D93699" w:rsidP="00D93699">
                        <w:pPr>
                          <w:pStyle w:val="Heading2"/>
                          <w:rPr>
                            <w:rFonts w:ascii="Garamond" w:hAnsi="Garamond" w:cs="Arial"/>
                            <w:b w:val="0"/>
                            <w:color w:val="113E8F"/>
                            <w:sz w:val="16"/>
                            <w:szCs w:val="16"/>
                          </w:rPr>
                        </w:pPr>
                        <w:r>
                          <w:rPr>
                            <w:rFonts w:ascii="Garamond" w:hAnsi="Garamond" w:cs="Arial"/>
                            <w:b w:val="0"/>
                            <w:color w:val="113E8F"/>
                            <w:sz w:val="16"/>
                            <w:szCs w:val="16"/>
                          </w:rPr>
                          <w:t>SECRETARY</w:t>
                        </w:r>
                      </w:p>
                      <w:p w14:paraId="4471F365" w14:textId="77777777" w:rsidR="007673AA" w:rsidRPr="002B4277" w:rsidRDefault="007673AA" w:rsidP="007673AA">
                        <w:pPr>
                          <w:rPr>
                            <w:rFonts w:ascii="Arial" w:hAnsi="Arial" w:cs="Arial"/>
                          </w:rPr>
                        </w:pPr>
                      </w:p>
                      <w:p w14:paraId="62933DFC" w14:textId="77777777" w:rsidR="007673AA" w:rsidRDefault="007673AA" w:rsidP="007673AA">
                        <w:pPr>
                          <w:jc w:val="center"/>
                          <w:rPr>
                            <w:b/>
                            <w:sz w:val="14"/>
                          </w:rPr>
                        </w:pPr>
                      </w:p>
                    </w:txbxContent>
                  </v:textbox>
                </v:shape>
                <v:shape id="Text Box 11" o:spid="_x0000_s1029" type="#_x0000_t202" style="position:absolute;left:-6;top:1997;width:12261;height:1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E6D5EC0" w14:textId="77777777" w:rsidR="007673AA" w:rsidRPr="00331E82" w:rsidRDefault="007673AA" w:rsidP="007673AA">
                        <w:pPr>
                          <w:pStyle w:val="Heading3"/>
                          <w:rPr>
                            <w:rFonts w:ascii="Old London" w:hAnsi="Old London" w:cs="Arial"/>
                            <w:color w:val="113E8F"/>
                            <w:sz w:val="48"/>
                            <w:szCs w:val="48"/>
                          </w:rPr>
                        </w:pPr>
                        <w:r w:rsidRPr="00331E82">
                          <w:rPr>
                            <w:rFonts w:ascii="Old London" w:hAnsi="Old London" w:cs="Arial"/>
                            <w:color w:val="113E8F"/>
                            <w:sz w:val="48"/>
                            <w:szCs w:val="48"/>
                          </w:rPr>
                          <w:t>State of Louisiana</w:t>
                        </w:r>
                      </w:p>
                      <w:p w14:paraId="64D89E40" w14:textId="77777777" w:rsidR="007673AA" w:rsidRPr="00331E82" w:rsidRDefault="007673AA" w:rsidP="007673AA">
                        <w:pPr>
                          <w:jc w:val="center"/>
                          <w:rPr>
                            <w:rFonts w:ascii="Garamond" w:hAnsi="Garamond" w:cs="Arial"/>
                            <w:color w:val="113E8F"/>
                            <w:sz w:val="30"/>
                            <w:szCs w:val="30"/>
                          </w:rPr>
                        </w:pPr>
                        <w:r w:rsidRPr="00331E82">
                          <w:rPr>
                            <w:rFonts w:ascii="Garamond" w:hAnsi="Garamond" w:cs="Arial"/>
                            <w:color w:val="113E8F"/>
                            <w:sz w:val="30"/>
                            <w:szCs w:val="30"/>
                          </w:rPr>
                          <w:t>Louisiana Department of Health</w:t>
                        </w:r>
                      </w:p>
                      <w:p w14:paraId="653BE76C" w14:textId="77777777" w:rsidR="007673AA" w:rsidRPr="00331E82" w:rsidRDefault="002B5D0C" w:rsidP="007673AA">
                        <w:pPr>
                          <w:jc w:val="center"/>
                          <w:rPr>
                            <w:rFonts w:ascii="Garamond" w:hAnsi="Garamond" w:cs="Arial"/>
                            <w:color w:val="113E8F"/>
                            <w:sz w:val="24"/>
                            <w:szCs w:val="24"/>
                          </w:rPr>
                        </w:pPr>
                        <w:r>
                          <w:rPr>
                            <w:rFonts w:ascii="Garamond" w:hAnsi="Garamond" w:cs="Arial"/>
                            <w:color w:val="113E8F"/>
                            <w:sz w:val="24"/>
                            <w:szCs w:val="24"/>
                          </w:rPr>
                          <w:t>Health Standards Section</w:t>
                        </w:r>
                      </w:p>
                    </w:txbxContent>
                  </v:textbox>
                </v:shape>
              </v:group>
            </w:pict>
          </mc:Fallback>
        </mc:AlternateContent>
      </w:r>
      <w:r>
        <w:rPr>
          <w:noProof/>
        </w:rPr>
        <w:drawing>
          <wp:anchor distT="0" distB="0" distL="114300" distR="114300" simplePos="0" relativeHeight="251658752" behindDoc="0" locked="0" layoutInCell="1" allowOverlap="1" wp14:anchorId="306DA094" wp14:editId="78B61E3C">
            <wp:simplePos x="0" y="0"/>
            <wp:positionH relativeFrom="column">
              <wp:posOffset>2233930</wp:posOffset>
            </wp:positionH>
            <wp:positionV relativeFrom="paragraph">
              <wp:posOffset>-701827</wp:posOffset>
            </wp:positionV>
            <wp:extent cx="975910" cy="975910"/>
            <wp:effectExtent l="0" t="0" r="0" b="0"/>
            <wp:wrapNone/>
            <wp:docPr id="6" name="Picture 6" descr="C:\Users\badugas\AppData\Local\Microsoft\Windows\INetCache\Content.Word\New Governor's Office Seal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dugas\AppData\Local\Microsoft\Windows\INetCache\Content.Word\New Governor's Office Seal CMY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910" cy="975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55800B" w14:textId="77777777" w:rsidR="00EC71D3" w:rsidRDefault="00EC71D3" w:rsidP="00020338">
      <w:pPr>
        <w:tabs>
          <w:tab w:val="left" w:pos="5895"/>
        </w:tabs>
      </w:pPr>
    </w:p>
    <w:p w14:paraId="691DDD4A" w14:textId="77777777" w:rsidR="00EC71D3" w:rsidRDefault="00EC71D3" w:rsidP="00020338">
      <w:pPr>
        <w:tabs>
          <w:tab w:val="left" w:pos="5895"/>
        </w:tabs>
      </w:pPr>
    </w:p>
    <w:p w14:paraId="39BF6209" w14:textId="77777777" w:rsidR="00EC71D3" w:rsidRDefault="00EC71D3" w:rsidP="00020338">
      <w:pPr>
        <w:tabs>
          <w:tab w:val="left" w:pos="5895"/>
        </w:tabs>
      </w:pPr>
    </w:p>
    <w:p w14:paraId="7E20BA4C" w14:textId="77777777" w:rsidR="00EC71D3" w:rsidRDefault="00EC71D3" w:rsidP="00020338">
      <w:pPr>
        <w:tabs>
          <w:tab w:val="left" w:pos="5895"/>
        </w:tabs>
      </w:pPr>
    </w:p>
    <w:p w14:paraId="4897FD4E" w14:textId="77777777" w:rsidR="00EC71D3" w:rsidRDefault="00EC71D3" w:rsidP="00020338">
      <w:pPr>
        <w:tabs>
          <w:tab w:val="left" w:pos="5895"/>
        </w:tabs>
      </w:pPr>
    </w:p>
    <w:p w14:paraId="09DD7161" w14:textId="77777777" w:rsidR="00EC71D3" w:rsidRDefault="00EC71D3" w:rsidP="00020338">
      <w:pPr>
        <w:tabs>
          <w:tab w:val="left" w:pos="5895"/>
        </w:tabs>
      </w:pPr>
    </w:p>
    <w:p w14:paraId="0F535A20" w14:textId="77777777" w:rsidR="00EC71D3" w:rsidRDefault="00EC71D3" w:rsidP="00020338">
      <w:pPr>
        <w:tabs>
          <w:tab w:val="left" w:pos="5895"/>
        </w:tabs>
      </w:pPr>
    </w:p>
    <w:p w14:paraId="0BB546D5" w14:textId="77777777" w:rsidR="00EC71D3" w:rsidRDefault="00EC71D3" w:rsidP="00020338">
      <w:pPr>
        <w:tabs>
          <w:tab w:val="left" w:pos="5895"/>
        </w:tabs>
      </w:pPr>
    </w:p>
    <w:p w14:paraId="446B1E9D" w14:textId="77777777" w:rsidR="00EC71D3" w:rsidRDefault="00EC71D3" w:rsidP="00020338">
      <w:pPr>
        <w:tabs>
          <w:tab w:val="left" w:pos="5895"/>
        </w:tabs>
      </w:pPr>
    </w:p>
    <w:p w14:paraId="5C824094" w14:textId="77777777" w:rsidR="00EC71D3" w:rsidRDefault="00EC71D3" w:rsidP="00020338">
      <w:pPr>
        <w:tabs>
          <w:tab w:val="left" w:pos="5895"/>
        </w:tabs>
      </w:pPr>
    </w:p>
    <w:p w14:paraId="500AAC55" w14:textId="77777777" w:rsidR="00621E32" w:rsidRPr="00621E32" w:rsidRDefault="00621E32" w:rsidP="00621E32">
      <w:pPr>
        <w:spacing w:after="160" w:line="278" w:lineRule="auto"/>
        <w:rPr>
          <w:rFonts w:ascii="Aptos" w:eastAsia="Aptos" w:hAnsi="Aptos"/>
          <w:kern w:val="2"/>
          <w:sz w:val="22"/>
          <w:szCs w:val="22"/>
          <w14:ligatures w14:val="standardContextual"/>
        </w:rPr>
      </w:pPr>
      <w:r w:rsidRPr="00621E32">
        <w:rPr>
          <w:rFonts w:ascii="Aptos" w:eastAsia="Aptos" w:hAnsi="Aptos"/>
          <w:kern w:val="2"/>
          <w:sz w:val="22"/>
          <w:szCs w:val="22"/>
          <w14:ligatures w14:val="standardContextual"/>
        </w:rPr>
        <w:t>The Louisiana Department of Health’s Health Standards Section (HSS), in collaboration with the Office of Public Health and the Bureau of Family Health, is working to improve maternal health outcomes statewide under the </w:t>
      </w:r>
      <w:r w:rsidRPr="00621E32">
        <w:rPr>
          <w:rFonts w:ascii="Aptos" w:eastAsia="Aptos" w:hAnsi="Aptos"/>
          <w:b/>
          <w:bCs/>
          <w:kern w:val="2"/>
          <w:sz w:val="22"/>
          <w:szCs w:val="22"/>
          <w14:ligatures w14:val="standardContextual"/>
        </w:rPr>
        <w:t>Maternal Health Innovation Initiative</w:t>
      </w:r>
      <w:r w:rsidRPr="00621E32">
        <w:rPr>
          <w:rFonts w:ascii="Aptos" w:eastAsia="Aptos" w:hAnsi="Aptos"/>
          <w:kern w:val="2"/>
          <w:sz w:val="22"/>
          <w:szCs w:val="22"/>
          <w14:ligatures w14:val="standardContextual"/>
        </w:rPr>
        <w:t> grant. Louisiana continues to experience perinatal outcomes that fall significantly below national benchmarks, particularly in the areas of maternal mortality, preterm birth, and severe maternal morbidity.</w:t>
      </w:r>
    </w:p>
    <w:p w14:paraId="579ABFB9" w14:textId="210BA033" w:rsidR="00621E32" w:rsidRDefault="00621E32" w:rsidP="00621E32">
      <w:pPr>
        <w:spacing w:after="160" w:line="278" w:lineRule="auto"/>
        <w:rPr>
          <w:rFonts w:ascii="Aptos" w:eastAsia="Aptos" w:hAnsi="Aptos"/>
          <w:kern w:val="2"/>
          <w:sz w:val="22"/>
          <w:szCs w:val="22"/>
          <w14:ligatures w14:val="standardContextual"/>
        </w:rPr>
      </w:pPr>
      <w:r w:rsidRPr="00621E32">
        <w:rPr>
          <w:rFonts w:ascii="Aptos" w:eastAsia="Aptos" w:hAnsi="Aptos"/>
          <w:kern w:val="2"/>
          <w:sz w:val="22"/>
          <w:szCs w:val="22"/>
          <w14:ligatures w14:val="standardContextual"/>
        </w:rPr>
        <w:t xml:space="preserve">As part of this initiative, beginning </w:t>
      </w:r>
      <w:r w:rsidRPr="00621E32">
        <w:rPr>
          <w:rFonts w:ascii="Aptos" w:eastAsia="Aptos" w:hAnsi="Aptos"/>
          <w:b/>
          <w:bCs/>
          <w:kern w:val="2"/>
          <w:sz w:val="22"/>
          <w:szCs w:val="22"/>
          <w14:ligatures w14:val="standardContextual"/>
        </w:rPr>
        <w:t>January 1, 2026</w:t>
      </w:r>
      <w:r w:rsidRPr="00621E32">
        <w:rPr>
          <w:rFonts w:ascii="Aptos" w:eastAsia="Aptos" w:hAnsi="Aptos"/>
          <w:kern w:val="2"/>
          <w:sz w:val="22"/>
          <w:szCs w:val="22"/>
          <w14:ligatures w14:val="standardContextual"/>
        </w:rPr>
        <w:t xml:space="preserve">, HSS will initiate </w:t>
      </w:r>
      <w:r w:rsidR="00EA69BE">
        <w:rPr>
          <w:rFonts w:ascii="Aptos" w:eastAsia="Aptos" w:hAnsi="Aptos"/>
          <w:kern w:val="2"/>
          <w:sz w:val="22"/>
          <w:szCs w:val="22"/>
          <w14:ligatures w14:val="standardContextual"/>
        </w:rPr>
        <w:t xml:space="preserve">unannounced </w:t>
      </w:r>
      <w:r w:rsidRPr="00621E32">
        <w:rPr>
          <w:rFonts w:ascii="Aptos" w:eastAsia="Aptos" w:hAnsi="Aptos"/>
          <w:kern w:val="2"/>
          <w:sz w:val="22"/>
          <w:szCs w:val="22"/>
          <w14:ligatures w14:val="standardContextual"/>
        </w:rPr>
        <w:t>onsite surveys at all birthing hospital locations to assess compliance with current State licensing regulations, specifically those outlined in </w:t>
      </w:r>
      <w:r w:rsidRPr="00621E32">
        <w:rPr>
          <w:rFonts w:ascii="Aptos" w:eastAsia="Aptos" w:hAnsi="Aptos"/>
          <w:b/>
          <w:bCs/>
          <w:kern w:val="2"/>
          <w:sz w:val="22"/>
          <w:szCs w:val="22"/>
          <w14:ligatures w14:val="standardContextual"/>
        </w:rPr>
        <w:t>Louisiana Administrative Code Title 48, Part I, §9</w:t>
      </w:r>
      <w:r w:rsidR="007636BA">
        <w:rPr>
          <w:rFonts w:ascii="Aptos" w:eastAsia="Aptos" w:hAnsi="Aptos"/>
          <w:b/>
          <w:bCs/>
          <w:kern w:val="2"/>
          <w:sz w:val="22"/>
          <w:szCs w:val="22"/>
          <w14:ligatures w14:val="standardContextual"/>
        </w:rPr>
        <w:t>511-</w:t>
      </w:r>
      <w:r w:rsidRPr="00621E32">
        <w:rPr>
          <w:rFonts w:ascii="Aptos" w:eastAsia="Aptos" w:hAnsi="Aptos"/>
          <w:b/>
          <w:bCs/>
          <w:kern w:val="2"/>
          <w:sz w:val="22"/>
          <w:szCs w:val="22"/>
          <w14:ligatures w14:val="standardContextual"/>
        </w:rPr>
        <w:t xml:space="preserve"> </w:t>
      </w:r>
      <w:r w:rsidR="007636BA" w:rsidRPr="00621E32">
        <w:rPr>
          <w:rFonts w:ascii="Aptos" w:eastAsia="Aptos" w:hAnsi="Aptos"/>
          <w:b/>
          <w:bCs/>
          <w:kern w:val="2"/>
          <w:sz w:val="22"/>
          <w:szCs w:val="22"/>
          <w14:ligatures w14:val="standardContextual"/>
        </w:rPr>
        <w:t>§</w:t>
      </w:r>
      <w:r w:rsidR="007636BA">
        <w:rPr>
          <w:rFonts w:ascii="Aptos" w:eastAsia="Aptos" w:hAnsi="Aptos"/>
          <w:b/>
          <w:bCs/>
          <w:kern w:val="2"/>
          <w:sz w:val="22"/>
          <w:szCs w:val="22"/>
          <w14:ligatures w14:val="standardContextual"/>
        </w:rPr>
        <w:t>9517</w:t>
      </w:r>
      <w:r w:rsidRPr="00621E32">
        <w:rPr>
          <w:rFonts w:ascii="Aptos" w:eastAsia="Aptos" w:hAnsi="Aptos"/>
          <w:b/>
          <w:bCs/>
          <w:kern w:val="2"/>
          <w:sz w:val="22"/>
          <w:szCs w:val="22"/>
          <w14:ligatures w14:val="standardContextual"/>
        </w:rPr>
        <w:t xml:space="preserve">– Obstetrical and Neonatal </w:t>
      </w:r>
      <w:r w:rsidR="007636BA" w:rsidRPr="00621E32">
        <w:rPr>
          <w:rFonts w:ascii="Aptos" w:eastAsia="Aptos" w:hAnsi="Aptos"/>
          <w:b/>
          <w:bCs/>
          <w:kern w:val="2"/>
          <w:sz w:val="22"/>
          <w:szCs w:val="22"/>
          <w14:ligatures w14:val="standardContextual"/>
        </w:rPr>
        <w:t>Services</w:t>
      </w:r>
      <w:r w:rsidR="007636BA">
        <w:rPr>
          <w:rFonts w:ascii="Aptos" w:eastAsia="Aptos" w:hAnsi="Aptos"/>
          <w:b/>
          <w:bCs/>
          <w:kern w:val="2"/>
          <w:sz w:val="22"/>
          <w:szCs w:val="22"/>
          <w14:ligatures w14:val="standardContextual"/>
        </w:rPr>
        <w:t>.</w:t>
      </w:r>
      <w:r w:rsidRPr="00621E32">
        <w:rPr>
          <w:rFonts w:ascii="Aptos" w:eastAsia="Aptos" w:hAnsi="Aptos"/>
          <w:kern w:val="2"/>
          <w:sz w:val="22"/>
          <w:szCs w:val="22"/>
          <w14:ligatures w14:val="standardContextual"/>
        </w:rPr>
        <w:t xml:space="preserve"> Facilities are encouraged to review the applicable State regulations corresponding to their declared level of maternal care.</w:t>
      </w:r>
    </w:p>
    <w:p w14:paraId="22018369" w14:textId="77777777" w:rsidR="000121B2" w:rsidRDefault="000121B2" w:rsidP="00621E32">
      <w:pPr>
        <w:spacing w:after="160" w:line="278" w:lineRule="auto"/>
        <w:rPr>
          <w:rFonts w:ascii="Aptos" w:eastAsia="Aptos" w:hAnsi="Aptos"/>
          <w:kern w:val="2"/>
          <w:sz w:val="22"/>
          <w:szCs w:val="22"/>
          <w14:ligatures w14:val="standardContextual"/>
        </w:rPr>
      </w:pPr>
    </w:p>
    <w:p w14:paraId="382F4ED3" w14:textId="77777777" w:rsidR="00C15C3C" w:rsidRDefault="00C15C3C" w:rsidP="00621E32">
      <w:pPr>
        <w:spacing w:after="160" w:line="278" w:lineRule="auto"/>
        <w:rPr>
          <w:rFonts w:ascii="Aptos" w:eastAsia="Aptos" w:hAnsi="Aptos"/>
          <w:kern w:val="2"/>
          <w:sz w:val="22"/>
          <w:szCs w:val="22"/>
          <w14:ligatures w14:val="standardContextual"/>
        </w:rPr>
      </w:pPr>
    </w:p>
    <w:p w14:paraId="15A6EDFA" w14:textId="77777777" w:rsidR="000121B2" w:rsidRPr="00621E32" w:rsidRDefault="000121B2" w:rsidP="00621E32">
      <w:pPr>
        <w:spacing w:after="160" w:line="278" w:lineRule="auto"/>
        <w:rPr>
          <w:rFonts w:ascii="Aptos" w:eastAsia="Aptos" w:hAnsi="Aptos"/>
          <w:b/>
          <w:bCs/>
          <w:kern w:val="2"/>
          <w:sz w:val="22"/>
          <w:szCs w:val="22"/>
          <w14:ligatures w14:val="standardContextual"/>
        </w:rPr>
      </w:pPr>
    </w:p>
    <w:p w14:paraId="7FB8833E" w14:textId="79780858" w:rsidR="000121B2" w:rsidRDefault="00621E32" w:rsidP="00621E32">
      <w:pPr>
        <w:spacing w:after="160" w:line="278" w:lineRule="auto"/>
        <w:rPr>
          <w:rFonts w:ascii="Aptos" w:eastAsia="Aptos" w:hAnsi="Aptos"/>
          <w:kern w:val="2"/>
          <w:sz w:val="22"/>
          <w:szCs w:val="22"/>
          <w14:ligatures w14:val="standardContextual"/>
        </w:rPr>
      </w:pPr>
      <w:r w:rsidRPr="00621E32">
        <w:rPr>
          <w:rFonts w:ascii="Aptos" w:eastAsia="Aptos" w:hAnsi="Aptos"/>
          <w:kern w:val="2"/>
          <w:sz w:val="22"/>
          <w:szCs w:val="22"/>
          <w14:ligatures w14:val="standardContextual"/>
        </w:rPr>
        <w:t>If you have any questions or require additional information, please do not hesitate to contact me.</w:t>
      </w:r>
    </w:p>
    <w:p w14:paraId="63530B07" w14:textId="77777777" w:rsidR="00442BA8" w:rsidRPr="00442BA8" w:rsidRDefault="00442BA8" w:rsidP="00442BA8">
      <w:pPr>
        <w:spacing w:after="160"/>
        <w:rPr>
          <w:rFonts w:ascii="Aptos" w:eastAsia="Aptos" w:hAnsi="Aptos"/>
          <w:kern w:val="2"/>
          <w:sz w:val="22"/>
          <w:szCs w:val="22"/>
          <w14:ligatures w14:val="standardContextual"/>
        </w:rPr>
      </w:pPr>
      <w:bookmarkStart w:id="0" w:name="x_x_x__MailAutoSig"/>
      <w:r w:rsidRPr="00442BA8">
        <w:rPr>
          <w:rFonts w:ascii="Aptos" w:eastAsia="Aptos" w:hAnsi="Aptos"/>
          <w:b/>
          <w:bCs/>
          <w:kern w:val="2"/>
          <w:sz w:val="22"/>
          <w:szCs w:val="22"/>
          <w14:ligatures w14:val="standardContextual"/>
        </w:rPr>
        <w:t>Britteny Granger, BSN, RN, CPN</w:t>
      </w:r>
      <w:bookmarkEnd w:id="0"/>
    </w:p>
    <w:p w14:paraId="03DAE8D5" w14:textId="77777777" w:rsidR="00442BA8" w:rsidRPr="00442BA8" w:rsidRDefault="00442BA8" w:rsidP="00442BA8">
      <w:pPr>
        <w:spacing w:after="160"/>
        <w:rPr>
          <w:rFonts w:ascii="Aptos" w:eastAsia="Aptos" w:hAnsi="Aptos"/>
          <w:kern w:val="2"/>
          <w:sz w:val="22"/>
          <w:szCs w:val="22"/>
          <w14:ligatures w14:val="standardContextual"/>
        </w:rPr>
      </w:pPr>
      <w:r w:rsidRPr="00442BA8">
        <w:rPr>
          <w:rFonts w:ascii="Aptos" w:eastAsia="Aptos" w:hAnsi="Aptos"/>
          <w:b/>
          <w:bCs/>
          <w:kern w:val="2"/>
          <w:sz w:val="22"/>
          <w:szCs w:val="22"/>
          <w14:ligatures w14:val="standardContextual"/>
        </w:rPr>
        <w:t>Medical Certification Program Manager</w:t>
      </w:r>
    </w:p>
    <w:p w14:paraId="006064D8" w14:textId="77777777" w:rsidR="00442BA8" w:rsidRDefault="00442BA8" w:rsidP="00442BA8">
      <w:pPr>
        <w:spacing w:after="160"/>
        <w:rPr>
          <w:rFonts w:ascii="Aptos" w:eastAsia="Aptos" w:hAnsi="Aptos"/>
          <w:kern w:val="2"/>
          <w:sz w:val="22"/>
          <w:szCs w:val="22"/>
          <w14:ligatures w14:val="standardContextual"/>
        </w:rPr>
      </w:pPr>
      <w:r w:rsidRPr="00442BA8">
        <w:rPr>
          <w:rFonts w:ascii="Aptos" w:eastAsia="Aptos" w:hAnsi="Aptos"/>
          <w:kern w:val="2"/>
          <w:sz w:val="22"/>
          <w:szCs w:val="22"/>
          <w14:ligatures w14:val="standardContextual"/>
        </w:rPr>
        <w:t>Phone: (225)342-2021</w:t>
      </w:r>
    </w:p>
    <w:p w14:paraId="7E9A3598" w14:textId="07D48E36" w:rsidR="00442BA8" w:rsidRPr="00442BA8" w:rsidRDefault="00442BA8" w:rsidP="00442BA8">
      <w:pPr>
        <w:spacing w:after="160"/>
        <w:rPr>
          <w:rFonts w:ascii="Aptos" w:eastAsia="Aptos" w:hAnsi="Aptos"/>
          <w:kern w:val="2"/>
          <w:sz w:val="22"/>
          <w:szCs w:val="22"/>
          <w14:ligatures w14:val="standardContextual"/>
        </w:rPr>
      </w:pPr>
      <w:r w:rsidRPr="00442BA8">
        <w:rPr>
          <w:rFonts w:ascii="Aptos" w:eastAsia="Aptos" w:hAnsi="Aptos"/>
          <w:kern w:val="2"/>
          <w:sz w:val="22"/>
          <w:szCs w:val="22"/>
          <w14:ligatures w14:val="standardContextual"/>
        </w:rPr>
        <w:t xml:space="preserve">E-mail: </w:t>
      </w:r>
      <w:hyperlink r:id="rId9" w:history="1">
        <w:r w:rsidRPr="00442BA8">
          <w:rPr>
            <w:rStyle w:val="Hyperlink"/>
            <w:rFonts w:ascii="Aptos" w:eastAsia="Aptos" w:hAnsi="Aptos"/>
            <w:kern w:val="2"/>
            <w:sz w:val="22"/>
            <w:szCs w:val="22"/>
            <w14:ligatures w14:val="standardContextual"/>
          </w:rPr>
          <w:t>Britteny.Granger@la.gov</w:t>
        </w:r>
      </w:hyperlink>
    </w:p>
    <w:p w14:paraId="46A9B1A9" w14:textId="77777777" w:rsidR="000121B2" w:rsidRPr="00621E32" w:rsidRDefault="000121B2" w:rsidP="00621E32">
      <w:pPr>
        <w:spacing w:after="160" w:line="278" w:lineRule="auto"/>
        <w:rPr>
          <w:rFonts w:ascii="Aptos" w:eastAsia="Aptos" w:hAnsi="Aptos"/>
          <w:kern w:val="2"/>
          <w:sz w:val="22"/>
          <w:szCs w:val="22"/>
          <w14:ligatures w14:val="standardContextual"/>
        </w:rPr>
      </w:pPr>
    </w:p>
    <w:p w14:paraId="0BF45BEA" w14:textId="77777777" w:rsidR="00EC71D3" w:rsidRPr="00621E32" w:rsidRDefault="00EC71D3" w:rsidP="00020338">
      <w:pPr>
        <w:tabs>
          <w:tab w:val="left" w:pos="5895"/>
        </w:tabs>
        <w:rPr>
          <w:sz w:val="22"/>
          <w:szCs w:val="22"/>
        </w:rPr>
      </w:pPr>
    </w:p>
    <w:sectPr w:rsidR="00EC71D3" w:rsidRPr="00621E32" w:rsidSect="009C6D12">
      <w:headerReference w:type="default" r:id="rId10"/>
      <w:footerReference w:type="first" r:id="rId11"/>
      <w:pgSz w:w="12240" w:h="15840"/>
      <w:pgMar w:top="1440" w:right="1800" w:bottom="1440" w:left="1800" w:header="720" w:footer="1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D2AB8" w14:textId="77777777" w:rsidR="006A1778" w:rsidRDefault="006A1778">
      <w:r>
        <w:separator/>
      </w:r>
    </w:p>
  </w:endnote>
  <w:endnote w:type="continuationSeparator" w:id="0">
    <w:p w14:paraId="604CAD47" w14:textId="77777777" w:rsidR="006A1778" w:rsidRDefault="006A1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ld London">
    <w:panose1 w:val="02000503020000020004"/>
    <w:charset w:val="00"/>
    <w:family w:val="auto"/>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7A37" w14:textId="77777777" w:rsidR="007F3377" w:rsidRDefault="007F3377" w:rsidP="00E347B1">
    <w:pPr>
      <w:jc w:val="center"/>
      <w:rPr>
        <w:rFonts w:ascii="Arial" w:hAnsi="Arial" w:cs="Arial"/>
        <w:sz w:val="14"/>
      </w:rPr>
    </w:pPr>
  </w:p>
  <w:p w14:paraId="3EA08432" w14:textId="77777777" w:rsidR="007F3377" w:rsidRDefault="007F3377" w:rsidP="00E347B1">
    <w:pPr>
      <w:jc w:val="center"/>
      <w:rPr>
        <w:rFonts w:ascii="Arial" w:hAnsi="Arial" w:cs="Arial"/>
        <w:sz w:val="14"/>
      </w:rPr>
    </w:pPr>
  </w:p>
  <w:p w14:paraId="2EFC4171" w14:textId="77777777" w:rsidR="00F456CE" w:rsidRPr="00331E82" w:rsidRDefault="00F456CE" w:rsidP="00F456CE">
    <w:pPr>
      <w:tabs>
        <w:tab w:val="left" w:pos="2925"/>
        <w:tab w:val="center" w:pos="4680"/>
      </w:tabs>
      <w:spacing w:before="240"/>
      <w:jc w:val="center"/>
      <w:rPr>
        <w:color w:val="113E8F"/>
        <w:sz w:val="17"/>
        <w:szCs w:val="17"/>
      </w:rPr>
    </w:pPr>
    <w:r w:rsidRPr="00331E82">
      <w:rPr>
        <w:color w:val="113E8F"/>
        <w:sz w:val="17"/>
        <w:szCs w:val="17"/>
      </w:rPr>
      <w:t xml:space="preserve">Bienville Building   </w:t>
    </w:r>
    <w:r w:rsidRPr="00331E82">
      <w:rPr>
        <w:rFonts w:ascii="Arial" w:hAnsi="Arial"/>
        <w:color w:val="113E8F"/>
        <w:sz w:val="17"/>
        <w:szCs w:val="17"/>
      </w:rPr>
      <w:t xml:space="preserve">▪  </w:t>
    </w:r>
    <w:r w:rsidR="00D0188B" w:rsidRPr="00331E82">
      <w:rPr>
        <w:color w:val="113E8F"/>
        <w:sz w:val="17"/>
        <w:szCs w:val="17"/>
      </w:rPr>
      <w:t xml:space="preserve"> 628 N. Fourth St.</w:t>
    </w:r>
    <w:r w:rsidRPr="00331E82">
      <w:rPr>
        <w:color w:val="113E8F"/>
        <w:sz w:val="17"/>
        <w:szCs w:val="17"/>
      </w:rPr>
      <w:t xml:space="preserve">   </w:t>
    </w:r>
    <w:r w:rsidRPr="00331E82">
      <w:rPr>
        <w:rFonts w:ascii="Arial" w:hAnsi="Arial"/>
        <w:color w:val="113E8F"/>
        <w:sz w:val="17"/>
        <w:szCs w:val="17"/>
      </w:rPr>
      <w:t xml:space="preserve">▪  </w:t>
    </w:r>
    <w:r w:rsidRPr="00331E82">
      <w:rPr>
        <w:color w:val="113E8F"/>
        <w:sz w:val="17"/>
        <w:szCs w:val="17"/>
      </w:rPr>
      <w:t xml:space="preserve"> P.O. Box </w:t>
    </w:r>
    <w:r w:rsidR="002B5D0C">
      <w:rPr>
        <w:color w:val="113E8F"/>
        <w:sz w:val="17"/>
        <w:szCs w:val="17"/>
      </w:rPr>
      <w:t>3767</w:t>
    </w:r>
    <w:r w:rsidRPr="00331E82">
      <w:rPr>
        <w:color w:val="113E8F"/>
        <w:sz w:val="17"/>
        <w:szCs w:val="17"/>
      </w:rPr>
      <w:t xml:space="preserve">   </w:t>
    </w:r>
    <w:r w:rsidRPr="00331E82">
      <w:rPr>
        <w:rFonts w:ascii="Arial" w:hAnsi="Arial"/>
        <w:color w:val="113E8F"/>
        <w:sz w:val="17"/>
        <w:szCs w:val="17"/>
      </w:rPr>
      <w:t xml:space="preserve">▪  </w:t>
    </w:r>
    <w:r w:rsidRPr="00331E82">
      <w:rPr>
        <w:color w:val="113E8F"/>
        <w:sz w:val="17"/>
        <w:szCs w:val="17"/>
      </w:rPr>
      <w:t xml:space="preserve"> Baton Rouge, Louisiana 70821-</w:t>
    </w:r>
    <w:r w:rsidR="002B5D0C">
      <w:rPr>
        <w:color w:val="113E8F"/>
        <w:sz w:val="17"/>
        <w:szCs w:val="17"/>
      </w:rPr>
      <w:t>3767</w:t>
    </w:r>
  </w:p>
  <w:p w14:paraId="1E674646" w14:textId="77777777" w:rsidR="00F456CE" w:rsidRPr="00331E82" w:rsidRDefault="00F456CE" w:rsidP="00F456CE">
    <w:pPr>
      <w:pStyle w:val="Heading5"/>
      <w:rPr>
        <w:i w:val="0"/>
        <w:color w:val="113E8F"/>
        <w:sz w:val="17"/>
        <w:szCs w:val="17"/>
      </w:rPr>
    </w:pPr>
    <w:r w:rsidRPr="00331E82">
      <w:rPr>
        <w:i w:val="0"/>
        <w:color w:val="113E8F"/>
        <w:sz w:val="17"/>
        <w:szCs w:val="17"/>
      </w:rPr>
      <w:t xml:space="preserve">Phone: </w:t>
    </w:r>
    <w:r w:rsidR="00D7607D" w:rsidRPr="00331E82">
      <w:rPr>
        <w:i w:val="0"/>
        <w:color w:val="113E8F"/>
        <w:sz w:val="17"/>
        <w:szCs w:val="17"/>
      </w:rPr>
      <w:t>(</w:t>
    </w:r>
    <w:r w:rsidR="002B5D0C">
      <w:rPr>
        <w:i w:val="0"/>
        <w:color w:val="113E8F"/>
        <w:sz w:val="17"/>
        <w:szCs w:val="17"/>
      </w:rPr>
      <w:t>225) 342-0138</w:t>
    </w:r>
    <w:r w:rsidRPr="00331E82">
      <w:rPr>
        <w:i w:val="0"/>
        <w:color w:val="113E8F"/>
        <w:sz w:val="17"/>
        <w:szCs w:val="17"/>
      </w:rPr>
      <w:t xml:space="preserve">   </w:t>
    </w:r>
    <w:r w:rsidRPr="00331E82">
      <w:rPr>
        <w:rFonts w:ascii="Arial" w:hAnsi="Arial" w:cs="Arial"/>
        <w:i w:val="0"/>
        <w:color w:val="113E8F"/>
        <w:sz w:val="17"/>
        <w:szCs w:val="17"/>
      </w:rPr>
      <w:t>▪</w:t>
    </w:r>
    <w:r w:rsidR="002B5D0C">
      <w:rPr>
        <w:i w:val="0"/>
        <w:color w:val="113E8F"/>
        <w:sz w:val="17"/>
        <w:szCs w:val="17"/>
      </w:rPr>
      <w:t xml:space="preserve">   Fax: (225) 342-5073</w:t>
    </w:r>
    <w:r w:rsidR="0057230D" w:rsidRPr="00331E82">
      <w:rPr>
        <w:color w:val="113E8F"/>
        <w:sz w:val="17"/>
        <w:szCs w:val="17"/>
      </w:rPr>
      <w:t xml:space="preserve">   </w:t>
    </w:r>
    <w:r w:rsidRPr="00331E82">
      <w:rPr>
        <w:rFonts w:ascii="Arial" w:hAnsi="Arial"/>
        <w:i w:val="0"/>
        <w:color w:val="113E8F"/>
        <w:sz w:val="17"/>
        <w:szCs w:val="17"/>
      </w:rPr>
      <w:t xml:space="preserve">▪  </w:t>
    </w:r>
    <w:r w:rsidR="0015269D" w:rsidRPr="00331E82">
      <w:rPr>
        <w:i w:val="0"/>
        <w:color w:val="113E8F"/>
        <w:sz w:val="17"/>
        <w:szCs w:val="17"/>
      </w:rPr>
      <w:t xml:space="preserve"> www.ld</w:t>
    </w:r>
    <w:r w:rsidRPr="00331E82">
      <w:rPr>
        <w:i w:val="0"/>
        <w:color w:val="113E8F"/>
        <w:sz w:val="17"/>
        <w:szCs w:val="17"/>
      </w:rPr>
      <w:t>h.la.gov</w:t>
    </w:r>
  </w:p>
  <w:p w14:paraId="7AFFA412" w14:textId="77777777" w:rsidR="00F456CE" w:rsidRPr="00331E82" w:rsidRDefault="00D7607D" w:rsidP="00F456CE">
    <w:pPr>
      <w:pStyle w:val="Footer"/>
      <w:spacing w:before="40"/>
      <w:jc w:val="center"/>
      <w:rPr>
        <w:bCs/>
        <w:i/>
        <w:color w:val="113E8F"/>
        <w:sz w:val="16"/>
        <w:szCs w:val="14"/>
      </w:rPr>
    </w:pPr>
    <w:r w:rsidRPr="00331E82">
      <w:rPr>
        <w:bCs/>
        <w:i/>
        <w:color w:val="113E8F"/>
        <w:sz w:val="16"/>
        <w:szCs w:val="14"/>
      </w:rPr>
      <w:t>An Equal Opportunity Employer</w:t>
    </w:r>
  </w:p>
  <w:p w14:paraId="3C465308" w14:textId="77777777" w:rsidR="007F3377" w:rsidRDefault="007F3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6050" w14:textId="77777777" w:rsidR="006A1778" w:rsidRDefault="006A1778">
      <w:r>
        <w:separator/>
      </w:r>
    </w:p>
  </w:footnote>
  <w:footnote w:type="continuationSeparator" w:id="0">
    <w:p w14:paraId="719A21E0" w14:textId="77777777" w:rsidR="006A1778" w:rsidRDefault="006A1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7284" w14:textId="77777777" w:rsidR="00EC71D3" w:rsidRDefault="00EC71D3" w:rsidP="0033141B">
    <w:pPr>
      <w:jc w:val="both"/>
      <w:rPr>
        <w:rFonts w:ascii="Times New (W1)" w:hAnsi="Times New (W1)"/>
        <w:sz w:val="24"/>
        <w:szCs w:val="24"/>
      </w:rPr>
    </w:pPr>
    <w:r>
      <w:rPr>
        <w:rFonts w:ascii="Times New (W1)" w:hAnsi="Times New (W1)"/>
        <w:sz w:val="24"/>
        <w:szCs w:val="24"/>
      </w:rPr>
      <w:t>Name</w:t>
    </w:r>
  </w:p>
  <w:p w14:paraId="1312FEC2" w14:textId="77777777" w:rsidR="007F3377" w:rsidRPr="002D598B" w:rsidRDefault="00EC71D3" w:rsidP="0033141B">
    <w:pPr>
      <w:jc w:val="both"/>
      <w:rPr>
        <w:rFonts w:ascii="Times New (W1)" w:hAnsi="Times New (W1)"/>
        <w:sz w:val="24"/>
        <w:szCs w:val="24"/>
      </w:rPr>
    </w:pPr>
    <w:r>
      <w:rPr>
        <w:rFonts w:ascii="Times New (W1)" w:hAnsi="Times New (W1)"/>
        <w:sz w:val="24"/>
        <w:szCs w:val="24"/>
      </w:rPr>
      <w:t>Date</w:t>
    </w:r>
  </w:p>
  <w:p w14:paraId="5AC412EB" w14:textId="77777777" w:rsidR="007F3377" w:rsidRDefault="007F3377" w:rsidP="0033141B">
    <w:pPr>
      <w:jc w:val="both"/>
      <w:rPr>
        <w:rFonts w:ascii="Times New (W1)" w:hAnsi="Times New (W1)"/>
        <w:sz w:val="24"/>
        <w:szCs w:val="24"/>
      </w:rPr>
    </w:pPr>
    <w:r w:rsidRPr="002D598B">
      <w:rPr>
        <w:rFonts w:ascii="Times New (W1)" w:hAnsi="Times New (W1)"/>
        <w:sz w:val="24"/>
        <w:szCs w:val="24"/>
      </w:rPr>
      <w:t>Page</w:t>
    </w:r>
    <w:r w:rsidRPr="00E347B1">
      <w:rPr>
        <w:rStyle w:val="PageNumber"/>
        <w:sz w:val="24"/>
        <w:szCs w:val="24"/>
      </w:rPr>
      <w:t xml:space="preserve"> </w:t>
    </w:r>
    <w:r w:rsidRPr="00E347B1">
      <w:rPr>
        <w:rStyle w:val="PageNumber"/>
        <w:sz w:val="24"/>
        <w:szCs w:val="24"/>
      </w:rPr>
      <w:fldChar w:fldCharType="begin"/>
    </w:r>
    <w:r w:rsidRPr="00E347B1">
      <w:rPr>
        <w:rStyle w:val="PageNumber"/>
        <w:sz w:val="24"/>
        <w:szCs w:val="24"/>
      </w:rPr>
      <w:instrText xml:space="preserve"> PAGE </w:instrText>
    </w:r>
    <w:r w:rsidRPr="00E347B1">
      <w:rPr>
        <w:rStyle w:val="PageNumber"/>
        <w:sz w:val="24"/>
        <w:szCs w:val="24"/>
      </w:rPr>
      <w:fldChar w:fldCharType="separate"/>
    </w:r>
    <w:r w:rsidR="00E00229">
      <w:rPr>
        <w:rStyle w:val="PageNumber"/>
        <w:noProof/>
        <w:sz w:val="24"/>
        <w:szCs w:val="24"/>
      </w:rPr>
      <w:t>2</w:t>
    </w:r>
    <w:r w:rsidRPr="00E347B1">
      <w:rPr>
        <w:rStyle w:val="PageNumber"/>
        <w:sz w:val="24"/>
        <w:szCs w:val="24"/>
      </w:rPr>
      <w:fldChar w:fldCharType="end"/>
    </w:r>
  </w:p>
  <w:p w14:paraId="2F16B549" w14:textId="77777777" w:rsidR="007F3377" w:rsidRDefault="007F3377" w:rsidP="0033141B">
    <w:pPr>
      <w:jc w:val="both"/>
      <w:rPr>
        <w:rFonts w:ascii="Times New (W1)" w:hAnsi="Times New (W1)"/>
        <w:sz w:val="24"/>
        <w:szCs w:val="24"/>
      </w:rPr>
    </w:pPr>
  </w:p>
  <w:p w14:paraId="15358B49" w14:textId="77777777" w:rsidR="007F3377" w:rsidRPr="0033141B" w:rsidRDefault="007F3377" w:rsidP="00331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01205"/>
    <w:multiLevelType w:val="hybridMultilevel"/>
    <w:tmpl w:val="0854D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4923AE"/>
    <w:multiLevelType w:val="multilevel"/>
    <w:tmpl w:val="F342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0867967">
    <w:abstractNumId w:val="0"/>
  </w:num>
  <w:num w:numId="2" w16cid:durableId="916282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277"/>
    <w:rsid w:val="000121B2"/>
    <w:rsid w:val="00020338"/>
    <w:rsid w:val="0002259F"/>
    <w:rsid w:val="000341F0"/>
    <w:rsid w:val="00041608"/>
    <w:rsid w:val="000439A5"/>
    <w:rsid w:val="0005400B"/>
    <w:rsid w:val="0005481B"/>
    <w:rsid w:val="000623A6"/>
    <w:rsid w:val="0006493B"/>
    <w:rsid w:val="00074947"/>
    <w:rsid w:val="00077178"/>
    <w:rsid w:val="00096A93"/>
    <w:rsid w:val="000B02F5"/>
    <w:rsid w:val="000B4549"/>
    <w:rsid w:val="000C05E6"/>
    <w:rsid w:val="000C19A1"/>
    <w:rsid w:val="000C4D7A"/>
    <w:rsid w:val="000C7DDD"/>
    <w:rsid w:val="000F12E8"/>
    <w:rsid w:val="000F4AA6"/>
    <w:rsid w:val="000F7727"/>
    <w:rsid w:val="0011051A"/>
    <w:rsid w:val="00111550"/>
    <w:rsid w:val="00112CDD"/>
    <w:rsid w:val="001167FE"/>
    <w:rsid w:val="00123B7D"/>
    <w:rsid w:val="00125AAE"/>
    <w:rsid w:val="00140F91"/>
    <w:rsid w:val="00144E38"/>
    <w:rsid w:val="0015269D"/>
    <w:rsid w:val="00166E4B"/>
    <w:rsid w:val="00173AB1"/>
    <w:rsid w:val="001B780E"/>
    <w:rsid w:val="002170CF"/>
    <w:rsid w:val="00227F6F"/>
    <w:rsid w:val="0023740A"/>
    <w:rsid w:val="00242293"/>
    <w:rsid w:val="00265255"/>
    <w:rsid w:val="00273D74"/>
    <w:rsid w:val="00281E31"/>
    <w:rsid w:val="002870F1"/>
    <w:rsid w:val="00291588"/>
    <w:rsid w:val="00295A2A"/>
    <w:rsid w:val="002A64D4"/>
    <w:rsid w:val="002B4277"/>
    <w:rsid w:val="002B5D0C"/>
    <w:rsid w:val="002D598B"/>
    <w:rsid w:val="00317B95"/>
    <w:rsid w:val="0033141B"/>
    <w:rsid w:val="00331E82"/>
    <w:rsid w:val="00341FBA"/>
    <w:rsid w:val="00354592"/>
    <w:rsid w:val="00364220"/>
    <w:rsid w:val="003A55CD"/>
    <w:rsid w:val="003B16D2"/>
    <w:rsid w:val="003C4357"/>
    <w:rsid w:val="003D0E02"/>
    <w:rsid w:val="003E767D"/>
    <w:rsid w:val="003F293F"/>
    <w:rsid w:val="00416EBD"/>
    <w:rsid w:val="00420299"/>
    <w:rsid w:val="004220A1"/>
    <w:rsid w:val="0042515C"/>
    <w:rsid w:val="00442BA8"/>
    <w:rsid w:val="00447826"/>
    <w:rsid w:val="00470086"/>
    <w:rsid w:val="00484B05"/>
    <w:rsid w:val="004919D9"/>
    <w:rsid w:val="00493877"/>
    <w:rsid w:val="00497C74"/>
    <w:rsid w:val="004A228E"/>
    <w:rsid w:val="004A27A8"/>
    <w:rsid w:val="004B2225"/>
    <w:rsid w:val="004C4069"/>
    <w:rsid w:val="004D020C"/>
    <w:rsid w:val="004D66E3"/>
    <w:rsid w:val="004F6D95"/>
    <w:rsid w:val="00517F49"/>
    <w:rsid w:val="00524FCD"/>
    <w:rsid w:val="005267DD"/>
    <w:rsid w:val="005414EE"/>
    <w:rsid w:val="005700F8"/>
    <w:rsid w:val="0057230D"/>
    <w:rsid w:val="0059002A"/>
    <w:rsid w:val="005A5C26"/>
    <w:rsid w:val="005C41F7"/>
    <w:rsid w:val="005C4CE6"/>
    <w:rsid w:val="005D024B"/>
    <w:rsid w:val="005D54B3"/>
    <w:rsid w:val="005E73A8"/>
    <w:rsid w:val="005F724A"/>
    <w:rsid w:val="00621E32"/>
    <w:rsid w:val="00626DAC"/>
    <w:rsid w:val="00634315"/>
    <w:rsid w:val="00634C9D"/>
    <w:rsid w:val="006A1778"/>
    <w:rsid w:val="006C2BEA"/>
    <w:rsid w:val="006D230F"/>
    <w:rsid w:val="006D7066"/>
    <w:rsid w:val="006E0264"/>
    <w:rsid w:val="006F497A"/>
    <w:rsid w:val="00741821"/>
    <w:rsid w:val="00741E5D"/>
    <w:rsid w:val="00757A9C"/>
    <w:rsid w:val="007636BA"/>
    <w:rsid w:val="007673AA"/>
    <w:rsid w:val="007A077E"/>
    <w:rsid w:val="007A3C48"/>
    <w:rsid w:val="007A3EB3"/>
    <w:rsid w:val="007A6D12"/>
    <w:rsid w:val="007B1A50"/>
    <w:rsid w:val="007B4457"/>
    <w:rsid w:val="007B4799"/>
    <w:rsid w:val="007C1155"/>
    <w:rsid w:val="007D5983"/>
    <w:rsid w:val="007D6B90"/>
    <w:rsid w:val="007D7936"/>
    <w:rsid w:val="007E3E72"/>
    <w:rsid w:val="007F3377"/>
    <w:rsid w:val="007F4C9A"/>
    <w:rsid w:val="00803EBB"/>
    <w:rsid w:val="00805656"/>
    <w:rsid w:val="008246A0"/>
    <w:rsid w:val="0083200A"/>
    <w:rsid w:val="008446AE"/>
    <w:rsid w:val="008475FE"/>
    <w:rsid w:val="008522EB"/>
    <w:rsid w:val="008639BC"/>
    <w:rsid w:val="00867C98"/>
    <w:rsid w:val="008B24CE"/>
    <w:rsid w:val="008E38A1"/>
    <w:rsid w:val="008E6223"/>
    <w:rsid w:val="00915CCD"/>
    <w:rsid w:val="009278BB"/>
    <w:rsid w:val="009364DB"/>
    <w:rsid w:val="00995F66"/>
    <w:rsid w:val="00997C8D"/>
    <w:rsid w:val="009A0C0C"/>
    <w:rsid w:val="009A2CC3"/>
    <w:rsid w:val="009B0B7A"/>
    <w:rsid w:val="009B28E7"/>
    <w:rsid w:val="009B5F4E"/>
    <w:rsid w:val="009C2534"/>
    <w:rsid w:val="009C5A85"/>
    <w:rsid w:val="009C6D12"/>
    <w:rsid w:val="009D204C"/>
    <w:rsid w:val="009E0F5F"/>
    <w:rsid w:val="009E36AD"/>
    <w:rsid w:val="009E578A"/>
    <w:rsid w:val="009F0CD4"/>
    <w:rsid w:val="00A21224"/>
    <w:rsid w:val="00A25626"/>
    <w:rsid w:val="00A26024"/>
    <w:rsid w:val="00A44084"/>
    <w:rsid w:val="00A47E06"/>
    <w:rsid w:val="00A50299"/>
    <w:rsid w:val="00A72D77"/>
    <w:rsid w:val="00AA200D"/>
    <w:rsid w:val="00AA2C27"/>
    <w:rsid w:val="00AF472F"/>
    <w:rsid w:val="00B02FD8"/>
    <w:rsid w:val="00B123D9"/>
    <w:rsid w:val="00B15B0A"/>
    <w:rsid w:val="00B16894"/>
    <w:rsid w:val="00B171FC"/>
    <w:rsid w:val="00B319D9"/>
    <w:rsid w:val="00B366CC"/>
    <w:rsid w:val="00B36CFB"/>
    <w:rsid w:val="00B37899"/>
    <w:rsid w:val="00B420D3"/>
    <w:rsid w:val="00B51567"/>
    <w:rsid w:val="00B70A5D"/>
    <w:rsid w:val="00B9081F"/>
    <w:rsid w:val="00BB3594"/>
    <w:rsid w:val="00BF54E5"/>
    <w:rsid w:val="00BF6ED0"/>
    <w:rsid w:val="00C15C3C"/>
    <w:rsid w:val="00C213BB"/>
    <w:rsid w:val="00C21400"/>
    <w:rsid w:val="00C35AE4"/>
    <w:rsid w:val="00C4008B"/>
    <w:rsid w:val="00C66AB7"/>
    <w:rsid w:val="00C67011"/>
    <w:rsid w:val="00C903CA"/>
    <w:rsid w:val="00C957C9"/>
    <w:rsid w:val="00CA1857"/>
    <w:rsid w:val="00CC423F"/>
    <w:rsid w:val="00D0188B"/>
    <w:rsid w:val="00D04E98"/>
    <w:rsid w:val="00D27EEE"/>
    <w:rsid w:val="00D30657"/>
    <w:rsid w:val="00D31A46"/>
    <w:rsid w:val="00D4329B"/>
    <w:rsid w:val="00D552AC"/>
    <w:rsid w:val="00D7607D"/>
    <w:rsid w:val="00D93409"/>
    <w:rsid w:val="00D93699"/>
    <w:rsid w:val="00D95D30"/>
    <w:rsid w:val="00D97455"/>
    <w:rsid w:val="00DD6846"/>
    <w:rsid w:val="00E00229"/>
    <w:rsid w:val="00E14600"/>
    <w:rsid w:val="00E16B08"/>
    <w:rsid w:val="00E347B1"/>
    <w:rsid w:val="00E37691"/>
    <w:rsid w:val="00E70DB3"/>
    <w:rsid w:val="00E912D5"/>
    <w:rsid w:val="00EA08F0"/>
    <w:rsid w:val="00EA69BE"/>
    <w:rsid w:val="00EB2732"/>
    <w:rsid w:val="00EC71D3"/>
    <w:rsid w:val="00F416DB"/>
    <w:rsid w:val="00F456CE"/>
    <w:rsid w:val="00F52C74"/>
    <w:rsid w:val="00F60EC1"/>
    <w:rsid w:val="00F840F8"/>
    <w:rsid w:val="00F861FD"/>
    <w:rsid w:val="00F94945"/>
    <w:rsid w:val="00FC015C"/>
    <w:rsid w:val="00FD4341"/>
    <w:rsid w:val="00FE2FD1"/>
    <w:rsid w:val="00FE41BB"/>
    <w:rsid w:val="00FF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108FEB"/>
  <w15:chartTrackingRefBased/>
  <w15:docId w15:val="{9CE14367-8AC3-484D-A4F6-E69AA4DA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sz w:val="14"/>
    </w:rPr>
  </w:style>
  <w:style w:type="paragraph" w:styleId="Heading2">
    <w:name w:val="heading 2"/>
    <w:basedOn w:val="Normal"/>
    <w:next w:val="Normal"/>
    <w:link w:val="Heading2Char"/>
    <w:qFormat/>
    <w:pPr>
      <w:keepNext/>
      <w:jc w:val="center"/>
      <w:outlineLvl w:val="1"/>
    </w:pPr>
    <w:rPr>
      <w:b/>
      <w:sz w:val="14"/>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qFormat/>
    <w:pPr>
      <w:keepNext/>
      <w:jc w:val="center"/>
      <w:outlineLvl w:val="3"/>
    </w:pPr>
    <w:rPr>
      <w:b/>
      <w:sz w:val="16"/>
    </w:rPr>
  </w:style>
  <w:style w:type="paragraph" w:styleId="Heading5">
    <w:name w:val="heading 5"/>
    <w:basedOn w:val="Normal"/>
    <w:next w:val="Normal"/>
    <w:qFormat/>
    <w:pPr>
      <w:keepNext/>
      <w:jc w:val="center"/>
      <w:outlineLvl w:val="4"/>
    </w:pPr>
    <w:rPr>
      <w:bCs/>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F4C9A"/>
    <w:rPr>
      <w:rFonts w:ascii="Tahoma" w:hAnsi="Tahoma" w:cs="Tahoma"/>
      <w:sz w:val="16"/>
      <w:szCs w:val="16"/>
    </w:rPr>
  </w:style>
  <w:style w:type="character" w:styleId="PageNumber">
    <w:name w:val="page number"/>
    <w:basedOn w:val="DefaultParagraphFont"/>
    <w:rsid w:val="00E347B1"/>
  </w:style>
  <w:style w:type="character" w:customStyle="1" w:styleId="Heading2Char">
    <w:name w:val="Heading 2 Char"/>
    <w:link w:val="Heading2"/>
    <w:rsid w:val="008446AE"/>
    <w:rPr>
      <w:b/>
      <w:sz w:val="14"/>
    </w:rPr>
  </w:style>
  <w:style w:type="character" w:customStyle="1" w:styleId="Heading1Char">
    <w:name w:val="Heading 1 Char"/>
    <w:link w:val="Heading1"/>
    <w:rsid w:val="007673AA"/>
    <w:rPr>
      <w:b/>
      <w:sz w:val="14"/>
    </w:rPr>
  </w:style>
  <w:style w:type="character" w:customStyle="1" w:styleId="Heading3Char">
    <w:name w:val="Heading 3 Char"/>
    <w:link w:val="Heading3"/>
    <w:rsid w:val="007673AA"/>
    <w:rPr>
      <w:b/>
    </w:rPr>
  </w:style>
  <w:style w:type="character" w:styleId="Hyperlink">
    <w:name w:val="Hyperlink"/>
    <w:basedOn w:val="DefaultParagraphFont"/>
    <w:rsid w:val="00442BA8"/>
    <w:rPr>
      <w:color w:val="0563C1" w:themeColor="hyperlink"/>
      <w:u w:val="single"/>
    </w:rPr>
  </w:style>
  <w:style w:type="character" w:styleId="UnresolvedMention">
    <w:name w:val="Unresolved Mention"/>
    <w:basedOn w:val="DefaultParagraphFont"/>
    <w:uiPriority w:val="99"/>
    <w:semiHidden/>
    <w:unhideWhenUsed/>
    <w:rsid w:val="00442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274302">
      <w:bodyDiv w:val="1"/>
      <w:marLeft w:val="0"/>
      <w:marRight w:val="0"/>
      <w:marTop w:val="0"/>
      <w:marBottom w:val="0"/>
      <w:divBdr>
        <w:top w:val="none" w:sz="0" w:space="0" w:color="auto"/>
        <w:left w:val="none" w:sz="0" w:space="0" w:color="auto"/>
        <w:bottom w:val="none" w:sz="0" w:space="0" w:color="auto"/>
        <w:right w:val="none" w:sz="0" w:space="0" w:color="auto"/>
      </w:divBdr>
    </w:div>
    <w:div w:id="595135157">
      <w:bodyDiv w:val="1"/>
      <w:marLeft w:val="0"/>
      <w:marRight w:val="0"/>
      <w:marTop w:val="0"/>
      <w:marBottom w:val="0"/>
      <w:divBdr>
        <w:top w:val="none" w:sz="0" w:space="0" w:color="auto"/>
        <w:left w:val="none" w:sz="0" w:space="0" w:color="auto"/>
        <w:bottom w:val="none" w:sz="0" w:space="0" w:color="auto"/>
        <w:right w:val="none" w:sz="0" w:space="0" w:color="auto"/>
      </w:divBdr>
    </w:div>
    <w:div w:id="777138202">
      <w:bodyDiv w:val="1"/>
      <w:marLeft w:val="0"/>
      <w:marRight w:val="0"/>
      <w:marTop w:val="0"/>
      <w:marBottom w:val="0"/>
      <w:divBdr>
        <w:top w:val="none" w:sz="0" w:space="0" w:color="auto"/>
        <w:left w:val="none" w:sz="0" w:space="0" w:color="auto"/>
        <w:bottom w:val="none" w:sz="0" w:space="0" w:color="auto"/>
        <w:right w:val="none" w:sz="0" w:space="0" w:color="auto"/>
      </w:divBdr>
    </w:div>
    <w:div w:id="951596988">
      <w:bodyDiv w:val="1"/>
      <w:marLeft w:val="0"/>
      <w:marRight w:val="0"/>
      <w:marTop w:val="0"/>
      <w:marBottom w:val="0"/>
      <w:divBdr>
        <w:top w:val="none" w:sz="0" w:space="0" w:color="auto"/>
        <w:left w:val="none" w:sz="0" w:space="0" w:color="auto"/>
        <w:bottom w:val="none" w:sz="0" w:space="0" w:color="auto"/>
        <w:right w:val="none" w:sz="0" w:space="0" w:color="auto"/>
      </w:divBdr>
    </w:div>
    <w:div w:id="2067603163">
      <w:bodyDiv w:val="1"/>
      <w:marLeft w:val="0"/>
      <w:marRight w:val="0"/>
      <w:marTop w:val="0"/>
      <w:marBottom w:val="0"/>
      <w:divBdr>
        <w:top w:val="none" w:sz="0" w:space="0" w:color="auto"/>
        <w:left w:val="none" w:sz="0" w:space="0" w:color="auto"/>
        <w:bottom w:val="none" w:sz="0" w:space="0" w:color="auto"/>
        <w:right w:val="none" w:sz="0" w:space="0" w:color="auto"/>
      </w:divBdr>
    </w:div>
    <w:div w:id="212195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itteny.Granger@l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bsmith\LOCALS~1\Temp\DIREC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753D5-2E9C-450F-B65A-47018AA9F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DIRECT~1.DOT</Template>
  <TotalTime>35</TotalTime>
  <Pages>1</Pages>
  <Words>154</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dbsmith</dc:creator>
  <cp:keywords/>
  <dc:description/>
  <cp:lastModifiedBy>Britteny Granger</cp:lastModifiedBy>
  <cp:revision>7</cp:revision>
  <cp:lastPrinted>2024-01-23T17:53:00Z</cp:lastPrinted>
  <dcterms:created xsi:type="dcterms:W3CDTF">2026-01-07T15:30:00Z</dcterms:created>
  <dcterms:modified xsi:type="dcterms:W3CDTF">2026-01-08T19:18:00Z</dcterms:modified>
</cp:coreProperties>
</file>