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A1E97" w14:textId="4694ED2D" w:rsidR="007C5762" w:rsidRPr="00BF743B" w:rsidRDefault="007C5762"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szCs w:val="24"/>
        </w:rPr>
      </w:pPr>
      <w:del w:id="0" w:author="Keydra Singleton" w:date="2019-08-06T11:00:00Z">
        <w:r w:rsidRPr="00BF743B" w:rsidDel="0000435A">
          <w:rPr>
            <w:b/>
            <w:sz w:val="28"/>
            <w:szCs w:val="24"/>
          </w:rPr>
          <w:delText>PRESCRIBERS</w:delText>
        </w:r>
      </w:del>
      <w:ins w:id="1" w:author="Keydra Singleton" w:date="2019-08-06T11:00:00Z">
        <w:r w:rsidR="0000435A">
          <w:rPr>
            <w:b/>
            <w:sz w:val="28"/>
            <w:szCs w:val="24"/>
          </w:rPr>
          <w:t>MANAGED CARE APPLICABILITY</w:t>
        </w:r>
      </w:ins>
    </w:p>
    <w:p w14:paraId="49144053" w14:textId="77777777" w:rsidR="007C5762" w:rsidRDefault="007C5762"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14:paraId="28F49635" w14:textId="2299C600" w:rsidR="00F23713" w:rsidDel="0000435A" w:rsidRDefault="00F23713"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2" w:author="Keydra Singleton" w:date="2019-08-06T11:01:00Z"/>
          <w:szCs w:val="24"/>
        </w:rPr>
      </w:pPr>
    </w:p>
    <w:p w14:paraId="4A3331DD" w14:textId="16CE0FF7" w:rsidR="007C5762" w:rsidRPr="00BF743B" w:rsidDel="0000435A" w:rsidRDefault="005E4504" w:rsidP="004145D3">
      <w:pPr>
        <w:tabs>
          <w:tab w:val="left" w:pos="18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del w:id="3" w:author="Keydra Singleton" w:date="2019-08-06T11:01:00Z"/>
        </w:rPr>
      </w:pPr>
      <w:del w:id="4" w:author="Keydra Singleton" w:date="2019-08-06T11:01:00Z">
        <w:r w:rsidDel="0000435A">
          <w:delText>This s</w:delText>
        </w:r>
        <w:r w:rsidR="007C5762" w:rsidRPr="00BF743B" w:rsidDel="0000435A">
          <w:delText xml:space="preserve">ection defines medical practitioners who are authorized to prescribe drugs covered </w:delText>
        </w:r>
        <w:r w:rsidR="00BF743B" w:rsidDel="0000435A">
          <w:delText>by the</w:delText>
        </w:r>
        <w:r w:rsidR="004145D3" w:rsidDel="0000435A">
          <w:delText xml:space="preserve"> </w:delText>
        </w:r>
        <w:r w:rsidR="00BF743B" w:rsidDel="0000435A">
          <w:delText xml:space="preserve">Louisiana Medicaid </w:delText>
        </w:r>
        <w:r w:rsidR="007C5762" w:rsidRPr="00BF743B" w:rsidDel="0000435A">
          <w:delText>Pharmacy Program.</w:delText>
        </w:r>
        <w:r w:rsidR="00AF2B6E" w:rsidDel="0000435A">
          <w:delText xml:space="preserve">  </w:delText>
        </w:r>
        <w:r w:rsidR="007C5762" w:rsidRPr="00BF743B" w:rsidDel="0000435A">
          <w:delText xml:space="preserve">In addition, this </w:delText>
        </w:r>
        <w:r w:rsidR="002B1AC2" w:rsidDel="0000435A">
          <w:delText>s</w:delText>
        </w:r>
        <w:r w:rsidR="007C5762" w:rsidRPr="00BF743B" w:rsidDel="0000435A">
          <w:delText>ection explains the requirement that all prescribers must have an individual Medicaid prescriber number</w:delText>
        </w:r>
        <w:r w:rsidR="00007DFE" w:rsidDel="0000435A">
          <w:delText xml:space="preserve"> </w:delText>
        </w:r>
        <w:r w:rsidR="00E36493" w:rsidDel="0000435A">
          <w:delText>and a National Provider Identifier (NPI)</w:delText>
        </w:r>
        <w:r w:rsidR="007C5762" w:rsidRPr="00BF743B" w:rsidDel="0000435A">
          <w:delText xml:space="preserve"> as a condition for prescription </w:delText>
        </w:r>
        <w:r w:rsidR="006051D0" w:rsidDel="0000435A">
          <w:delText>reimbursement</w:delText>
        </w:r>
        <w:r w:rsidR="006051D0" w:rsidRPr="00BF743B" w:rsidDel="0000435A">
          <w:delText xml:space="preserve"> </w:delText>
        </w:r>
        <w:r w:rsidR="007C5762" w:rsidRPr="00BF743B" w:rsidDel="0000435A">
          <w:delText>by the pro</w:delText>
        </w:r>
        <w:bookmarkStart w:id="5" w:name="_GoBack"/>
        <w:bookmarkEnd w:id="5"/>
        <w:r w:rsidR="007C5762" w:rsidRPr="00BF743B" w:rsidDel="0000435A">
          <w:delText>gram.</w:delText>
        </w:r>
      </w:del>
    </w:p>
    <w:p w14:paraId="290CD77C" w14:textId="0FCC8943" w:rsidR="007C5762" w:rsidRPr="00D40DF0" w:rsidRDefault="007C5762"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pPr>
    </w:p>
    <w:p w14:paraId="6CB36E9C" w14:textId="77777777" w:rsidR="000312F0" w:rsidRPr="00D40DF0" w:rsidRDefault="000312F0"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sectPr w:rsidR="000312F0" w:rsidRPr="00D40DF0" w:rsidSect="0090739D">
          <w:headerReference w:type="default" r:id="rId8"/>
          <w:footerReference w:type="default" r:id="rId9"/>
          <w:pgSz w:w="12240" w:h="15840"/>
          <w:pgMar w:top="2970" w:right="1440" w:bottom="2880" w:left="1440" w:header="720" w:footer="720" w:gutter="0"/>
          <w:cols w:space="720"/>
          <w:docGrid w:linePitch="360"/>
        </w:sectPr>
      </w:pPr>
    </w:p>
    <w:p w14:paraId="3AA74A36" w14:textId="4CB62159" w:rsidR="00BF743B" w:rsidRPr="00BF743B" w:rsidDel="0000435A" w:rsidRDefault="00BF743B"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11" w:author="Keydra Singleton" w:date="2019-08-06T11:01:00Z"/>
          <w:b/>
          <w:sz w:val="28"/>
          <w:szCs w:val="24"/>
        </w:rPr>
      </w:pPr>
      <w:del w:id="12" w:author="Keydra Singleton" w:date="2019-08-06T11:01:00Z">
        <w:r w:rsidRPr="00BF743B" w:rsidDel="0000435A">
          <w:rPr>
            <w:b/>
            <w:sz w:val="28"/>
            <w:szCs w:val="24"/>
          </w:rPr>
          <w:delText>Qualified Prescribers</w:delText>
        </w:r>
      </w:del>
    </w:p>
    <w:p w14:paraId="3ED6D70E" w14:textId="022A2EC0" w:rsidR="00BF743B" w:rsidRPr="00D40DF0" w:rsidDel="0000435A" w:rsidRDefault="00BF743B"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13" w:author="Keydra Singleton" w:date="2019-08-06T11:01:00Z"/>
          <w:szCs w:val="24"/>
        </w:rPr>
      </w:pPr>
    </w:p>
    <w:p w14:paraId="5304FAF8" w14:textId="3BB92309" w:rsidR="00BF743B" w:rsidRPr="00BF743B" w:rsidDel="0000435A" w:rsidRDefault="007C5762"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14" w:author="Keydra Singleton" w:date="2019-08-06T11:01:00Z"/>
        </w:rPr>
      </w:pPr>
      <w:del w:id="15" w:author="Keydra Singleton" w:date="2019-08-06T11:01:00Z">
        <w:r w:rsidRPr="00BF743B" w:rsidDel="0000435A">
          <w:delText xml:space="preserve">The Medicaid Program provides reimbursement for prescriptions provided to eligible recipients under regulations governing the Pharmacy Program.  The prescriptions may be written by appropriate professionals </w:delText>
        </w:r>
        <w:r w:rsidR="00AF2B6E" w:rsidDel="0000435A">
          <w:delText xml:space="preserve">who are </w:delText>
        </w:r>
        <w:r w:rsidRPr="00BF743B" w:rsidDel="0000435A">
          <w:delText>authorized to prescribe under state law and have prescriptive authority from his/her licensing board.</w:delText>
        </w:r>
        <w:r w:rsidR="00AF2B6E" w:rsidDel="0000435A">
          <w:delText xml:space="preserve">  A qualified prescriber must be an enrolled Medicaid provider.</w:delText>
        </w:r>
      </w:del>
    </w:p>
    <w:p w14:paraId="011CCF7E" w14:textId="4881EBAF" w:rsidR="00BF743B" w:rsidDel="0000435A" w:rsidRDefault="00BF743B"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16" w:author="Keydra Singleton" w:date="2019-08-06T11:01:00Z"/>
          <w:sz w:val="20"/>
        </w:rPr>
      </w:pPr>
    </w:p>
    <w:p w14:paraId="4950CE9E" w14:textId="7056B88F" w:rsidR="007C5762" w:rsidRPr="00BF743B" w:rsidDel="0000435A" w:rsidRDefault="00BF743B"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17" w:author="Keydra Singleton" w:date="2019-08-06T11:01:00Z"/>
          <w:b/>
          <w:sz w:val="28"/>
          <w:szCs w:val="24"/>
        </w:rPr>
      </w:pPr>
      <w:del w:id="18" w:author="Keydra Singleton" w:date="2019-08-06T11:01:00Z">
        <w:r w:rsidRPr="00BF743B" w:rsidDel="0000435A">
          <w:rPr>
            <w:b/>
            <w:sz w:val="28"/>
            <w:szCs w:val="24"/>
          </w:rPr>
          <w:delText>Prescriber Numbers</w:delText>
        </w:r>
      </w:del>
    </w:p>
    <w:p w14:paraId="3C1365EE" w14:textId="49F34268" w:rsidR="007C5762" w:rsidRPr="00D40DF0" w:rsidDel="0000435A" w:rsidRDefault="007C5762"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19" w:author="Keydra Singleton" w:date="2019-08-06T11:01:00Z"/>
          <w:szCs w:val="24"/>
        </w:rPr>
      </w:pPr>
    </w:p>
    <w:p w14:paraId="4F3A3B4B" w14:textId="220FF19B" w:rsidR="007C5762" w:rsidDel="0000435A" w:rsidRDefault="007C5762" w:rsidP="00D40DF0">
      <w:p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del w:id="20" w:author="Keydra Singleton" w:date="2019-08-06T11:01:00Z"/>
        </w:rPr>
      </w:pPr>
      <w:del w:id="21" w:author="Keydra Singleton" w:date="2019-08-06T11:01:00Z">
        <w:r w:rsidRPr="00BF743B" w:rsidDel="0000435A">
          <w:delText xml:space="preserve">The integrity of the </w:delText>
        </w:r>
        <w:r w:rsidR="000B2F1E" w:rsidDel="0000435A">
          <w:delText xml:space="preserve">Pharmacy Program </w:delText>
        </w:r>
        <w:r w:rsidR="00BF743B" w:rsidDel="0000435A">
          <w:delText>is</w:delText>
        </w:r>
        <w:r w:rsidR="00D40DF0" w:rsidDel="0000435A">
          <w:delText xml:space="preserve"> </w:delText>
        </w:r>
        <w:r w:rsidR="00BF743B" w:rsidDel="0000435A">
          <w:delText xml:space="preserve">dependent upon </w:delText>
        </w:r>
        <w:r w:rsidRPr="00BF743B" w:rsidDel="0000435A">
          <w:delText>utilizing accurate data.</w:delText>
        </w:r>
      </w:del>
    </w:p>
    <w:p w14:paraId="0801924D" w14:textId="58B495FB" w:rsidR="00AF2B6E" w:rsidDel="0000435A" w:rsidRDefault="00AF2B6E" w:rsidP="00D40DF0">
      <w:p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del w:id="22" w:author="Keydra Singleton" w:date="2019-08-06T11:01:00Z"/>
        </w:rPr>
      </w:pPr>
    </w:p>
    <w:p w14:paraId="3F565696" w14:textId="0648665D" w:rsidR="00AF2B6E" w:rsidRPr="00BF743B" w:rsidDel="0000435A" w:rsidRDefault="00FC3AD6" w:rsidP="00D40DF0">
      <w:p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del w:id="23" w:author="Keydra Singleton" w:date="2019-08-06T11:01:00Z"/>
        </w:rPr>
      </w:pPr>
      <w:del w:id="24" w:author="Keydra Singleton" w:date="2019-08-06T11:01:00Z">
        <w:r w:rsidDel="0000435A">
          <w:delText>E</w:delText>
        </w:r>
        <w:r w:rsidR="00AF2B6E" w:rsidDel="0000435A">
          <w:delText xml:space="preserve">ach Medicaid prescriber </w:delText>
        </w:r>
        <w:r w:rsidDel="0000435A">
          <w:delText xml:space="preserve">is required to </w:delText>
        </w:r>
        <w:r w:rsidR="00CF586C" w:rsidDel="0000435A">
          <w:delText>have an individual NPI</w:delText>
        </w:r>
        <w:r w:rsidR="00AF2B6E" w:rsidDel="0000435A">
          <w:delText xml:space="preserve"> and a Medicaid provider/prescriber number when submitting pharmacy claims for payment. </w:delText>
        </w:r>
        <w:r w:rsidDel="0000435A">
          <w:delText xml:space="preserve"> </w:delText>
        </w:r>
        <w:r w:rsidR="00AF2B6E" w:rsidDel="0000435A">
          <w:delText>In rare cases where a prescriber does not have a NPI</w:delText>
        </w:r>
        <w:r w:rsidR="00141CE1" w:rsidDel="0000435A">
          <w:delText>,</w:delText>
        </w:r>
        <w:r w:rsidR="00AF2B6E" w:rsidDel="0000435A">
          <w:delText xml:space="preserve"> or the pharmacy cannot obtain the NPI, the pharmacy may substitute the prescriber’s Medicaid </w:delText>
        </w:r>
        <w:r w:rsidR="00141CE1" w:rsidDel="0000435A">
          <w:delText xml:space="preserve">identification </w:delText>
        </w:r>
        <w:r w:rsidR="00AF2B6E" w:rsidDel="0000435A">
          <w:delText>number in the claim submission. The system will only allow claims to be submitted with a seven</w:delText>
        </w:r>
        <w:r w:rsidR="00141CE1" w:rsidDel="0000435A">
          <w:delText>-</w:delText>
        </w:r>
        <w:r w:rsidR="00AF2B6E" w:rsidDel="0000435A">
          <w:delText>digit individual prescribing practitioner Medicaid identification number.</w:delText>
        </w:r>
      </w:del>
    </w:p>
    <w:p w14:paraId="6E447E53" w14:textId="228BB828" w:rsidR="007C5762" w:rsidRPr="00BF743B" w:rsidDel="0000435A" w:rsidRDefault="007C5762"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25" w:author="Keydra Singleton" w:date="2019-08-06T11:01:00Z"/>
        </w:rPr>
      </w:pPr>
    </w:p>
    <w:p w14:paraId="54AF1B14" w14:textId="7F962759" w:rsidR="007C5762" w:rsidRPr="00BF743B" w:rsidDel="0000435A" w:rsidRDefault="00577079"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26" w:author="Keydra Singleton" w:date="2019-08-06T11:01:00Z"/>
        </w:rPr>
      </w:pPr>
      <w:del w:id="27" w:author="Keydra Singleton" w:date="2019-08-06T11:01:00Z">
        <w:r w:rsidRPr="00BF743B" w:rsidDel="0000435A">
          <w:delText>Prescrib</w:delText>
        </w:r>
        <w:r w:rsidDel="0000435A">
          <w:delText>ing</w:delText>
        </w:r>
        <w:r w:rsidRPr="00BF743B" w:rsidDel="0000435A">
          <w:delText xml:space="preserve"> </w:delText>
        </w:r>
        <w:r w:rsidR="007C5762" w:rsidRPr="00BF743B" w:rsidDel="0000435A">
          <w:delText>practitioners who deliver health care services in state</w:delText>
        </w:r>
        <w:r w:rsidR="00141CE1" w:rsidDel="0000435A">
          <w:delText>-</w:delText>
        </w:r>
        <w:r w:rsidR="007C5762" w:rsidRPr="00BF743B" w:rsidDel="0000435A">
          <w:delText xml:space="preserve">operated mental health clinics, developmental centers and public health clinics must also have an assigned individual prescriber </w:delText>
        </w:r>
        <w:r w:rsidR="00BF743B" w:rsidRPr="00BF743B" w:rsidDel="0000435A">
          <w:delText>identification number</w:delText>
        </w:r>
        <w:r w:rsidR="00382585" w:rsidDel="0000435A">
          <w:delText xml:space="preserve"> and a NPI</w:delText>
        </w:r>
        <w:r w:rsidR="00142C7A" w:rsidDel="0000435A">
          <w:delText xml:space="preserve"> in order</w:delText>
        </w:r>
        <w:r w:rsidR="007C5762" w:rsidRPr="00BF743B" w:rsidDel="0000435A">
          <w:delText xml:space="preserve"> for the prescription to be </w:delText>
        </w:r>
        <w:r w:rsidDel="0000435A">
          <w:delText>reimbursed</w:delText>
        </w:r>
        <w:r w:rsidRPr="00BF743B" w:rsidDel="0000435A">
          <w:delText xml:space="preserve"> </w:delText>
        </w:r>
        <w:r w:rsidR="007C5762" w:rsidRPr="00BF743B" w:rsidDel="0000435A">
          <w:delText xml:space="preserve">by the Medicaid </w:delText>
        </w:r>
        <w:r w:rsidR="000B2F1E" w:rsidDel="0000435A">
          <w:delText>P</w:delText>
        </w:r>
        <w:r w:rsidR="000B2F1E" w:rsidRPr="00BF743B" w:rsidDel="0000435A">
          <w:delText>rogram</w:delText>
        </w:r>
        <w:r w:rsidR="007C5762" w:rsidRPr="00BF743B" w:rsidDel="0000435A">
          <w:delText>.</w:delText>
        </w:r>
      </w:del>
    </w:p>
    <w:p w14:paraId="5CAEC1E1" w14:textId="3E708DAC" w:rsidR="007C5762" w:rsidRPr="00BF743B" w:rsidDel="0000435A" w:rsidRDefault="007C5762"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28" w:author="Keydra Singleton" w:date="2019-08-06T11:01:00Z"/>
        </w:rPr>
      </w:pPr>
    </w:p>
    <w:p w14:paraId="3750B8FE" w14:textId="51C3DA8D" w:rsidR="007C5762" w:rsidRPr="00BF743B" w:rsidDel="0000435A" w:rsidRDefault="00CF586C"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29" w:author="Keydra Singleton" w:date="2019-08-06T11:01:00Z"/>
        </w:rPr>
      </w:pPr>
      <w:del w:id="30" w:author="Keydra Singleton" w:date="2019-08-06T11:01:00Z">
        <w:r w:rsidDel="0000435A">
          <w:delText>I</w:delText>
        </w:r>
        <w:r w:rsidR="007C5762" w:rsidRPr="00BF743B" w:rsidDel="0000435A">
          <w:delText xml:space="preserve">ndividual prescriber identification numbers </w:delText>
        </w:r>
        <w:r w:rsidDel="0000435A">
          <w:delText xml:space="preserve">are issued </w:delText>
        </w:r>
        <w:r w:rsidR="007C5762" w:rsidRPr="00BF743B" w:rsidDel="0000435A">
          <w:delText>to all interns, residents and fellows currently in training.</w:delText>
        </w:r>
      </w:del>
    </w:p>
    <w:p w14:paraId="2ED5C376" w14:textId="61A44257" w:rsidR="00BF743B" w:rsidDel="0000435A" w:rsidRDefault="00BF743B"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31" w:author="Keydra Singleton" w:date="2019-08-06T11:01:00Z"/>
          <w:sz w:val="20"/>
        </w:rPr>
      </w:pPr>
    </w:p>
    <w:p w14:paraId="59B861E1" w14:textId="7A0E3762" w:rsidR="00BF743B" w:rsidRPr="00BF743B" w:rsidDel="0000435A" w:rsidRDefault="00BF743B"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32" w:author="Keydra Singleton" w:date="2019-08-06T11:01:00Z"/>
          <w:b/>
          <w:sz w:val="28"/>
        </w:rPr>
      </w:pPr>
      <w:del w:id="33" w:author="Keydra Singleton" w:date="2019-08-06T11:01:00Z">
        <w:r w:rsidDel="0000435A">
          <w:rPr>
            <w:b/>
            <w:sz w:val="28"/>
          </w:rPr>
          <w:delText>Prescribers Who Are Not Medicaid Program Providers</w:delText>
        </w:r>
      </w:del>
    </w:p>
    <w:p w14:paraId="118FD0AE" w14:textId="0E6F9694" w:rsidR="00BF743B" w:rsidRPr="00D40DF0" w:rsidDel="0000435A" w:rsidRDefault="00BF743B"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34" w:author="Keydra Singleton" w:date="2019-08-06T11:01:00Z"/>
          <w:szCs w:val="24"/>
        </w:rPr>
      </w:pPr>
    </w:p>
    <w:p w14:paraId="554551D1" w14:textId="214098E7" w:rsidR="00FF1E85" w:rsidDel="0000435A" w:rsidRDefault="007C5762"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35" w:author="Keydra Singleton" w:date="2019-08-06T11:01:00Z"/>
          <w:b/>
        </w:rPr>
      </w:pPr>
      <w:del w:id="36" w:author="Keydra Singleton" w:date="2019-08-06T11:01:00Z">
        <w:r w:rsidRPr="00BF743B" w:rsidDel="0000435A">
          <w:delText xml:space="preserve">Pharmacy providers may be reimbursed for prescriptions which are issued by prescribers who do not participate in the Medicaid </w:delText>
        </w:r>
        <w:r w:rsidR="000B2F1E" w:rsidDel="0000435A">
          <w:delText>P</w:delText>
        </w:r>
        <w:r w:rsidR="000B2F1E" w:rsidRPr="00BF743B" w:rsidDel="0000435A">
          <w:delText xml:space="preserve">rogram </w:delText>
        </w:r>
        <w:r w:rsidRPr="00BF743B" w:rsidDel="0000435A">
          <w:delText xml:space="preserve">but </w:delText>
        </w:r>
        <w:r w:rsidR="00F14409" w:rsidDel="0000435A">
          <w:delText xml:space="preserve">who </w:delText>
        </w:r>
        <w:r w:rsidRPr="00BF743B" w:rsidDel="0000435A">
          <w:delText xml:space="preserve">have a valid Medicaid provider </w:delText>
        </w:r>
        <w:r w:rsidRPr="00BF743B" w:rsidDel="0000435A">
          <w:rPr>
            <w:i/>
          </w:rPr>
          <w:delText>prescriber only</w:delText>
        </w:r>
        <w:r w:rsidRPr="00BF743B" w:rsidDel="0000435A">
          <w:delText xml:space="preserve"> number and a NPI.</w:delText>
        </w:r>
      </w:del>
    </w:p>
    <w:p w14:paraId="5F609804" w14:textId="06E90120" w:rsidR="00FF1E85" w:rsidRPr="00E4513E" w:rsidDel="0000435A" w:rsidRDefault="00FF1E85"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37" w:author="Keydra Singleton" w:date="2019-08-06T11:01:00Z"/>
          <w:i/>
        </w:rPr>
      </w:pPr>
    </w:p>
    <w:p w14:paraId="17B4AA2C" w14:textId="57FFD44C" w:rsidR="007C5762" w:rsidRPr="00BF743B" w:rsidDel="0000435A" w:rsidRDefault="007C5762"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38" w:author="Keydra Singleton" w:date="2019-08-06T11:01:00Z"/>
        </w:rPr>
      </w:pPr>
      <w:del w:id="39" w:author="Keydra Singleton" w:date="2019-08-06T11:01:00Z">
        <w:r w:rsidRPr="00BF743B" w:rsidDel="0000435A">
          <w:delText xml:space="preserve">If a prescribing practitioner does not have an individual Medicaid provider number, he/she </w:delText>
        </w:r>
        <w:r w:rsidR="00F14409" w:rsidDel="0000435A">
          <w:delText xml:space="preserve">should </w:delText>
        </w:r>
        <w:r w:rsidRPr="00BF743B" w:rsidDel="0000435A">
          <w:delText xml:space="preserve">contact the fiscal intermediary </w:delText>
        </w:r>
        <w:r w:rsidR="00F14409" w:rsidDel="0000435A">
          <w:delText xml:space="preserve">(FI) </w:delText>
        </w:r>
        <w:r w:rsidRPr="00BF743B" w:rsidDel="0000435A">
          <w:delText xml:space="preserve">Provider Enrollment </w:delText>
        </w:r>
        <w:r w:rsidR="00F14409" w:rsidDel="0000435A">
          <w:delText>Unit. (See Appendi</w:delText>
        </w:r>
        <w:r w:rsidR="00997FC0" w:rsidDel="0000435A">
          <w:delText>x N for contact information</w:delText>
        </w:r>
        <w:r w:rsidR="004145D3" w:rsidDel="0000435A">
          <w:delText>.)</w:delText>
        </w:r>
      </w:del>
    </w:p>
    <w:p w14:paraId="08F10FDD" w14:textId="0C804799" w:rsidR="007C5762" w:rsidRPr="00D40DF0" w:rsidDel="0000435A" w:rsidRDefault="007C5762"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40" w:author="Keydra Singleton" w:date="2019-08-06T11:01:00Z"/>
        </w:rPr>
      </w:pPr>
    </w:p>
    <w:p w14:paraId="22FA3567" w14:textId="30475FD9" w:rsidR="000312F0" w:rsidDel="0000435A" w:rsidRDefault="000312F0"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41" w:author="Keydra Singleton" w:date="2019-08-06T11:01:00Z"/>
          <w:b/>
          <w:sz w:val="20"/>
        </w:rPr>
        <w:sectPr w:rsidR="000312F0" w:rsidDel="0000435A" w:rsidSect="000312F0">
          <w:footerReference w:type="default" r:id="rId10"/>
          <w:type w:val="continuous"/>
          <w:pgSz w:w="12240" w:h="15840"/>
          <w:pgMar w:top="1440" w:right="1440" w:bottom="1440" w:left="1440" w:header="720" w:footer="720" w:gutter="0"/>
          <w:cols w:space="720"/>
          <w:docGrid w:linePitch="360"/>
        </w:sectPr>
      </w:pPr>
    </w:p>
    <w:p w14:paraId="73DF7905" w14:textId="3EC3FED8" w:rsidR="00BF743B" w:rsidRPr="00BF743B" w:rsidDel="0000435A" w:rsidRDefault="00BF743B"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42" w:author="Keydra Singleton" w:date="2019-08-06T11:01:00Z"/>
          <w:sz w:val="22"/>
        </w:rPr>
      </w:pPr>
      <w:del w:id="43" w:author="Keydra Singleton" w:date="2019-08-06T11:01:00Z">
        <w:r w:rsidRPr="00BF743B" w:rsidDel="0000435A">
          <w:rPr>
            <w:b/>
            <w:sz w:val="28"/>
            <w:szCs w:val="24"/>
          </w:rPr>
          <w:delText>Sanctioned Prescribers</w:delText>
        </w:r>
      </w:del>
    </w:p>
    <w:p w14:paraId="5F32B564" w14:textId="00146ECD" w:rsidR="00BF743B" w:rsidRPr="00BF743B" w:rsidDel="0000435A" w:rsidRDefault="00BF743B"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44" w:author="Keydra Singleton" w:date="2019-08-06T11:01:00Z"/>
        </w:rPr>
      </w:pPr>
    </w:p>
    <w:p w14:paraId="3765B1D8" w14:textId="39FDF2B5" w:rsidR="000B2F1E" w:rsidDel="0000435A" w:rsidRDefault="000B2F1E" w:rsidP="000B2F1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45" w:author="Keydra Singleton" w:date="2019-08-06T11:01:00Z"/>
        </w:rPr>
      </w:pPr>
      <w:del w:id="46" w:author="Keydra Singleton" w:date="2019-08-06T11:01:00Z">
        <w:r w:rsidDel="0000435A">
          <w:delText xml:space="preserve">The </w:delText>
        </w:r>
        <w:r w:rsidRPr="00BF743B" w:rsidDel="0000435A">
          <w:delText xml:space="preserve">Medicaid </w:delText>
        </w:r>
        <w:r w:rsidDel="0000435A">
          <w:delText xml:space="preserve">Program </w:delText>
        </w:r>
        <w:r w:rsidRPr="00BF743B" w:rsidDel="0000435A">
          <w:delText>will not reimburse pharmacy claims when the prescribing practitioner is sanctioned and/or is excluded from Medicaid program participation.</w:delText>
        </w:r>
      </w:del>
    </w:p>
    <w:p w14:paraId="53647041" w14:textId="5E54E89D" w:rsidR="000B2F1E" w:rsidDel="0000435A" w:rsidRDefault="000B2F1E"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47" w:author="Keydra Singleton" w:date="2019-08-06T11:01:00Z"/>
        </w:rPr>
      </w:pPr>
    </w:p>
    <w:p w14:paraId="4F333DB6" w14:textId="12E56B28" w:rsidR="007C5762" w:rsidRPr="00BF743B" w:rsidDel="0000435A" w:rsidRDefault="007C5762" w:rsidP="00BF743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48" w:author="Keydra Singleton" w:date="2019-08-06T11:01:00Z"/>
        </w:rPr>
      </w:pPr>
      <w:del w:id="49" w:author="Keydra Singleton" w:date="2019-08-06T11:01:00Z">
        <w:r w:rsidRPr="00BF743B" w:rsidDel="0000435A">
          <w:delText>Edits have been placed on the prescriber identification numbers when prescriber licenses have been restricted, suspended or revoked.  Pharmacy claims will be denied when the prescribing provider does not have prescriptive authority.</w:delText>
        </w:r>
      </w:del>
    </w:p>
    <w:p w14:paraId="7BD34F9F" w14:textId="064CA385" w:rsidR="007C5762" w:rsidRPr="00BF743B" w:rsidDel="0000435A" w:rsidRDefault="007C5762"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del w:id="50" w:author="Keydra Singleton" w:date="2019-08-06T11:01:00Z"/>
        </w:rPr>
      </w:pPr>
    </w:p>
    <w:p w14:paraId="74A2852A" w14:textId="6F6F0C6F" w:rsidR="007C5762" w:rsidRPr="00BF743B" w:rsidDel="0000435A" w:rsidRDefault="00BF743B"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51" w:author="Keydra Singleton" w:date="2019-08-06T11:01:00Z"/>
          <w:b/>
          <w:sz w:val="28"/>
          <w:szCs w:val="24"/>
        </w:rPr>
      </w:pPr>
      <w:del w:id="52" w:author="Keydra Singleton" w:date="2019-08-06T11:01:00Z">
        <w:r w:rsidRPr="00BF743B" w:rsidDel="0000435A">
          <w:rPr>
            <w:b/>
            <w:sz w:val="28"/>
            <w:szCs w:val="24"/>
          </w:rPr>
          <w:delText>Accessing Prescriber Numbers</w:delText>
        </w:r>
      </w:del>
    </w:p>
    <w:p w14:paraId="19DB8695" w14:textId="123D02BA" w:rsidR="007C5762" w:rsidRPr="007C5762" w:rsidDel="0000435A" w:rsidRDefault="007C5762" w:rsidP="007C576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53" w:author="Keydra Singleton" w:date="2019-08-06T11:01:00Z"/>
          <w:sz w:val="20"/>
        </w:rPr>
      </w:pPr>
    </w:p>
    <w:p w14:paraId="15C6D261" w14:textId="07A8DEFD" w:rsidR="007C5762" w:rsidRPr="00BF743B" w:rsidDel="0000435A" w:rsidRDefault="007C5762" w:rsidP="00BF743B">
      <w:pPr>
        <w:tabs>
          <w:tab w:val="left" w:pos="27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del w:id="54" w:author="Keydra Singleton" w:date="2019-08-06T11:01:00Z"/>
          <w:szCs w:val="24"/>
        </w:rPr>
      </w:pPr>
      <w:del w:id="55" w:author="Keydra Singleton" w:date="2019-08-06T11:01:00Z">
        <w:r w:rsidRPr="00BF743B" w:rsidDel="0000435A">
          <w:rPr>
            <w:szCs w:val="24"/>
          </w:rPr>
          <w:delText xml:space="preserve">Pharmacy providers must make every effort to assure that the prescribing practitioner number billed is accurate.  A listing of prescribing practitioner numbers is available on the </w:delText>
        </w:r>
        <w:r w:rsidR="0036379C" w:rsidDel="0000435A">
          <w:rPr>
            <w:szCs w:val="24"/>
          </w:rPr>
          <w:delText xml:space="preserve">Louisiana Medicaid </w:delText>
        </w:r>
        <w:r w:rsidRPr="00BF743B" w:rsidDel="0000435A">
          <w:rPr>
            <w:szCs w:val="24"/>
          </w:rPr>
          <w:delText xml:space="preserve">website.  This listing is updated monthly.  </w:delText>
        </w:r>
        <w:r w:rsidR="00997FC0" w:rsidDel="0000435A">
          <w:rPr>
            <w:szCs w:val="24"/>
          </w:rPr>
          <w:delText>(See Appendix N for information on accessing the website.)</w:delText>
        </w:r>
      </w:del>
    </w:p>
    <w:p w14:paraId="07819B53" w14:textId="747F4B53" w:rsidR="007C5762" w:rsidRPr="00BF743B" w:rsidDel="0000435A" w:rsidRDefault="007C5762" w:rsidP="00D40DF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56" w:author="Keydra Singleton" w:date="2019-08-06T11:01:00Z"/>
          <w:szCs w:val="24"/>
        </w:rPr>
      </w:pPr>
    </w:p>
    <w:p w14:paraId="272703C0" w14:textId="77777777" w:rsidR="009E133C" w:rsidRDefault="007C5762" w:rsidP="009E133C">
      <w:pPr>
        <w:jc w:val="both"/>
        <w:rPr>
          <w:ins w:id="57" w:author="Keydra Singleton" w:date="2019-11-07T08:28:00Z"/>
          <w:szCs w:val="28"/>
        </w:rPr>
      </w:pPr>
      <w:del w:id="58" w:author="Keydra Singleton" w:date="2019-08-06T11:01:00Z">
        <w:r w:rsidRPr="00BF743B" w:rsidDel="0000435A">
          <w:delText xml:space="preserve">Pharmacy </w:delText>
        </w:r>
        <w:r w:rsidR="000B2F1E" w:rsidDel="0000435A">
          <w:delText>p</w:delText>
        </w:r>
        <w:r w:rsidR="000B2F1E" w:rsidRPr="00BF743B" w:rsidDel="0000435A">
          <w:delText xml:space="preserve">roviders </w:delText>
        </w:r>
        <w:r w:rsidRPr="00BF743B" w:rsidDel="0000435A">
          <w:delText xml:space="preserve">may verify prescriber numbers by calling the </w:delText>
        </w:r>
        <w:r w:rsidR="00997FC0" w:rsidDel="0000435A">
          <w:delText>Point of Sale (</w:delText>
        </w:r>
        <w:r w:rsidRPr="00BF743B" w:rsidDel="0000435A">
          <w:delText>POS</w:delText>
        </w:r>
        <w:r w:rsidR="00997FC0" w:rsidDel="0000435A">
          <w:delText>)</w:delText>
        </w:r>
        <w:r w:rsidRPr="00BF743B" w:rsidDel="0000435A">
          <w:delText xml:space="preserve"> Pharmacy Help Desk</w:delText>
        </w:r>
        <w:r w:rsidR="004145D3" w:rsidDel="0000435A">
          <w:delText xml:space="preserve">. </w:delText>
        </w:r>
        <w:r w:rsidRPr="00BF743B" w:rsidDel="0000435A">
          <w:delText xml:space="preserve"> </w:delText>
        </w:r>
        <w:r w:rsidR="00347A38" w:rsidDel="0000435A">
          <w:delText>(</w:delText>
        </w:r>
        <w:r w:rsidR="00997FC0" w:rsidDel="0000435A">
          <w:delText>See Appendix N for contact information.)</w:delText>
        </w:r>
      </w:del>
      <w:ins w:id="59" w:author="Keydra Singleton" w:date="2019-08-06T11:08:00Z">
        <w:r w:rsidR="00E4513E">
          <w:t xml:space="preserve">Chapter 37: Pharmacy Benefits Management </w:t>
        </w:r>
      </w:ins>
      <w:ins w:id="60" w:author="Keydra Singleton" w:date="2019-08-06T11:16:00Z">
        <w:r w:rsidR="00E4513E">
          <w:t xml:space="preserve">Services of the </w:t>
        </w:r>
        <w:r w:rsidR="00E4513E" w:rsidRPr="00801893">
          <w:rPr>
            <w:i/>
          </w:rPr>
          <w:t>Medicaid</w:t>
        </w:r>
      </w:ins>
      <w:ins w:id="61" w:author="Keydra Singleton" w:date="2019-08-06T11:21:00Z">
        <w:r w:rsidR="00801893" w:rsidRPr="00801893">
          <w:rPr>
            <w:i/>
          </w:rPr>
          <w:t xml:space="preserve"> Services Manual</w:t>
        </w:r>
        <w:r w:rsidR="00801893">
          <w:t xml:space="preserve"> contains information about the fee-</w:t>
        </w:r>
      </w:ins>
      <w:ins w:id="62" w:author="Keydra Singleton" w:date="2019-08-06T11:16:00Z">
        <w:r w:rsidR="00801893">
          <w:t>for-s</w:t>
        </w:r>
        <w:r w:rsidR="00E4513E">
          <w:t>ervice benefits</w:t>
        </w:r>
      </w:ins>
      <w:ins w:id="63" w:author="Keydra Singleton" w:date="2019-08-06T11:21:00Z">
        <w:r w:rsidR="00801893">
          <w:t xml:space="preserve"> for Medicaid recipients.  </w:t>
        </w:r>
      </w:ins>
      <w:ins w:id="64" w:author="Keydra Singleton" w:date="2019-11-07T08:28:00Z">
        <w:r w:rsidR="009E133C" w:rsidRPr="005725DF">
          <w:rPr>
            <w:szCs w:val="28"/>
          </w:rPr>
          <w:t xml:space="preserve">This manual chapter provides the minimum service requirements for the </w:t>
        </w:r>
        <w:r w:rsidR="009E133C">
          <w:rPr>
            <w:szCs w:val="28"/>
          </w:rPr>
          <w:t>Pharmacy Services</w:t>
        </w:r>
        <w:r w:rsidR="009E133C" w:rsidRPr="005725DF">
          <w:rPr>
            <w:szCs w:val="28"/>
          </w:rPr>
          <w:t xml:space="preserve"> Program.  Providers must comply with the service coverage require</w:t>
        </w:r>
        <w:r w:rsidR="009E133C">
          <w:rPr>
            <w:szCs w:val="28"/>
          </w:rPr>
          <w:t>ments outlined in this policy.</w:t>
        </w:r>
      </w:ins>
    </w:p>
    <w:p w14:paraId="2CB9AA2A" w14:textId="77777777" w:rsidR="009E133C" w:rsidRDefault="009E133C" w:rsidP="009E133C">
      <w:pPr>
        <w:jc w:val="both"/>
        <w:rPr>
          <w:ins w:id="65" w:author="Keydra Singleton" w:date="2019-11-07T08:29:00Z"/>
          <w:szCs w:val="28"/>
        </w:rPr>
      </w:pPr>
    </w:p>
    <w:p w14:paraId="2F0246CD" w14:textId="27C0DBB6" w:rsidR="009E133C" w:rsidRPr="005725DF" w:rsidRDefault="009E133C" w:rsidP="009E133C">
      <w:pPr>
        <w:jc w:val="both"/>
        <w:rPr>
          <w:ins w:id="66" w:author="Keydra Singleton" w:date="2019-11-07T08:28:00Z"/>
          <w:szCs w:val="28"/>
        </w:rPr>
      </w:pPr>
      <w:ins w:id="67" w:author="Keydra Singleton" w:date="2019-11-07T08:28:00Z">
        <w:r w:rsidRPr="005725DF">
          <w:rPr>
            <w:szCs w:val="28"/>
          </w:rPr>
          <w:t>For information concerning managed care benefits, providers should refer to the Managed Care Organization (MCO) manual.</w:t>
        </w:r>
      </w:ins>
    </w:p>
    <w:p w14:paraId="302B8218" w14:textId="7803572C" w:rsidR="00E4513E" w:rsidRPr="00801893" w:rsidRDefault="00E4513E" w:rsidP="00E4513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0"/>
        </w:rPr>
      </w:pPr>
    </w:p>
    <w:sectPr w:rsidR="00E4513E" w:rsidRPr="00801893" w:rsidSect="007A1B6F">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6AC5" w14:textId="77777777" w:rsidR="00A012A9" w:rsidRDefault="00A012A9" w:rsidP="00A012A9">
      <w:r>
        <w:separator/>
      </w:r>
    </w:p>
  </w:endnote>
  <w:endnote w:type="continuationSeparator" w:id="0">
    <w:p w14:paraId="71088B0C" w14:textId="77777777"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82982"/>
      <w:docPartObj>
        <w:docPartGallery w:val="Page Numbers (Bottom of Page)"/>
        <w:docPartUnique/>
      </w:docPartObj>
    </w:sdtPr>
    <w:sdtEndPr/>
    <w:sdtContent>
      <w:sdt>
        <w:sdtPr>
          <w:id w:val="871652400"/>
          <w:docPartObj>
            <w:docPartGallery w:val="Page Numbers (Top of Page)"/>
            <w:docPartUnique/>
          </w:docPartObj>
        </w:sdtPr>
        <w:sdtEndPr/>
        <w:sdtContent>
          <w:p w14:paraId="0FDCB50E" w14:textId="49768E50" w:rsidR="00E62BF6" w:rsidRDefault="00E62BF6" w:rsidP="00E62BF6">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504EE7">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504EE7">
              <w:rPr>
                <w:b/>
                <w:noProof/>
              </w:rPr>
              <w:t>2</w:t>
            </w:r>
            <w:r>
              <w:rPr>
                <w:b/>
              </w:rPr>
              <w:fldChar w:fldCharType="end"/>
            </w:r>
            <w:r>
              <w:rPr>
                <w:b/>
              </w:rPr>
              <w:tab/>
              <w:t>Section 37.4</w:t>
            </w:r>
          </w:p>
        </w:sdtContent>
      </w:sdt>
    </w:sdtContent>
  </w:sdt>
  <w:p w14:paraId="211A8E9D" w14:textId="77777777" w:rsidR="00E62BF6" w:rsidRDefault="00E62BF6" w:rsidP="00E62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056542"/>
      <w:docPartObj>
        <w:docPartGallery w:val="Page Numbers (Bottom of Page)"/>
        <w:docPartUnique/>
      </w:docPartObj>
    </w:sdtPr>
    <w:sdtEndPr/>
    <w:sdtContent>
      <w:sdt>
        <w:sdtPr>
          <w:id w:val="-1907210920"/>
          <w:docPartObj>
            <w:docPartGallery w:val="Page Numbers (Top of Page)"/>
            <w:docPartUnique/>
          </w:docPartObj>
        </w:sdtPr>
        <w:sdtEndPr/>
        <w:sdtContent>
          <w:p w14:paraId="647ACD67" w14:textId="74B9F49A" w:rsidR="00E62BF6" w:rsidRDefault="00E62BF6" w:rsidP="00E62BF6">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504EE7">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504EE7">
              <w:rPr>
                <w:b/>
                <w:noProof/>
              </w:rPr>
              <w:t>2</w:t>
            </w:r>
            <w:r>
              <w:rPr>
                <w:b/>
              </w:rPr>
              <w:fldChar w:fldCharType="end"/>
            </w:r>
            <w:r>
              <w:rPr>
                <w:b/>
              </w:rPr>
              <w:tab/>
              <w:t>Section 37.4</w:t>
            </w:r>
          </w:p>
        </w:sdtContent>
      </w:sdt>
    </w:sdtContent>
  </w:sdt>
  <w:p w14:paraId="5626E240" w14:textId="77777777" w:rsidR="000312F0" w:rsidRPr="00E62BF6" w:rsidRDefault="000312F0" w:rsidP="00E62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171806"/>
      <w:docPartObj>
        <w:docPartGallery w:val="Page Numbers (Bottom of Page)"/>
        <w:docPartUnique/>
      </w:docPartObj>
    </w:sdtPr>
    <w:sdtEndPr/>
    <w:sdtContent>
      <w:sdt>
        <w:sdtPr>
          <w:id w:val="-1158068798"/>
          <w:docPartObj>
            <w:docPartGallery w:val="Page Numbers (Top of Page)"/>
            <w:docPartUnique/>
          </w:docPartObj>
        </w:sdtPr>
        <w:sdtEndPr/>
        <w:sdtContent>
          <w:p w14:paraId="405E6C02" w14:textId="7F3B6876" w:rsidR="00E62BF6" w:rsidRDefault="00E62BF6" w:rsidP="00E62BF6">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89592C">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5F6F57">
              <w:rPr>
                <w:b/>
                <w:noProof/>
              </w:rPr>
              <w:t>1</w:t>
            </w:r>
            <w:r>
              <w:rPr>
                <w:b/>
              </w:rPr>
              <w:fldChar w:fldCharType="end"/>
            </w:r>
            <w:r>
              <w:rPr>
                <w:b/>
              </w:rPr>
              <w:tab/>
              <w:t>Section 37.4</w:t>
            </w:r>
          </w:p>
        </w:sdtContent>
      </w:sdt>
    </w:sdtContent>
  </w:sdt>
  <w:p w14:paraId="01625D79" w14:textId="77777777" w:rsidR="000312F0" w:rsidRPr="00E62BF6" w:rsidRDefault="000312F0" w:rsidP="00E62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FEFB2" w14:textId="77777777" w:rsidR="00A012A9" w:rsidRDefault="00A012A9" w:rsidP="00A012A9">
      <w:r>
        <w:separator/>
      </w:r>
    </w:p>
  </w:footnote>
  <w:footnote w:type="continuationSeparator" w:id="0">
    <w:p w14:paraId="3C797546" w14:textId="77777777"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E870" w14:textId="390CB72E" w:rsidR="003A609F" w:rsidRPr="00504EE7" w:rsidRDefault="003A609F" w:rsidP="003A609F">
    <w:pPr>
      <w:tabs>
        <w:tab w:val="left" w:pos="1880"/>
        <w:tab w:val="center" w:pos="4680"/>
        <w:tab w:val="left" w:pos="7110"/>
        <w:tab w:val="right" w:pos="9360"/>
      </w:tabs>
      <w:ind w:right="-360"/>
      <w:rPr>
        <w:b/>
        <w:sz w:val="28"/>
        <w:szCs w:val="28"/>
      </w:rPr>
    </w:pPr>
    <w:r w:rsidRPr="005760F1">
      <w:rPr>
        <w:b/>
        <w:sz w:val="28"/>
        <w:szCs w:val="28"/>
      </w:rPr>
      <w:t>LOUISIANA MEDICAID PROGRAM</w:t>
    </w:r>
    <w:r w:rsidRPr="005760F1">
      <w:rPr>
        <w:b/>
        <w:sz w:val="28"/>
        <w:szCs w:val="28"/>
      </w:rPr>
      <w:tab/>
      <w:t xml:space="preserve">ISSUED:  </w:t>
    </w:r>
    <w:r w:rsidR="00504EE7" w:rsidRPr="00504EE7">
      <w:rPr>
        <w:b/>
        <w:sz w:val="28"/>
        <w:szCs w:val="28"/>
      </w:rPr>
      <w:t>xx/xx/20</w:t>
    </w:r>
  </w:p>
  <w:p w14:paraId="4A9B049A" w14:textId="1D3F4766" w:rsidR="003A609F" w:rsidRPr="00504EE7" w:rsidRDefault="003A609F" w:rsidP="003A609F">
    <w:pPr>
      <w:pBdr>
        <w:bottom w:val="single" w:sz="12" w:space="1" w:color="auto"/>
        <w:between w:val="single" w:sz="12" w:space="1" w:color="auto"/>
      </w:pBdr>
      <w:tabs>
        <w:tab w:val="left" w:pos="1880"/>
        <w:tab w:val="center" w:pos="4680"/>
        <w:tab w:val="left" w:pos="6570"/>
        <w:tab w:val="right" w:pos="9360"/>
      </w:tabs>
      <w:rPr>
        <w:b/>
        <w:sz w:val="28"/>
        <w:szCs w:val="28"/>
      </w:rPr>
    </w:pPr>
    <w:r w:rsidRPr="00504EE7">
      <w:rPr>
        <w:b/>
        <w:sz w:val="28"/>
        <w:szCs w:val="28"/>
      </w:rPr>
      <w:tab/>
    </w:r>
    <w:r w:rsidRPr="00504EE7">
      <w:rPr>
        <w:b/>
        <w:sz w:val="28"/>
        <w:szCs w:val="28"/>
      </w:rPr>
      <w:tab/>
    </w:r>
    <w:r w:rsidRPr="00504EE7">
      <w:rPr>
        <w:b/>
        <w:sz w:val="28"/>
        <w:szCs w:val="28"/>
      </w:rPr>
      <w:tab/>
    </w:r>
    <w:r w:rsidRPr="00504EE7">
      <w:rPr>
        <w:b/>
        <w:sz w:val="28"/>
        <w:szCs w:val="28"/>
      </w:rPr>
      <w:tab/>
      <w:t xml:space="preserve">REPLACED:  </w:t>
    </w:r>
    <w:r w:rsidR="0000435A" w:rsidRPr="00504EE7">
      <w:rPr>
        <w:b/>
        <w:sz w:val="28"/>
        <w:szCs w:val="28"/>
      </w:rPr>
      <w:t>09/27/16</w:t>
    </w:r>
  </w:p>
  <w:p w14:paraId="380C61B6" w14:textId="77777777" w:rsidR="003A609F" w:rsidRPr="005760F1" w:rsidRDefault="003A609F" w:rsidP="003A609F">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sidRPr="005760F1">
      <w:rPr>
        <w:b/>
        <w:sz w:val="28"/>
        <w:szCs w:val="28"/>
      </w:rPr>
      <w:t>CHAPTER 37:  PHARMACY BENEFITS MANAGEMENT SERVICES</w:t>
    </w:r>
  </w:p>
  <w:p w14:paraId="4E0D4DD2" w14:textId="35F13FD2" w:rsidR="003A609F" w:rsidRPr="005760F1" w:rsidRDefault="003A609F" w:rsidP="003A609F">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r>
      <w:rPr>
        <w:b/>
        <w:sz w:val="28"/>
        <w:szCs w:val="28"/>
      </w:rPr>
      <w:t>SECTION 37.4</w:t>
    </w:r>
    <w:r w:rsidRPr="005760F1">
      <w:rPr>
        <w:b/>
        <w:sz w:val="28"/>
        <w:szCs w:val="28"/>
      </w:rPr>
      <w:t xml:space="preserve">:  </w:t>
    </w:r>
    <w:del w:id="6" w:author="Keydra Singleton" w:date="2019-08-06T11:00:00Z">
      <w:r w:rsidDel="0000435A">
        <w:rPr>
          <w:b/>
          <w:sz w:val="28"/>
          <w:szCs w:val="28"/>
        </w:rPr>
        <w:delText>PRESCRIBERS</w:delText>
      </w:r>
    </w:del>
    <w:ins w:id="7" w:author="Keydra Singleton" w:date="2019-08-06T11:00:00Z">
      <w:r w:rsidR="0000435A">
        <w:rPr>
          <w:b/>
          <w:sz w:val="28"/>
          <w:szCs w:val="28"/>
        </w:rPr>
        <w:t>MANAGED CARE APPLICABILITY</w:t>
      </w:r>
    </w:ins>
    <w:r>
      <w:rPr>
        <w:b/>
        <w:sz w:val="28"/>
        <w:szCs w:val="28"/>
      </w:rPr>
      <w:tab/>
    </w:r>
    <w:r>
      <w:rPr>
        <w:b/>
        <w:sz w:val="28"/>
        <w:szCs w:val="28"/>
      </w:rPr>
      <w:tab/>
    </w:r>
    <w:del w:id="8" w:author="Keydra Singleton" w:date="2019-08-06T11:00:00Z">
      <w:r w:rsidDel="0000435A">
        <w:rPr>
          <w:b/>
          <w:sz w:val="28"/>
          <w:szCs w:val="28"/>
        </w:rPr>
        <w:tab/>
      </w:r>
      <w:r w:rsidRPr="005760F1" w:rsidDel="0000435A">
        <w:rPr>
          <w:b/>
          <w:sz w:val="28"/>
          <w:szCs w:val="28"/>
        </w:rPr>
        <w:delText xml:space="preserve"> </w:delText>
      </w:r>
    </w:del>
    <w:r w:rsidR="00EA0458">
      <w:rPr>
        <w:b/>
        <w:sz w:val="28"/>
        <w:szCs w:val="28"/>
      </w:rPr>
      <w:t xml:space="preserve">PAGE(S) </w:t>
    </w:r>
    <w:del w:id="9" w:author="Keydra Singleton" w:date="2019-08-06T11:00:00Z">
      <w:r w:rsidR="00247A49" w:rsidDel="0000435A">
        <w:rPr>
          <w:b/>
          <w:sz w:val="28"/>
          <w:szCs w:val="28"/>
        </w:rPr>
        <w:delText>2</w:delText>
      </w:r>
    </w:del>
    <w:ins w:id="10" w:author="Keydra Singleton" w:date="2019-08-06T11:00:00Z">
      <w:r w:rsidR="0000435A">
        <w:rPr>
          <w:b/>
          <w:sz w:val="28"/>
          <w:szCs w:val="28"/>
        </w:rPr>
        <w:t>1</w:t>
      </w:r>
    </w:ins>
  </w:p>
  <w:p w14:paraId="6F6F4ECC" w14:textId="77777777" w:rsidR="00A012A9" w:rsidRDefault="00A012A9" w:rsidP="003A609F">
    <w:pPr>
      <w:pStyle w:val="Header"/>
    </w:pPr>
  </w:p>
  <w:p w14:paraId="1C2EDC53" w14:textId="77777777" w:rsidR="00FA72FA" w:rsidRPr="003A609F" w:rsidRDefault="00FA72FA" w:rsidP="003A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3AF7"/>
    <w:multiLevelType w:val="hybridMultilevel"/>
    <w:tmpl w:val="A1AA9CB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ED067E4"/>
    <w:multiLevelType w:val="hybridMultilevel"/>
    <w:tmpl w:val="C3D42E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1B62308"/>
    <w:multiLevelType w:val="hybridMultilevel"/>
    <w:tmpl w:val="44922A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4570212"/>
    <w:multiLevelType w:val="hybridMultilevel"/>
    <w:tmpl w:val="037E32A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82566CD"/>
    <w:multiLevelType w:val="hybridMultilevel"/>
    <w:tmpl w:val="C7F241A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9E81D3A"/>
    <w:multiLevelType w:val="hybridMultilevel"/>
    <w:tmpl w:val="D6CA89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E3E698D"/>
    <w:multiLevelType w:val="hybridMultilevel"/>
    <w:tmpl w:val="A00A137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83B09F5"/>
    <w:multiLevelType w:val="hybridMultilevel"/>
    <w:tmpl w:val="BC92B5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AB3179A"/>
    <w:multiLevelType w:val="hybridMultilevel"/>
    <w:tmpl w:val="A96AE9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53AE7DDB"/>
    <w:multiLevelType w:val="hybridMultilevel"/>
    <w:tmpl w:val="9E6AD0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417350C"/>
    <w:multiLevelType w:val="hybridMultilevel"/>
    <w:tmpl w:val="EC9E0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684E4EE0"/>
    <w:multiLevelType w:val="hybridMultilevel"/>
    <w:tmpl w:val="B2FCE3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6DD42453"/>
    <w:multiLevelType w:val="hybridMultilevel"/>
    <w:tmpl w:val="5DDACF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6155B5E"/>
    <w:multiLevelType w:val="hybridMultilevel"/>
    <w:tmpl w:val="6862EA9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7A0D1555"/>
    <w:multiLevelType w:val="hybridMultilevel"/>
    <w:tmpl w:val="937C91B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9"/>
  </w:num>
  <w:num w:numId="6">
    <w:abstractNumId w:val="4"/>
  </w:num>
  <w:num w:numId="7">
    <w:abstractNumId w:val="14"/>
  </w:num>
  <w:num w:numId="8">
    <w:abstractNumId w:val="5"/>
  </w:num>
  <w:num w:numId="9">
    <w:abstractNumId w:val="13"/>
  </w:num>
  <w:num w:numId="10">
    <w:abstractNumId w:val="7"/>
  </w:num>
  <w:num w:numId="11">
    <w:abstractNumId w:val="12"/>
  </w:num>
  <w:num w:numId="12">
    <w:abstractNumId w:val="11"/>
  </w:num>
  <w:num w:numId="13">
    <w:abstractNumId w:val="10"/>
  </w:num>
  <w:num w:numId="14">
    <w:abstractNumId w:val="6"/>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0435A"/>
    <w:rsid w:val="00007DFE"/>
    <w:rsid w:val="000312F0"/>
    <w:rsid w:val="0006748C"/>
    <w:rsid w:val="000B2F1E"/>
    <w:rsid w:val="000C1148"/>
    <w:rsid w:val="000D4B23"/>
    <w:rsid w:val="00134B9B"/>
    <w:rsid w:val="00141CE1"/>
    <w:rsid w:val="00142C7A"/>
    <w:rsid w:val="001C5691"/>
    <w:rsid w:val="00205D73"/>
    <w:rsid w:val="00247A49"/>
    <w:rsid w:val="002B1AC2"/>
    <w:rsid w:val="00347A38"/>
    <w:rsid w:val="0036379C"/>
    <w:rsid w:val="00382585"/>
    <w:rsid w:val="003A30D7"/>
    <w:rsid w:val="003A609F"/>
    <w:rsid w:val="003F1E4E"/>
    <w:rsid w:val="004145D3"/>
    <w:rsid w:val="00426A22"/>
    <w:rsid w:val="004716EF"/>
    <w:rsid w:val="00504EE7"/>
    <w:rsid w:val="00556FE4"/>
    <w:rsid w:val="00577079"/>
    <w:rsid w:val="005E4504"/>
    <w:rsid w:val="005F6F57"/>
    <w:rsid w:val="006051D0"/>
    <w:rsid w:val="00780EE6"/>
    <w:rsid w:val="007A1B6F"/>
    <w:rsid w:val="007C5762"/>
    <w:rsid w:val="00801893"/>
    <w:rsid w:val="00801959"/>
    <w:rsid w:val="008579F5"/>
    <w:rsid w:val="0089592C"/>
    <w:rsid w:val="0090739D"/>
    <w:rsid w:val="009825CC"/>
    <w:rsid w:val="00997FC0"/>
    <w:rsid w:val="009E133C"/>
    <w:rsid w:val="00A012A9"/>
    <w:rsid w:val="00A639E9"/>
    <w:rsid w:val="00A91365"/>
    <w:rsid w:val="00AB14D9"/>
    <w:rsid w:val="00AD6210"/>
    <w:rsid w:val="00AF2B6E"/>
    <w:rsid w:val="00AF7396"/>
    <w:rsid w:val="00BF743B"/>
    <w:rsid w:val="00CF586C"/>
    <w:rsid w:val="00D40DF0"/>
    <w:rsid w:val="00E36493"/>
    <w:rsid w:val="00E4513E"/>
    <w:rsid w:val="00E62BF6"/>
    <w:rsid w:val="00E830E6"/>
    <w:rsid w:val="00EA0458"/>
    <w:rsid w:val="00EC2672"/>
    <w:rsid w:val="00F02EA2"/>
    <w:rsid w:val="00F14409"/>
    <w:rsid w:val="00F23713"/>
    <w:rsid w:val="00F72F60"/>
    <w:rsid w:val="00FA72FA"/>
    <w:rsid w:val="00FC3AD6"/>
    <w:rsid w:val="00FF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8EDB533"/>
  <w15:docId w15:val="{D03BE5E4-4D31-46F1-8075-041D291C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012A9"/>
    <w:rPr>
      <w:rFonts w:ascii="Tahoma" w:hAnsi="Tahoma" w:cs="Tahoma"/>
      <w:sz w:val="16"/>
      <w:szCs w:val="16"/>
    </w:rPr>
  </w:style>
  <w:style w:type="character" w:customStyle="1" w:styleId="BalloonTextChar">
    <w:name w:val="Balloon Text Char"/>
    <w:basedOn w:val="DefaultParagraphFont"/>
    <w:link w:val="BalloonText"/>
    <w:uiPriority w:val="99"/>
    <w:semiHidden/>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F7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1D0"/>
    <w:rPr>
      <w:sz w:val="16"/>
      <w:szCs w:val="16"/>
    </w:rPr>
  </w:style>
  <w:style w:type="paragraph" w:styleId="CommentText">
    <w:name w:val="annotation text"/>
    <w:basedOn w:val="Normal"/>
    <w:link w:val="CommentTextChar"/>
    <w:uiPriority w:val="99"/>
    <w:semiHidden/>
    <w:unhideWhenUsed/>
    <w:rsid w:val="006051D0"/>
    <w:rPr>
      <w:sz w:val="20"/>
    </w:rPr>
  </w:style>
  <w:style w:type="character" w:customStyle="1" w:styleId="CommentTextChar">
    <w:name w:val="Comment Text Char"/>
    <w:basedOn w:val="DefaultParagraphFont"/>
    <w:link w:val="CommentText"/>
    <w:uiPriority w:val="99"/>
    <w:semiHidden/>
    <w:rsid w:val="006051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1D0"/>
    <w:rPr>
      <w:b/>
      <w:bCs/>
    </w:rPr>
  </w:style>
  <w:style w:type="character" w:customStyle="1" w:styleId="CommentSubjectChar">
    <w:name w:val="Comment Subject Char"/>
    <w:basedOn w:val="CommentTextChar"/>
    <w:link w:val="CommentSubject"/>
    <w:uiPriority w:val="99"/>
    <w:semiHidden/>
    <w:rsid w:val="006051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9916">
      <w:bodyDiv w:val="1"/>
      <w:marLeft w:val="0"/>
      <w:marRight w:val="0"/>
      <w:marTop w:val="0"/>
      <w:marBottom w:val="0"/>
      <w:divBdr>
        <w:top w:val="none" w:sz="0" w:space="0" w:color="auto"/>
        <w:left w:val="none" w:sz="0" w:space="0" w:color="auto"/>
        <w:bottom w:val="none" w:sz="0" w:space="0" w:color="auto"/>
        <w:right w:val="none" w:sz="0" w:space="0" w:color="auto"/>
      </w:divBdr>
    </w:div>
    <w:div w:id="6400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615E9-ED96-4A20-A291-6402791A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5</cp:revision>
  <cp:lastPrinted>2019-08-06T16:37:00Z</cp:lastPrinted>
  <dcterms:created xsi:type="dcterms:W3CDTF">2019-08-06T16:36:00Z</dcterms:created>
  <dcterms:modified xsi:type="dcterms:W3CDTF">2019-12-11T15:26:00Z</dcterms:modified>
</cp:coreProperties>
</file>