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FB997" w14:textId="38303A24" w:rsidR="007150F6" w:rsidRPr="007150F6" w:rsidDel="00482F9B" w:rsidRDefault="00AF67CA" w:rsidP="00AE1552">
      <w:pPr>
        <w:jc w:val="center"/>
        <w:rPr>
          <w:del w:id="0" w:author="Keydra Singleton" w:date="2019-08-05T16:12:00Z"/>
          <w:b/>
          <w:sz w:val="28"/>
          <w:szCs w:val="24"/>
        </w:rPr>
      </w:pPr>
      <w:del w:id="1" w:author="Keydra Singleton" w:date="2019-08-05T16:12:00Z">
        <w:r w:rsidDel="00482F9B">
          <w:rPr>
            <w:b/>
            <w:sz w:val="28"/>
            <w:szCs w:val="24"/>
          </w:rPr>
          <w:delText>MEDICARE PRESCRIPTION DRUG COVERAGE</w:delText>
        </w:r>
      </w:del>
    </w:p>
    <w:p w14:paraId="2B3FBBD6" w14:textId="2D334A8D" w:rsidR="007150F6" w:rsidDel="00482F9B" w:rsidRDefault="007150F6" w:rsidP="00F26812">
      <w:pPr>
        <w:jc w:val="both"/>
        <w:rPr>
          <w:del w:id="2" w:author="Keydra Singleton" w:date="2019-08-05T16:12:00Z"/>
          <w:szCs w:val="24"/>
        </w:rPr>
      </w:pPr>
    </w:p>
    <w:p w14:paraId="4715BC63" w14:textId="23BFC40A" w:rsidR="009B49E5" w:rsidDel="00482F9B" w:rsidRDefault="009B49E5" w:rsidP="00F26812">
      <w:pPr>
        <w:jc w:val="both"/>
        <w:rPr>
          <w:del w:id="3" w:author="Keydra Singleton" w:date="2019-08-05T16:12:00Z"/>
          <w:szCs w:val="24"/>
        </w:rPr>
      </w:pPr>
    </w:p>
    <w:p w14:paraId="27E8EBEC" w14:textId="0F8203A8" w:rsidR="00FC6A75" w:rsidRPr="007150F6" w:rsidRDefault="00137A75" w:rsidP="00F26812">
      <w:pPr>
        <w:jc w:val="both"/>
        <w:rPr>
          <w:szCs w:val="24"/>
        </w:rPr>
      </w:pPr>
      <w:del w:id="4" w:author="Keydra Singleton" w:date="2019-08-05T16:12:00Z">
        <w:r w:rsidDel="00482F9B">
          <w:rPr>
            <w:szCs w:val="24"/>
          </w:rPr>
          <w:delText>This s</w:delText>
        </w:r>
        <w:r w:rsidR="00FC6A75" w:rsidRPr="007150F6" w:rsidDel="00482F9B">
          <w:rPr>
            <w:szCs w:val="24"/>
          </w:rPr>
          <w:delText xml:space="preserve">ection describes the coordination of benefits between the Medicare </w:delText>
        </w:r>
        <w:r w:rsidR="008448AB" w:rsidDel="00482F9B">
          <w:rPr>
            <w:szCs w:val="24"/>
          </w:rPr>
          <w:delText>P</w:delText>
        </w:r>
        <w:r w:rsidR="008448AB" w:rsidRPr="007150F6" w:rsidDel="00482F9B">
          <w:rPr>
            <w:szCs w:val="24"/>
          </w:rPr>
          <w:delText xml:space="preserve">rogram </w:delText>
        </w:r>
        <w:r w:rsidR="00FC6A75" w:rsidRPr="007150F6" w:rsidDel="00482F9B">
          <w:rPr>
            <w:szCs w:val="24"/>
          </w:rPr>
          <w:delText xml:space="preserve">and </w:delText>
        </w:r>
        <w:r w:rsidR="007C18F1" w:rsidDel="00482F9B">
          <w:rPr>
            <w:szCs w:val="24"/>
          </w:rPr>
          <w:delText xml:space="preserve">the </w:delText>
        </w:r>
        <w:r w:rsidR="00FC6A75" w:rsidRPr="007150F6" w:rsidDel="00482F9B">
          <w:rPr>
            <w:szCs w:val="24"/>
          </w:rPr>
          <w:delText xml:space="preserve">Louisiana Medicaid </w:delText>
        </w:r>
        <w:r w:rsidR="007C18F1" w:rsidDel="00482F9B">
          <w:rPr>
            <w:szCs w:val="24"/>
          </w:rPr>
          <w:delText>Program for dual-</w:delText>
        </w:r>
        <w:r w:rsidR="00FC6A75" w:rsidRPr="007150F6" w:rsidDel="00482F9B">
          <w:rPr>
            <w:szCs w:val="24"/>
          </w:rPr>
          <w:delText>eligibles.</w:delText>
        </w:r>
      </w:del>
    </w:p>
    <w:p w14:paraId="2DAF7AED" w14:textId="77777777" w:rsidR="00FC6A75" w:rsidRPr="00AF67CA" w:rsidRDefault="00FC6A75" w:rsidP="00F26812">
      <w:pPr>
        <w:jc w:val="both"/>
        <w:rPr>
          <w:szCs w:val="24"/>
        </w:rPr>
      </w:pPr>
    </w:p>
    <w:p w14:paraId="400BA6CC" w14:textId="77777777" w:rsidR="006D748C" w:rsidRPr="007150F6" w:rsidRDefault="006D748C" w:rsidP="008F38AB">
      <w:pPr>
        <w:jc w:val="both"/>
        <w:rPr>
          <w:color w:val="C00000"/>
          <w:szCs w:val="24"/>
        </w:rPr>
        <w:sectPr w:rsidR="006D748C" w:rsidRPr="007150F6" w:rsidSect="009B49E5">
          <w:headerReference w:type="default" r:id="rId8"/>
          <w:footerReference w:type="default" r:id="rId9"/>
          <w:pgSz w:w="12240" w:h="15840"/>
          <w:pgMar w:top="3330" w:right="1440" w:bottom="2340" w:left="1440" w:header="720" w:footer="720" w:gutter="0"/>
          <w:cols w:space="720"/>
          <w:docGrid w:linePitch="360"/>
        </w:sectPr>
      </w:pPr>
    </w:p>
    <w:p w14:paraId="1A0AABA4" w14:textId="27834CB8" w:rsidR="00FC6A75" w:rsidDel="00482F9B" w:rsidRDefault="007150F6" w:rsidP="008F38AB">
      <w:pPr>
        <w:jc w:val="both"/>
        <w:rPr>
          <w:del w:id="11" w:author="Keydra Singleton" w:date="2019-08-05T16:12:00Z"/>
          <w:b/>
          <w:sz w:val="28"/>
          <w:szCs w:val="24"/>
        </w:rPr>
      </w:pPr>
      <w:del w:id="12" w:author="Keydra Singleton" w:date="2019-08-05T16:12:00Z">
        <w:r w:rsidRPr="007150F6" w:rsidDel="00482F9B">
          <w:rPr>
            <w:b/>
            <w:sz w:val="28"/>
            <w:szCs w:val="24"/>
          </w:rPr>
          <w:delText>Medicare</w:delText>
        </w:r>
      </w:del>
    </w:p>
    <w:p w14:paraId="266769A7" w14:textId="7322F559" w:rsidR="007150F6" w:rsidRPr="00254A9A" w:rsidDel="00482F9B" w:rsidRDefault="007150F6" w:rsidP="008F38AB">
      <w:pPr>
        <w:jc w:val="both"/>
        <w:rPr>
          <w:del w:id="13" w:author="Keydra Singleton" w:date="2019-08-05T16:12:00Z"/>
          <w:szCs w:val="24"/>
        </w:rPr>
      </w:pPr>
      <w:bookmarkStart w:id="14" w:name="_GoBack"/>
    </w:p>
    <w:bookmarkEnd w:id="14"/>
    <w:p w14:paraId="684CF28C" w14:textId="4278087E" w:rsidR="00FC6A75" w:rsidRPr="007150F6" w:rsidDel="00482F9B" w:rsidRDefault="00FC6A75" w:rsidP="008F38AB">
      <w:pPr>
        <w:jc w:val="both"/>
        <w:rPr>
          <w:del w:id="15" w:author="Keydra Singleton" w:date="2019-08-05T16:12:00Z"/>
          <w:szCs w:val="24"/>
        </w:rPr>
      </w:pPr>
      <w:del w:id="16" w:author="Keydra Singleton" w:date="2019-08-05T16:12:00Z">
        <w:r w:rsidRPr="007150F6" w:rsidDel="00482F9B">
          <w:rPr>
            <w:szCs w:val="24"/>
          </w:rPr>
          <w:delText xml:space="preserve">Medicare was enacted by Congress as part of the Social Security Amendments of 1965.  It is a federal program managed by the Centers for Medicare and Medicaid Services (CMS).  The </w:delText>
        </w:r>
        <w:r w:rsidR="00C311FF" w:rsidDel="00482F9B">
          <w:rPr>
            <w:szCs w:val="24"/>
          </w:rPr>
          <w:delText>s</w:delText>
        </w:r>
        <w:r w:rsidRPr="007150F6" w:rsidDel="00482F9B">
          <w:rPr>
            <w:szCs w:val="24"/>
          </w:rPr>
          <w:delText>tate of Louisiana has no authority over the rules and laws that go</w:delText>
        </w:r>
        <w:r w:rsidR="007C18F1" w:rsidDel="00482F9B">
          <w:rPr>
            <w:szCs w:val="24"/>
          </w:rPr>
          <w:delText>vern the Medicare P</w:delText>
        </w:r>
        <w:r w:rsidRPr="007150F6" w:rsidDel="00482F9B">
          <w:rPr>
            <w:szCs w:val="24"/>
          </w:rPr>
          <w:delText>rogram.</w:delText>
        </w:r>
      </w:del>
    </w:p>
    <w:p w14:paraId="6B01DE9E" w14:textId="11EA9AD9" w:rsidR="008F38AB" w:rsidDel="00482F9B" w:rsidRDefault="008F38AB" w:rsidP="008F38AB">
      <w:pPr>
        <w:jc w:val="both"/>
        <w:rPr>
          <w:del w:id="17" w:author="Keydra Singleton" w:date="2019-08-05T16:12:00Z"/>
          <w:szCs w:val="24"/>
        </w:rPr>
      </w:pPr>
    </w:p>
    <w:p w14:paraId="41C6339B" w14:textId="27E9A79F" w:rsidR="00FC6A75" w:rsidRPr="007150F6" w:rsidDel="00482F9B" w:rsidRDefault="000F4034" w:rsidP="00AE1552">
      <w:pPr>
        <w:jc w:val="both"/>
        <w:rPr>
          <w:del w:id="18" w:author="Keydra Singleton" w:date="2019-08-05T16:12:00Z"/>
          <w:szCs w:val="24"/>
        </w:rPr>
      </w:pPr>
      <w:del w:id="19" w:author="Keydra Singleton" w:date="2019-08-05T16:12:00Z">
        <w:r w:rsidDel="00482F9B">
          <w:rPr>
            <w:szCs w:val="24"/>
          </w:rPr>
          <w:delText xml:space="preserve">For additional information concerning the </w:delText>
        </w:r>
        <w:r w:rsidR="00F031F8" w:rsidDel="00482F9B">
          <w:rPr>
            <w:szCs w:val="24"/>
          </w:rPr>
          <w:delText>Medicare Program</w:delText>
        </w:r>
        <w:r w:rsidR="007C18F1" w:rsidDel="00482F9B">
          <w:rPr>
            <w:szCs w:val="24"/>
          </w:rPr>
          <w:delText>,</w:delText>
        </w:r>
        <w:r w:rsidR="00F031F8" w:rsidDel="00482F9B">
          <w:rPr>
            <w:szCs w:val="24"/>
          </w:rPr>
          <w:delText xml:space="preserve"> visit</w:delText>
        </w:r>
        <w:r w:rsidDel="00482F9B">
          <w:rPr>
            <w:szCs w:val="24"/>
          </w:rPr>
          <w:delText xml:space="preserve"> </w:delText>
        </w:r>
        <w:r w:rsidR="00F638AE" w:rsidDel="00482F9B">
          <w:rPr>
            <w:szCs w:val="24"/>
          </w:rPr>
          <w:delText>CMS’</w:delText>
        </w:r>
        <w:r w:rsidR="00254A9A" w:rsidDel="00482F9B">
          <w:rPr>
            <w:szCs w:val="24"/>
          </w:rPr>
          <w:delText xml:space="preserve"> website</w:delText>
        </w:r>
        <w:r w:rsidR="006B4641" w:rsidDel="00482F9B">
          <w:rPr>
            <w:szCs w:val="24"/>
          </w:rPr>
          <w:delText xml:space="preserve">. </w:delText>
        </w:r>
        <w:r w:rsidR="00F031F8" w:rsidDel="00482F9B">
          <w:rPr>
            <w:szCs w:val="24"/>
          </w:rPr>
          <w:delText xml:space="preserve"> </w:delText>
        </w:r>
        <w:r w:rsidR="006B4641" w:rsidDel="00482F9B">
          <w:rPr>
            <w:szCs w:val="24"/>
          </w:rPr>
          <w:delText>(See Appendix N for contact information</w:delText>
        </w:r>
        <w:r w:rsidR="00E01067" w:rsidDel="00482F9B">
          <w:rPr>
            <w:szCs w:val="24"/>
          </w:rPr>
          <w:delText>.</w:delText>
        </w:r>
        <w:r w:rsidR="006B4641" w:rsidDel="00482F9B">
          <w:rPr>
            <w:szCs w:val="24"/>
          </w:rPr>
          <w:delText>)</w:delText>
        </w:r>
      </w:del>
    </w:p>
    <w:p w14:paraId="6BB6A3D6" w14:textId="44FDA700" w:rsidR="00FC6A75" w:rsidRPr="007150F6" w:rsidDel="00482F9B" w:rsidRDefault="00482F9B">
      <w:pPr>
        <w:jc w:val="both"/>
        <w:rPr>
          <w:del w:id="20" w:author="Keydra Singleton" w:date="2019-08-05T16:12:00Z"/>
          <w:szCs w:val="24"/>
        </w:rPr>
      </w:pPr>
      <w:ins w:id="21" w:author="Keydra Singleton" w:date="2019-08-05T16:12:00Z">
        <w:r>
          <w:rPr>
            <w:b/>
            <w:sz w:val="28"/>
            <w:szCs w:val="24"/>
          </w:rPr>
          <w:t xml:space="preserve"> </w:t>
        </w:r>
      </w:ins>
    </w:p>
    <w:p w14:paraId="58B84379" w14:textId="3658EAB8" w:rsidR="006D748C" w:rsidRPr="007150F6" w:rsidDel="00482F9B" w:rsidRDefault="006D748C">
      <w:pPr>
        <w:jc w:val="both"/>
        <w:rPr>
          <w:del w:id="22" w:author="Keydra Singleton" w:date="2019-08-05T16:12:00Z"/>
          <w:szCs w:val="24"/>
        </w:rPr>
        <w:sectPr w:rsidR="006D748C" w:rsidRPr="007150F6" w:rsidDel="00482F9B" w:rsidSect="00AF67CA">
          <w:footerReference w:type="default" r:id="rId10"/>
          <w:type w:val="continuous"/>
          <w:pgSz w:w="12240" w:h="15840"/>
          <w:pgMar w:top="1440" w:right="1440" w:bottom="2880" w:left="1440" w:header="720" w:footer="720" w:gutter="0"/>
          <w:cols w:space="720"/>
          <w:docGrid w:linePitch="360"/>
        </w:sectPr>
      </w:pPr>
    </w:p>
    <w:p w14:paraId="3001672E" w14:textId="03E9B5F7" w:rsidR="007150F6" w:rsidRPr="007150F6" w:rsidDel="00482F9B" w:rsidRDefault="007150F6">
      <w:pPr>
        <w:jc w:val="both"/>
        <w:rPr>
          <w:del w:id="23" w:author="Keydra Singleton" w:date="2019-08-05T16:12:00Z"/>
          <w:b/>
          <w:sz w:val="28"/>
          <w:szCs w:val="24"/>
        </w:rPr>
      </w:pPr>
      <w:del w:id="24" w:author="Keydra Singleton" w:date="2019-08-05T16:12:00Z">
        <w:r w:rsidRPr="007150F6" w:rsidDel="00482F9B">
          <w:rPr>
            <w:b/>
            <w:sz w:val="28"/>
            <w:szCs w:val="24"/>
          </w:rPr>
          <w:delText>Medicare Part B Crossover Claims</w:delText>
        </w:r>
      </w:del>
    </w:p>
    <w:p w14:paraId="40E00A9B" w14:textId="37F67D3A" w:rsidR="007150F6" w:rsidDel="00482F9B" w:rsidRDefault="007150F6">
      <w:pPr>
        <w:jc w:val="both"/>
        <w:rPr>
          <w:del w:id="25" w:author="Keydra Singleton" w:date="2019-08-05T16:12:00Z"/>
          <w:szCs w:val="24"/>
        </w:rPr>
      </w:pPr>
    </w:p>
    <w:p w14:paraId="6E03AD4E" w14:textId="5210C629" w:rsidR="00FC6A75" w:rsidRPr="007150F6" w:rsidDel="00482F9B" w:rsidRDefault="00FC6A75">
      <w:pPr>
        <w:jc w:val="both"/>
        <w:rPr>
          <w:del w:id="26" w:author="Keydra Singleton" w:date="2019-08-05T16:12:00Z"/>
          <w:szCs w:val="24"/>
        </w:rPr>
      </w:pPr>
      <w:del w:id="27" w:author="Keydra Singleton" w:date="2019-08-05T16:12:00Z">
        <w:r w:rsidRPr="007150F6" w:rsidDel="00482F9B">
          <w:rPr>
            <w:szCs w:val="24"/>
          </w:rPr>
          <w:delText>Medicare Part B covers a limited number of outpatient prescription drugs.</w:delText>
        </w:r>
      </w:del>
    </w:p>
    <w:p w14:paraId="1E1C70BD" w14:textId="688EFA38" w:rsidR="00FC6A75" w:rsidRPr="007150F6" w:rsidDel="00482F9B" w:rsidRDefault="00FC6A75">
      <w:pPr>
        <w:jc w:val="both"/>
        <w:rPr>
          <w:del w:id="28" w:author="Keydra Singleton" w:date="2019-08-05T16:12:00Z"/>
          <w:szCs w:val="24"/>
        </w:rPr>
      </w:pPr>
    </w:p>
    <w:p w14:paraId="441DCF9D" w14:textId="3CDAA69A" w:rsidR="00FC6A75" w:rsidRPr="007150F6" w:rsidDel="00482F9B" w:rsidRDefault="00FC6A75">
      <w:pPr>
        <w:jc w:val="both"/>
        <w:rPr>
          <w:del w:id="29" w:author="Keydra Singleton" w:date="2019-08-05T16:12:00Z"/>
          <w:szCs w:val="24"/>
        </w:rPr>
      </w:pPr>
      <w:del w:id="30" w:author="Keydra Singleton" w:date="2019-08-05T16:12:00Z">
        <w:r w:rsidRPr="007150F6" w:rsidDel="00482F9B">
          <w:rPr>
            <w:szCs w:val="24"/>
          </w:rPr>
          <w:delText>Medicare crossover claims are claims that have been approved for payment by</w:delText>
        </w:r>
        <w:r w:rsidR="007150F6" w:rsidDel="00482F9B">
          <w:rPr>
            <w:szCs w:val="24"/>
          </w:rPr>
          <w:delText xml:space="preserve"> </w:delText>
        </w:r>
        <w:r w:rsidRPr="007150F6" w:rsidDel="00482F9B">
          <w:rPr>
            <w:szCs w:val="24"/>
          </w:rPr>
          <w:delText xml:space="preserve">Medicare and sent to Medicaid for payment towards the Medicare deductible and coinsurance. </w:delText>
        </w:r>
      </w:del>
    </w:p>
    <w:p w14:paraId="46B2826A" w14:textId="2B363A36" w:rsidR="007150F6" w:rsidDel="00482F9B" w:rsidRDefault="007150F6">
      <w:pPr>
        <w:jc w:val="both"/>
        <w:rPr>
          <w:del w:id="31" w:author="Keydra Singleton" w:date="2019-08-05T16:12:00Z"/>
          <w:szCs w:val="24"/>
        </w:rPr>
      </w:pPr>
    </w:p>
    <w:p w14:paraId="4942082E" w14:textId="04787C3B" w:rsidR="00FC6A75" w:rsidRPr="00F26812" w:rsidDel="00482F9B" w:rsidRDefault="006B4641" w:rsidP="00E32A0E">
      <w:pPr>
        <w:jc w:val="both"/>
        <w:rPr>
          <w:del w:id="32" w:author="Keydra Singleton" w:date="2019-08-05T16:12:00Z"/>
          <w:szCs w:val="24"/>
        </w:rPr>
      </w:pPr>
      <w:del w:id="33" w:author="Keydra Singleton" w:date="2019-08-05T16:12:00Z">
        <w:r w:rsidDel="00482F9B">
          <w:rPr>
            <w:szCs w:val="24"/>
          </w:rPr>
          <w:delText>Medicaid will only pay a crossover claim for recipients who are Qualified Medicare Beneficiaries (QMB</w:delText>
        </w:r>
        <w:r w:rsidR="007C18F1" w:rsidDel="00482F9B">
          <w:rPr>
            <w:szCs w:val="24"/>
          </w:rPr>
          <w:delText>s</w:delText>
        </w:r>
        <w:r w:rsidDel="00482F9B">
          <w:rPr>
            <w:szCs w:val="24"/>
          </w:rPr>
          <w:delText xml:space="preserve">) when the service is covered by Medicaid.  Other claims will deny as </w:delText>
        </w:r>
        <w:r w:rsidR="00254A9A" w:rsidDel="00482F9B">
          <w:rPr>
            <w:szCs w:val="24"/>
          </w:rPr>
          <w:delText>“</w:delText>
        </w:r>
        <w:r w:rsidDel="00482F9B">
          <w:rPr>
            <w:szCs w:val="24"/>
          </w:rPr>
          <w:delText>non-covered</w:delText>
        </w:r>
        <w:r w:rsidR="00254A9A" w:rsidDel="00482F9B">
          <w:rPr>
            <w:szCs w:val="24"/>
          </w:rPr>
          <w:delText>”</w:delText>
        </w:r>
        <w:r w:rsidDel="00482F9B">
          <w:rPr>
            <w:szCs w:val="24"/>
          </w:rPr>
          <w:delText>.</w:delText>
        </w:r>
      </w:del>
    </w:p>
    <w:p w14:paraId="0540A73A" w14:textId="1D429A82" w:rsidR="00FC6A75" w:rsidRPr="00AE1552" w:rsidDel="00482F9B" w:rsidRDefault="00FC6A75" w:rsidP="00254A9A">
      <w:pPr>
        <w:ind w:left="1440" w:hanging="1440"/>
        <w:jc w:val="both"/>
        <w:rPr>
          <w:del w:id="34" w:author="Keydra Singleton" w:date="2019-08-05T16:12:00Z"/>
          <w:szCs w:val="24"/>
        </w:rPr>
      </w:pPr>
    </w:p>
    <w:p w14:paraId="1C5C1FBC" w14:textId="00E8AE99" w:rsidR="00FC6A75" w:rsidRPr="007150F6" w:rsidDel="00482F9B" w:rsidRDefault="00FC6A75" w:rsidP="00E32A0E">
      <w:pPr>
        <w:jc w:val="both"/>
        <w:rPr>
          <w:del w:id="35" w:author="Keydra Singleton" w:date="2019-08-05T16:12:00Z"/>
          <w:szCs w:val="24"/>
        </w:rPr>
      </w:pPr>
      <w:del w:id="36" w:author="Keydra Singleton" w:date="2019-08-05T16:12:00Z">
        <w:r w:rsidRPr="00AE1552" w:rsidDel="00482F9B">
          <w:rPr>
            <w:szCs w:val="24"/>
          </w:rPr>
          <w:delText xml:space="preserve">Coinsurance and deductibles are reimbursed through the </w:delText>
        </w:r>
        <w:r w:rsidR="008448AB" w:rsidRPr="00E32A0E" w:rsidDel="00482F9B">
          <w:rPr>
            <w:szCs w:val="24"/>
          </w:rPr>
          <w:delText>Point of Sale (</w:delText>
        </w:r>
        <w:r w:rsidRPr="00C311FF" w:rsidDel="00482F9B">
          <w:rPr>
            <w:szCs w:val="24"/>
          </w:rPr>
          <w:delText>POS</w:delText>
        </w:r>
        <w:r w:rsidR="008448AB" w:rsidRPr="00C311FF" w:rsidDel="00482F9B">
          <w:rPr>
            <w:szCs w:val="24"/>
          </w:rPr>
          <w:delText>)</w:delText>
        </w:r>
        <w:r w:rsidRPr="00C311FF" w:rsidDel="00482F9B">
          <w:rPr>
            <w:szCs w:val="24"/>
          </w:rPr>
          <w:delText xml:space="preserve"> system for</w:delText>
        </w:r>
        <w:r w:rsidRPr="007150F6" w:rsidDel="00482F9B">
          <w:rPr>
            <w:szCs w:val="24"/>
          </w:rPr>
          <w:delText xml:space="preserve"> covered Medicare Part B</w:delText>
        </w:r>
        <w:r w:rsidR="007C18F1" w:rsidDel="00482F9B">
          <w:rPr>
            <w:szCs w:val="24"/>
          </w:rPr>
          <w:delText xml:space="preserve"> drugs and supplies when a dual-</w:delText>
        </w:r>
        <w:r w:rsidRPr="007150F6" w:rsidDel="00482F9B">
          <w:rPr>
            <w:szCs w:val="24"/>
          </w:rPr>
          <w:delText xml:space="preserve">eligible </w:delText>
        </w:r>
        <w:r w:rsidR="00F638AE" w:rsidDel="00482F9B">
          <w:rPr>
            <w:szCs w:val="24"/>
          </w:rPr>
          <w:delText xml:space="preserve">individual </w:delText>
        </w:r>
        <w:r w:rsidRPr="007150F6" w:rsidDel="00482F9B">
          <w:rPr>
            <w:szCs w:val="24"/>
          </w:rPr>
          <w:delText xml:space="preserve">is enrolled in </w:delText>
        </w:r>
        <w:r w:rsidR="00254A9A" w:rsidDel="00482F9B">
          <w:rPr>
            <w:szCs w:val="24"/>
          </w:rPr>
          <w:delText xml:space="preserve">the </w:delText>
        </w:r>
        <w:r w:rsidRPr="007150F6" w:rsidDel="00482F9B">
          <w:rPr>
            <w:szCs w:val="24"/>
          </w:rPr>
          <w:delText>Medicare Advantage (Part C) Plan.  The claims must be submitted to the Medicare Advantage Plan for payment prior to submitting to Medicaid as a coordinated claim.</w:delText>
        </w:r>
      </w:del>
    </w:p>
    <w:p w14:paraId="153A239A" w14:textId="797EC48C" w:rsidR="00FC6A75" w:rsidRPr="007150F6" w:rsidDel="00482F9B" w:rsidRDefault="00FC6A75">
      <w:pPr>
        <w:jc w:val="both"/>
        <w:rPr>
          <w:del w:id="37" w:author="Keydra Singleton" w:date="2019-08-05T16:12:00Z"/>
          <w:szCs w:val="24"/>
        </w:rPr>
      </w:pPr>
    </w:p>
    <w:p w14:paraId="7274762D" w14:textId="162450C4" w:rsidR="007150F6" w:rsidRPr="007150F6" w:rsidDel="00482F9B" w:rsidRDefault="00FC6A75">
      <w:pPr>
        <w:jc w:val="both"/>
        <w:rPr>
          <w:del w:id="38" w:author="Keydra Singleton" w:date="2019-08-05T16:12:00Z"/>
          <w:b/>
          <w:sz w:val="26"/>
          <w:szCs w:val="26"/>
        </w:rPr>
      </w:pPr>
      <w:del w:id="39" w:author="Keydra Singleton" w:date="2019-08-05T16:12:00Z">
        <w:r w:rsidRPr="007150F6" w:rsidDel="00482F9B">
          <w:rPr>
            <w:b/>
            <w:sz w:val="26"/>
            <w:szCs w:val="26"/>
          </w:rPr>
          <w:delText>Medicare Crossover</w:delText>
        </w:r>
        <w:r w:rsidR="007150F6" w:rsidRPr="007150F6" w:rsidDel="00482F9B">
          <w:rPr>
            <w:b/>
            <w:sz w:val="26"/>
            <w:szCs w:val="26"/>
          </w:rPr>
          <w:delText xml:space="preserve"> Claims Submission</w:delText>
        </w:r>
      </w:del>
    </w:p>
    <w:p w14:paraId="78E69521" w14:textId="0A3B3BDC" w:rsidR="007150F6" w:rsidRPr="00254A9A" w:rsidDel="00482F9B" w:rsidRDefault="007150F6">
      <w:pPr>
        <w:jc w:val="both"/>
        <w:rPr>
          <w:del w:id="40" w:author="Keydra Singleton" w:date="2019-08-05T16:12:00Z"/>
          <w:szCs w:val="24"/>
        </w:rPr>
      </w:pPr>
    </w:p>
    <w:p w14:paraId="40F40BB3" w14:textId="6F68FF48" w:rsidR="00FC6A75" w:rsidRPr="007150F6" w:rsidDel="00482F9B" w:rsidRDefault="006B4641">
      <w:pPr>
        <w:jc w:val="both"/>
        <w:rPr>
          <w:del w:id="41" w:author="Keydra Singleton" w:date="2019-08-05T16:12:00Z"/>
          <w:szCs w:val="24"/>
        </w:rPr>
      </w:pPr>
      <w:del w:id="42" w:author="Keydra Singleton" w:date="2019-08-05T16:12:00Z">
        <w:r w:rsidDel="00482F9B">
          <w:rPr>
            <w:szCs w:val="24"/>
          </w:rPr>
          <w:delText>The provider must send claims for se</w:delText>
        </w:r>
        <w:r w:rsidR="007C18F1" w:rsidDel="00482F9B">
          <w:rPr>
            <w:szCs w:val="24"/>
          </w:rPr>
          <w:delText>rvice provided to dual-eligible</w:delText>
        </w:r>
        <w:r w:rsidDel="00482F9B">
          <w:rPr>
            <w:szCs w:val="24"/>
          </w:rPr>
          <w:delText xml:space="preserve"> recipients to the Medicare carrier or intermediary for processing.  Medicare will send the provider an explanation of Medicare benefits after the claim is processed.</w:delText>
        </w:r>
        <w:r w:rsidR="00FC6A75" w:rsidRPr="007150F6" w:rsidDel="00482F9B">
          <w:rPr>
            <w:szCs w:val="24"/>
          </w:rPr>
          <w:delText xml:space="preserve">  If Medicare has approved the claim, Medicaid will pay the deductible and/or coinsurance. </w:delText>
        </w:r>
      </w:del>
    </w:p>
    <w:p w14:paraId="6D719D7A" w14:textId="2A166D96" w:rsidR="00FC6A75" w:rsidRPr="007150F6" w:rsidDel="00482F9B" w:rsidRDefault="00FC6A75">
      <w:pPr>
        <w:ind w:left="2160" w:hanging="2160"/>
        <w:jc w:val="both"/>
        <w:rPr>
          <w:del w:id="43" w:author="Keydra Singleton" w:date="2019-08-05T16:12:00Z"/>
          <w:szCs w:val="24"/>
        </w:rPr>
      </w:pPr>
    </w:p>
    <w:p w14:paraId="3AB34E27" w14:textId="1EAA5386" w:rsidR="00C311FF" w:rsidDel="00482F9B" w:rsidRDefault="00FC6A75" w:rsidP="00AE1552">
      <w:pPr>
        <w:jc w:val="both"/>
        <w:rPr>
          <w:del w:id="44" w:author="Keydra Singleton" w:date="2019-08-05T16:12:00Z"/>
          <w:szCs w:val="24"/>
        </w:rPr>
      </w:pPr>
      <w:del w:id="45" w:author="Keydra Singleton" w:date="2019-08-05T16:12:00Z">
        <w:r w:rsidRPr="007150F6" w:rsidDel="00482F9B">
          <w:rPr>
            <w:szCs w:val="24"/>
          </w:rPr>
          <w:delText>Medicare crossover claims are submitted to the Medicaid fiscal agent by one of the following methods:</w:delText>
        </w:r>
      </w:del>
    </w:p>
    <w:p w14:paraId="0BC9F953" w14:textId="075302CA" w:rsidR="00254A9A" w:rsidRPr="007150F6" w:rsidDel="00482F9B" w:rsidRDefault="00254A9A" w:rsidP="00AE1552">
      <w:pPr>
        <w:jc w:val="both"/>
        <w:rPr>
          <w:del w:id="46" w:author="Keydra Singleton" w:date="2019-08-05T16:12:00Z"/>
          <w:szCs w:val="24"/>
        </w:rPr>
      </w:pPr>
    </w:p>
    <w:p w14:paraId="5E6E9FBF" w14:textId="23B53C82" w:rsidR="00FC6A75" w:rsidRPr="007150F6" w:rsidDel="00482F9B" w:rsidRDefault="00FC6A75" w:rsidP="00AE1552">
      <w:pPr>
        <w:numPr>
          <w:ilvl w:val="0"/>
          <w:numId w:val="22"/>
        </w:numPr>
        <w:tabs>
          <w:tab w:val="clear" w:pos="2520"/>
          <w:tab w:val="num" w:pos="1350"/>
        </w:tabs>
        <w:ind w:left="1440" w:hanging="720"/>
        <w:jc w:val="both"/>
        <w:rPr>
          <w:del w:id="47" w:author="Keydra Singleton" w:date="2019-08-05T16:12:00Z"/>
          <w:szCs w:val="24"/>
        </w:rPr>
      </w:pPr>
      <w:del w:id="48" w:author="Keydra Singleton" w:date="2019-08-05T16:12:00Z">
        <w:r w:rsidRPr="007150F6" w:rsidDel="00482F9B">
          <w:rPr>
            <w:szCs w:val="24"/>
          </w:rPr>
          <w:delText>An electronic submission generated automatically by the Medicare intermediary or carrier; or</w:delText>
        </w:r>
      </w:del>
    </w:p>
    <w:p w14:paraId="54F33DE0" w14:textId="7ADF1107" w:rsidR="00FC6A75" w:rsidRPr="007150F6" w:rsidDel="00482F9B" w:rsidRDefault="00FC6A75">
      <w:pPr>
        <w:tabs>
          <w:tab w:val="num" w:pos="1350"/>
        </w:tabs>
        <w:ind w:left="1440" w:hanging="720"/>
        <w:jc w:val="both"/>
        <w:rPr>
          <w:del w:id="49" w:author="Keydra Singleton" w:date="2019-08-05T16:12:00Z"/>
          <w:szCs w:val="24"/>
        </w:rPr>
      </w:pPr>
    </w:p>
    <w:p w14:paraId="12998BE6" w14:textId="1779858C" w:rsidR="00FC6A75" w:rsidRPr="007150F6" w:rsidDel="00482F9B" w:rsidRDefault="00FC6A75" w:rsidP="00CA1562">
      <w:pPr>
        <w:numPr>
          <w:ilvl w:val="0"/>
          <w:numId w:val="22"/>
        </w:numPr>
        <w:tabs>
          <w:tab w:val="clear" w:pos="2520"/>
          <w:tab w:val="num" w:pos="1350"/>
        </w:tabs>
        <w:ind w:left="1350" w:hanging="630"/>
        <w:jc w:val="both"/>
        <w:rPr>
          <w:del w:id="50" w:author="Keydra Singleton" w:date="2019-08-05T16:12:00Z"/>
          <w:szCs w:val="24"/>
        </w:rPr>
      </w:pPr>
      <w:del w:id="51" w:author="Keydra Singleton" w:date="2019-08-05T16:12:00Z">
        <w:r w:rsidRPr="007150F6" w:rsidDel="00482F9B">
          <w:rPr>
            <w:szCs w:val="24"/>
          </w:rPr>
          <w:delText xml:space="preserve">A paper submission by the provider that includes the claim and </w:delText>
        </w:r>
        <w:r w:rsidR="007C18F1" w:rsidDel="00482F9B">
          <w:rPr>
            <w:szCs w:val="24"/>
          </w:rPr>
          <w:delText xml:space="preserve">the </w:delText>
        </w:r>
        <w:r w:rsidRPr="007150F6" w:rsidDel="00482F9B">
          <w:rPr>
            <w:szCs w:val="24"/>
          </w:rPr>
          <w:delText>Explanation of Medicare Benefits (EOMB).</w:delText>
        </w:r>
      </w:del>
    </w:p>
    <w:p w14:paraId="2798C202" w14:textId="2C051B36" w:rsidR="00FC6A75" w:rsidRPr="007150F6" w:rsidDel="00482F9B" w:rsidRDefault="00FC6A75" w:rsidP="00254A9A">
      <w:pPr>
        <w:ind w:left="2880" w:hanging="2880"/>
        <w:jc w:val="both"/>
        <w:rPr>
          <w:del w:id="52" w:author="Keydra Singleton" w:date="2019-08-05T16:12:00Z"/>
          <w:szCs w:val="24"/>
        </w:rPr>
      </w:pPr>
    </w:p>
    <w:p w14:paraId="2A579D32" w14:textId="6087F3B5" w:rsidR="007150F6" w:rsidRPr="007150F6" w:rsidDel="00482F9B" w:rsidRDefault="00FC6A75">
      <w:pPr>
        <w:jc w:val="both"/>
        <w:rPr>
          <w:del w:id="53" w:author="Keydra Singleton" w:date="2019-08-05T16:12:00Z"/>
          <w:sz w:val="26"/>
          <w:szCs w:val="26"/>
        </w:rPr>
      </w:pPr>
      <w:del w:id="54" w:author="Keydra Singleton" w:date="2019-08-05T16:12:00Z">
        <w:r w:rsidRPr="007150F6" w:rsidDel="00482F9B">
          <w:rPr>
            <w:b/>
            <w:sz w:val="26"/>
            <w:szCs w:val="26"/>
          </w:rPr>
          <w:delText>Automated Crossover</w:delText>
        </w:r>
        <w:r w:rsidR="007150F6" w:rsidRPr="007150F6" w:rsidDel="00482F9B">
          <w:rPr>
            <w:b/>
            <w:sz w:val="26"/>
            <w:szCs w:val="26"/>
          </w:rPr>
          <w:delText xml:space="preserve"> Carrier/Intermediary</w:delText>
        </w:r>
      </w:del>
    </w:p>
    <w:p w14:paraId="7E36522A" w14:textId="5A9D532D" w:rsidR="007150F6" w:rsidDel="00482F9B" w:rsidRDefault="007150F6">
      <w:pPr>
        <w:jc w:val="both"/>
        <w:rPr>
          <w:del w:id="55" w:author="Keydra Singleton" w:date="2019-08-05T16:12:00Z"/>
          <w:szCs w:val="24"/>
        </w:rPr>
      </w:pPr>
    </w:p>
    <w:p w14:paraId="04FB0EA5" w14:textId="104741E2" w:rsidR="00FC6A75" w:rsidRPr="007150F6" w:rsidDel="00482F9B" w:rsidRDefault="00FC6A75">
      <w:pPr>
        <w:jc w:val="both"/>
        <w:rPr>
          <w:del w:id="56" w:author="Keydra Singleton" w:date="2019-08-05T16:12:00Z"/>
          <w:szCs w:val="24"/>
        </w:rPr>
      </w:pPr>
      <w:del w:id="57" w:author="Keydra Singleton" w:date="2019-08-05T16:12:00Z">
        <w:r w:rsidRPr="007150F6" w:rsidDel="00482F9B">
          <w:rPr>
            <w:szCs w:val="24"/>
          </w:rPr>
          <w:delText xml:space="preserve">The automated Medicare intermediary/carrier for Part B prescription </w:delText>
        </w:r>
        <w:r w:rsidR="007150F6" w:rsidDel="00482F9B">
          <w:rPr>
            <w:szCs w:val="24"/>
          </w:rPr>
          <w:delText xml:space="preserve">drugs is </w:delText>
        </w:r>
        <w:r w:rsidRPr="007150F6" w:rsidDel="00482F9B">
          <w:rPr>
            <w:szCs w:val="24"/>
          </w:rPr>
          <w:delText>Cigna</w:delText>
        </w:r>
        <w:r w:rsidR="002647DC" w:rsidDel="00482F9B">
          <w:rPr>
            <w:szCs w:val="24"/>
          </w:rPr>
          <w:delText>,</w:delText>
        </w:r>
        <w:r w:rsidRPr="007150F6" w:rsidDel="00482F9B">
          <w:rPr>
            <w:szCs w:val="24"/>
          </w:rPr>
          <w:delText xml:space="preserve"> also known as DMERC</w:delText>
        </w:r>
        <w:r w:rsidR="00254A9A" w:rsidDel="00482F9B">
          <w:rPr>
            <w:szCs w:val="24"/>
          </w:rPr>
          <w:delText xml:space="preserve"> (Durable Medical Equipment Regional Carrier)</w:delText>
        </w:r>
        <w:r w:rsidRPr="007150F6" w:rsidDel="00482F9B">
          <w:rPr>
            <w:szCs w:val="24"/>
          </w:rPr>
          <w:delText>.</w:delText>
        </w:r>
      </w:del>
    </w:p>
    <w:p w14:paraId="2E6D8D4F" w14:textId="18B734CD" w:rsidR="0094559D" w:rsidDel="00482F9B" w:rsidRDefault="0094559D">
      <w:pPr>
        <w:jc w:val="both"/>
        <w:rPr>
          <w:del w:id="58" w:author="Keydra Singleton" w:date="2019-08-05T16:12:00Z"/>
          <w:szCs w:val="24"/>
        </w:rPr>
      </w:pPr>
    </w:p>
    <w:p w14:paraId="3BD2E079" w14:textId="06DA1E46" w:rsidR="007150F6" w:rsidDel="00482F9B" w:rsidRDefault="00FC6A75">
      <w:pPr>
        <w:jc w:val="both"/>
        <w:rPr>
          <w:del w:id="59" w:author="Keydra Singleton" w:date="2019-08-05T16:12:00Z"/>
          <w:szCs w:val="24"/>
        </w:rPr>
      </w:pPr>
      <w:del w:id="60" w:author="Keydra Singleton" w:date="2019-08-05T16:12:00Z">
        <w:r w:rsidRPr="007150F6" w:rsidDel="00482F9B">
          <w:rPr>
            <w:szCs w:val="24"/>
          </w:rPr>
          <w:delText xml:space="preserve">The provider may contact the </w:delText>
        </w:r>
        <w:r w:rsidR="006B4641" w:rsidDel="00482F9B">
          <w:rPr>
            <w:szCs w:val="24"/>
          </w:rPr>
          <w:delText>National Supplier Clearinghouse</w:delText>
        </w:r>
        <w:r w:rsidRPr="007150F6" w:rsidDel="00482F9B">
          <w:rPr>
            <w:szCs w:val="24"/>
          </w:rPr>
          <w:delText>.</w:delText>
        </w:r>
        <w:r w:rsidR="00C311FF" w:rsidDel="00482F9B">
          <w:rPr>
            <w:szCs w:val="24"/>
          </w:rPr>
          <w:delText xml:space="preserve"> (See Append</w:delText>
        </w:r>
        <w:r w:rsidR="00E32A0E" w:rsidDel="00482F9B">
          <w:rPr>
            <w:szCs w:val="24"/>
          </w:rPr>
          <w:delText>ix N</w:delText>
        </w:r>
        <w:r w:rsidR="00C311FF" w:rsidDel="00482F9B">
          <w:rPr>
            <w:szCs w:val="24"/>
          </w:rPr>
          <w:delText xml:space="preserve"> for contact information</w:delText>
        </w:r>
        <w:r w:rsidR="007C18F1" w:rsidDel="00482F9B">
          <w:rPr>
            <w:szCs w:val="24"/>
          </w:rPr>
          <w:delText>.</w:delText>
        </w:r>
        <w:r w:rsidR="00C311FF" w:rsidDel="00482F9B">
          <w:rPr>
            <w:szCs w:val="24"/>
          </w:rPr>
          <w:delText>)</w:delText>
        </w:r>
      </w:del>
    </w:p>
    <w:p w14:paraId="23FA5475" w14:textId="78C826F0" w:rsidR="00FC6A75" w:rsidRPr="007150F6" w:rsidDel="00482F9B" w:rsidRDefault="00FC6A75">
      <w:pPr>
        <w:jc w:val="both"/>
        <w:rPr>
          <w:del w:id="61" w:author="Keydra Singleton" w:date="2019-08-05T16:12:00Z"/>
          <w:szCs w:val="24"/>
        </w:rPr>
      </w:pPr>
    </w:p>
    <w:p w14:paraId="5586BF74" w14:textId="318AB847" w:rsidR="006D748C" w:rsidRPr="007150F6" w:rsidDel="00482F9B" w:rsidRDefault="006D748C">
      <w:pPr>
        <w:jc w:val="both"/>
        <w:rPr>
          <w:del w:id="62" w:author="Keydra Singleton" w:date="2019-08-05T16:12:00Z"/>
          <w:szCs w:val="24"/>
        </w:rPr>
        <w:sectPr w:rsidR="006D748C" w:rsidRPr="007150F6" w:rsidDel="00482F9B" w:rsidSect="009B49E5">
          <w:footerReference w:type="default" r:id="rId11"/>
          <w:type w:val="continuous"/>
          <w:pgSz w:w="12240" w:h="15840"/>
          <w:pgMar w:top="3330" w:right="1440" w:bottom="1890" w:left="1440" w:header="720" w:footer="720" w:gutter="0"/>
          <w:cols w:space="720"/>
          <w:docGrid w:linePitch="360"/>
        </w:sectPr>
      </w:pPr>
    </w:p>
    <w:p w14:paraId="2D6BB2C3" w14:textId="7914A4AA" w:rsidR="007150F6" w:rsidRPr="007150F6" w:rsidDel="00482F9B" w:rsidRDefault="007150F6">
      <w:pPr>
        <w:jc w:val="both"/>
        <w:rPr>
          <w:del w:id="63" w:author="Keydra Singleton" w:date="2019-08-05T16:12:00Z"/>
          <w:b/>
          <w:sz w:val="28"/>
          <w:szCs w:val="24"/>
        </w:rPr>
      </w:pPr>
      <w:del w:id="64" w:author="Keydra Singleton" w:date="2019-08-05T16:12:00Z">
        <w:r w:rsidRPr="007150F6" w:rsidDel="00482F9B">
          <w:rPr>
            <w:b/>
            <w:sz w:val="28"/>
            <w:szCs w:val="24"/>
          </w:rPr>
          <w:delText>General Medicare Part B Crossover Reimbursement Policies</w:delText>
        </w:r>
      </w:del>
    </w:p>
    <w:p w14:paraId="17B5B2B7" w14:textId="27FDFC47" w:rsidR="00AF67CA" w:rsidDel="00482F9B" w:rsidRDefault="00AF67CA">
      <w:pPr>
        <w:jc w:val="both"/>
        <w:rPr>
          <w:del w:id="65" w:author="Keydra Singleton" w:date="2019-08-05T16:12:00Z"/>
          <w:szCs w:val="24"/>
        </w:rPr>
      </w:pPr>
    </w:p>
    <w:p w14:paraId="3095E216" w14:textId="5C3F62B2" w:rsidR="00AF67CA" w:rsidRPr="00AF67CA" w:rsidDel="00482F9B" w:rsidRDefault="00AF67CA">
      <w:pPr>
        <w:jc w:val="both"/>
        <w:rPr>
          <w:del w:id="66" w:author="Keydra Singleton" w:date="2019-08-05T16:12:00Z"/>
          <w:b/>
          <w:sz w:val="26"/>
          <w:szCs w:val="26"/>
        </w:rPr>
      </w:pPr>
      <w:del w:id="67" w:author="Keydra Singleton" w:date="2019-08-05T16:12:00Z">
        <w:r w:rsidRPr="00AF67CA" w:rsidDel="00482F9B">
          <w:rPr>
            <w:b/>
            <w:sz w:val="26"/>
            <w:szCs w:val="26"/>
          </w:rPr>
          <w:delText>Provider Participation</w:delText>
        </w:r>
      </w:del>
    </w:p>
    <w:p w14:paraId="010F2409" w14:textId="06BA2B72" w:rsidR="00AF67CA" w:rsidDel="00482F9B" w:rsidRDefault="00AF67CA">
      <w:pPr>
        <w:jc w:val="both"/>
        <w:rPr>
          <w:del w:id="68" w:author="Keydra Singleton" w:date="2019-08-05T16:12:00Z"/>
          <w:szCs w:val="24"/>
        </w:rPr>
      </w:pPr>
    </w:p>
    <w:p w14:paraId="3CE63008" w14:textId="31B792E4" w:rsidR="00FC6A75" w:rsidRPr="007150F6" w:rsidDel="00482F9B" w:rsidRDefault="00FC6A75">
      <w:pPr>
        <w:jc w:val="both"/>
        <w:rPr>
          <w:del w:id="69" w:author="Keydra Singleton" w:date="2019-08-05T16:12:00Z"/>
          <w:szCs w:val="24"/>
        </w:rPr>
      </w:pPr>
      <w:del w:id="70" w:author="Keydra Singleton" w:date="2019-08-05T16:12:00Z">
        <w:r w:rsidRPr="007150F6" w:rsidDel="00482F9B">
          <w:rPr>
            <w:szCs w:val="24"/>
          </w:rPr>
          <w:delText>A provider must be enrolled as a Medicaid provider in order to submit Medicare</w:delText>
        </w:r>
        <w:r w:rsidR="007150F6" w:rsidDel="00482F9B">
          <w:rPr>
            <w:szCs w:val="24"/>
          </w:rPr>
          <w:delText xml:space="preserve"> </w:delText>
        </w:r>
        <w:r w:rsidR="007C18F1" w:rsidDel="00482F9B">
          <w:rPr>
            <w:szCs w:val="24"/>
          </w:rPr>
          <w:delText>crossover claims.</w:delText>
        </w:r>
      </w:del>
    </w:p>
    <w:p w14:paraId="65CD76AD" w14:textId="6A8AF0C5" w:rsidR="00FC6A75" w:rsidRPr="007150F6" w:rsidDel="00482F9B" w:rsidRDefault="00FC6A75">
      <w:pPr>
        <w:jc w:val="both"/>
        <w:rPr>
          <w:del w:id="71" w:author="Keydra Singleton" w:date="2019-08-05T16:12:00Z"/>
          <w:szCs w:val="24"/>
        </w:rPr>
      </w:pPr>
    </w:p>
    <w:p w14:paraId="164EB300" w14:textId="055A1C31" w:rsidR="007150F6" w:rsidRPr="007150F6" w:rsidDel="00482F9B" w:rsidRDefault="007150F6">
      <w:pPr>
        <w:ind w:left="2160" w:hanging="2160"/>
        <w:jc w:val="both"/>
        <w:rPr>
          <w:del w:id="72" w:author="Keydra Singleton" w:date="2019-08-05T16:12:00Z"/>
          <w:b/>
          <w:sz w:val="26"/>
          <w:szCs w:val="26"/>
        </w:rPr>
      </w:pPr>
      <w:del w:id="73" w:author="Keydra Singleton" w:date="2019-08-05T16:12:00Z">
        <w:r w:rsidRPr="007150F6" w:rsidDel="00482F9B">
          <w:rPr>
            <w:b/>
            <w:sz w:val="26"/>
            <w:szCs w:val="26"/>
          </w:rPr>
          <w:delText>Time Limits</w:delText>
        </w:r>
      </w:del>
    </w:p>
    <w:p w14:paraId="6435CCE8" w14:textId="6CF828D0" w:rsidR="007150F6" w:rsidDel="00482F9B" w:rsidRDefault="007150F6">
      <w:pPr>
        <w:ind w:left="2160" w:hanging="2160"/>
        <w:jc w:val="both"/>
        <w:rPr>
          <w:del w:id="74" w:author="Keydra Singleton" w:date="2019-08-05T16:12:00Z"/>
          <w:szCs w:val="24"/>
        </w:rPr>
      </w:pPr>
    </w:p>
    <w:p w14:paraId="7F02CC2D" w14:textId="440815B8" w:rsidR="00FC6A75" w:rsidRPr="007150F6" w:rsidDel="00482F9B" w:rsidRDefault="00FC6A75">
      <w:pPr>
        <w:jc w:val="both"/>
        <w:rPr>
          <w:del w:id="75" w:author="Keydra Singleton" w:date="2019-08-05T16:12:00Z"/>
          <w:szCs w:val="24"/>
        </w:rPr>
      </w:pPr>
      <w:del w:id="76" w:author="Keydra Singleton" w:date="2019-08-05T16:12:00Z">
        <w:r w:rsidRPr="007150F6" w:rsidDel="00482F9B">
          <w:rPr>
            <w:szCs w:val="24"/>
          </w:rPr>
          <w:delText xml:space="preserve">The time limit for filing crossover claims </w:delText>
        </w:r>
        <w:r w:rsidR="00F638AE" w:rsidDel="00482F9B">
          <w:rPr>
            <w:szCs w:val="24"/>
          </w:rPr>
          <w:delText>with</w:delText>
        </w:r>
        <w:r w:rsidR="00F638AE" w:rsidRPr="007150F6" w:rsidDel="00482F9B">
          <w:rPr>
            <w:szCs w:val="24"/>
          </w:rPr>
          <w:delText xml:space="preserve"> </w:delText>
        </w:r>
        <w:r w:rsidR="008448AB" w:rsidDel="00482F9B">
          <w:rPr>
            <w:szCs w:val="24"/>
          </w:rPr>
          <w:delText xml:space="preserve">the Medicaid Program </w:delText>
        </w:r>
        <w:r w:rsidRPr="007150F6" w:rsidDel="00482F9B">
          <w:rPr>
            <w:szCs w:val="24"/>
          </w:rPr>
          <w:delText xml:space="preserve">is six </w:delText>
        </w:r>
        <w:r w:rsidR="007150F6" w:rsidDel="00482F9B">
          <w:rPr>
            <w:szCs w:val="24"/>
          </w:rPr>
          <w:delText>months from the date of</w:delText>
        </w:r>
        <w:r w:rsidR="008448AB" w:rsidDel="00482F9B">
          <w:rPr>
            <w:szCs w:val="24"/>
          </w:rPr>
          <w:delText xml:space="preserve"> </w:delText>
        </w:r>
        <w:r w:rsidRPr="007150F6" w:rsidDel="00482F9B">
          <w:rPr>
            <w:szCs w:val="24"/>
          </w:rPr>
          <w:delText>the Medicare adjudication of the claim, providing the claim was filed timely with</w:delText>
        </w:r>
        <w:r w:rsidR="007150F6" w:rsidDel="00482F9B">
          <w:rPr>
            <w:szCs w:val="24"/>
          </w:rPr>
          <w:delText xml:space="preserve"> Medicare</w:delText>
        </w:r>
        <w:r w:rsidR="008448AB" w:rsidDel="00482F9B">
          <w:rPr>
            <w:szCs w:val="24"/>
          </w:rPr>
          <w:delText xml:space="preserve"> </w:delText>
        </w:r>
        <w:r w:rsidRPr="007150F6" w:rsidDel="00482F9B">
          <w:rPr>
            <w:szCs w:val="24"/>
          </w:rPr>
          <w:delText>(</w:delText>
        </w:r>
        <w:r w:rsidR="008448AB" w:rsidDel="00482F9B">
          <w:rPr>
            <w:szCs w:val="24"/>
          </w:rPr>
          <w:delText>12</w:delText>
        </w:r>
        <w:r w:rsidR="008448AB" w:rsidRPr="007150F6" w:rsidDel="00482F9B">
          <w:rPr>
            <w:szCs w:val="24"/>
          </w:rPr>
          <w:delText xml:space="preserve"> </w:delText>
        </w:r>
        <w:r w:rsidRPr="007150F6" w:rsidDel="00482F9B">
          <w:rPr>
            <w:szCs w:val="24"/>
          </w:rPr>
          <w:delText>months from the date of service).</w:delText>
        </w:r>
      </w:del>
    </w:p>
    <w:p w14:paraId="295FC9C5" w14:textId="0535FFC0" w:rsidR="007150F6" w:rsidDel="00482F9B" w:rsidRDefault="007150F6">
      <w:pPr>
        <w:ind w:left="2160" w:hanging="2160"/>
        <w:jc w:val="both"/>
        <w:rPr>
          <w:del w:id="77" w:author="Keydra Singleton" w:date="2019-08-05T16:12:00Z"/>
          <w:szCs w:val="24"/>
        </w:rPr>
      </w:pPr>
    </w:p>
    <w:p w14:paraId="5ACC41F0" w14:textId="2B55A665" w:rsidR="007150F6" w:rsidRPr="007150F6" w:rsidDel="00482F9B" w:rsidRDefault="007150F6" w:rsidP="00240B02">
      <w:pPr>
        <w:jc w:val="both"/>
        <w:rPr>
          <w:del w:id="78" w:author="Keydra Singleton" w:date="2019-08-05T16:12:00Z"/>
          <w:b/>
          <w:sz w:val="26"/>
          <w:szCs w:val="26"/>
        </w:rPr>
      </w:pPr>
      <w:del w:id="79" w:author="Keydra Singleton" w:date="2019-08-05T16:12:00Z">
        <w:r w:rsidRPr="007150F6" w:rsidDel="00482F9B">
          <w:rPr>
            <w:b/>
            <w:sz w:val="26"/>
            <w:szCs w:val="26"/>
          </w:rPr>
          <w:delText>Reimbursement</w:delText>
        </w:r>
      </w:del>
    </w:p>
    <w:p w14:paraId="690A76F1" w14:textId="0FDD303C" w:rsidR="007150F6" w:rsidDel="00482F9B" w:rsidRDefault="007150F6">
      <w:pPr>
        <w:ind w:left="2160" w:hanging="2160"/>
        <w:jc w:val="both"/>
        <w:rPr>
          <w:del w:id="80" w:author="Keydra Singleton" w:date="2019-08-05T16:12:00Z"/>
          <w:szCs w:val="24"/>
        </w:rPr>
      </w:pPr>
    </w:p>
    <w:p w14:paraId="5181E4D3" w14:textId="1E5DA163" w:rsidR="00FC6A75" w:rsidRPr="007150F6" w:rsidDel="00482F9B" w:rsidRDefault="0090721F" w:rsidP="006B4641">
      <w:pPr>
        <w:jc w:val="both"/>
        <w:rPr>
          <w:del w:id="81" w:author="Keydra Singleton" w:date="2019-08-05T16:12:00Z"/>
          <w:szCs w:val="24"/>
        </w:rPr>
      </w:pPr>
      <w:del w:id="82" w:author="Keydra Singleton" w:date="2019-08-05T16:12:00Z">
        <w:r w:rsidDel="00482F9B">
          <w:rPr>
            <w:szCs w:val="24"/>
          </w:rPr>
          <w:delText>Payment</w:delText>
        </w:r>
        <w:r w:rsidR="00FC6A75" w:rsidRPr="007150F6" w:rsidDel="00482F9B">
          <w:rPr>
            <w:szCs w:val="24"/>
          </w:rPr>
          <w:delText xml:space="preserve"> allowance limit</w:delText>
        </w:r>
        <w:r w:rsidR="007150F6" w:rsidDel="00482F9B">
          <w:rPr>
            <w:szCs w:val="24"/>
          </w:rPr>
          <w:delText>s for Medicare Part B drugs and</w:delText>
        </w:r>
        <w:r w:rsidR="006B4641" w:rsidDel="00482F9B">
          <w:rPr>
            <w:szCs w:val="24"/>
          </w:rPr>
          <w:delText xml:space="preserve"> </w:delText>
        </w:r>
        <w:r w:rsidR="00FC6A75" w:rsidRPr="007150F6" w:rsidDel="00482F9B">
          <w:rPr>
            <w:szCs w:val="24"/>
          </w:rPr>
          <w:delText>biologicals that are not paid on a cost or prospective paymen</w:delText>
        </w:r>
        <w:r w:rsidR="007150F6" w:rsidDel="00482F9B">
          <w:rPr>
            <w:szCs w:val="24"/>
          </w:rPr>
          <w:delText>t basis are</w:delText>
        </w:r>
        <w:r w:rsidR="00FF1892" w:rsidDel="00482F9B">
          <w:rPr>
            <w:szCs w:val="24"/>
          </w:rPr>
          <w:delText xml:space="preserve"> </w:delText>
        </w:r>
        <w:r w:rsidR="008448AB" w:rsidDel="00482F9B">
          <w:rPr>
            <w:szCs w:val="24"/>
          </w:rPr>
          <w:delText>106</w:delText>
        </w:r>
        <w:r w:rsidR="002647DC" w:rsidDel="00482F9B">
          <w:rPr>
            <w:szCs w:val="24"/>
          </w:rPr>
          <w:delText xml:space="preserve"> </w:delText>
        </w:r>
        <w:r w:rsidR="00FC6A75" w:rsidRPr="007150F6" w:rsidDel="00482F9B">
          <w:rPr>
            <w:szCs w:val="24"/>
          </w:rPr>
          <w:delText>percent of the Average Sales Price (ASP).</w:delText>
        </w:r>
      </w:del>
    </w:p>
    <w:p w14:paraId="7F34545B" w14:textId="66924195" w:rsidR="007150F6" w:rsidRPr="007150F6" w:rsidDel="00482F9B" w:rsidRDefault="00FC6A75" w:rsidP="00AE1552">
      <w:pPr>
        <w:spacing w:line="276" w:lineRule="auto"/>
        <w:jc w:val="both"/>
        <w:rPr>
          <w:del w:id="83" w:author="Keydra Singleton" w:date="2019-08-05T16:12:00Z"/>
          <w:b/>
          <w:sz w:val="26"/>
          <w:szCs w:val="26"/>
        </w:rPr>
      </w:pPr>
      <w:del w:id="84" w:author="Keydra Singleton" w:date="2019-08-05T16:12:00Z">
        <w:r w:rsidRPr="007150F6" w:rsidDel="00482F9B">
          <w:rPr>
            <w:b/>
            <w:sz w:val="26"/>
            <w:szCs w:val="26"/>
          </w:rPr>
          <w:delText>Mandatory Assignment</w:delText>
        </w:r>
        <w:r w:rsidR="007150F6" w:rsidRPr="007150F6" w:rsidDel="00482F9B">
          <w:rPr>
            <w:b/>
            <w:sz w:val="26"/>
            <w:szCs w:val="26"/>
          </w:rPr>
          <w:delText xml:space="preserve"> on all Drugs</w:delText>
        </w:r>
      </w:del>
    </w:p>
    <w:p w14:paraId="159521DE" w14:textId="13EAEBF0" w:rsidR="007150F6" w:rsidDel="00482F9B" w:rsidRDefault="007150F6" w:rsidP="008F38AB">
      <w:pPr>
        <w:jc w:val="both"/>
        <w:rPr>
          <w:del w:id="85" w:author="Keydra Singleton" w:date="2019-08-05T16:12:00Z"/>
          <w:szCs w:val="24"/>
        </w:rPr>
      </w:pPr>
    </w:p>
    <w:p w14:paraId="15411067" w14:textId="5A1FF586" w:rsidR="00FC6A75" w:rsidRPr="007150F6" w:rsidDel="00482F9B" w:rsidRDefault="00FC6A75" w:rsidP="00AE1552">
      <w:pPr>
        <w:jc w:val="both"/>
        <w:rPr>
          <w:del w:id="86" w:author="Keydra Singleton" w:date="2019-08-05T16:12:00Z"/>
          <w:szCs w:val="24"/>
        </w:rPr>
      </w:pPr>
      <w:del w:id="87" w:author="Keydra Singleton" w:date="2019-08-05T16:12:00Z">
        <w:r w:rsidRPr="007150F6" w:rsidDel="00482F9B">
          <w:rPr>
            <w:szCs w:val="24"/>
          </w:rPr>
          <w:delText>Under Section 114 of the Federal Benefits Improvement and Protection Act of 2000, payment for any drug or biological covered under Part B of Medicare may be made only on an assignment-related basis.  Therefore, no charge or bill may be rendered to anyone for these drugs and biologicals for any amount except for any applicable unmet Medicare Part B deductible and coinsurance amounts.</w:delText>
        </w:r>
      </w:del>
    </w:p>
    <w:p w14:paraId="7C1EEF38" w14:textId="171AFB6F" w:rsidR="00FC6A75" w:rsidRPr="007150F6" w:rsidDel="00482F9B" w:rsidRDefault="00FC6A75" w:rsidP="00AE1552">
      <w:pPr>
        <w:jc w:val="both"/>
        <w:rPr>
          <w:del w:id="88" w:author="Keydra Singleton" w:date="2019-08-05T16:12:00Z"/>
          <w:szCs w:val="24"/>
        </w:rPr>
      </w:pPr>
    </w:p>
    <w:p w14:paraId="49CC3333" w14:textId="13D42969" w:rsidR="00FC6A75" w:rsidRPr="007150F6" w:rsidDel="00482F9B" w:rsidRDefault="00FC6A75">
      <w:pPr>
        <w:jc w:val="both"/>
        <w:rPr>
          <w:del w:id="89" w:author="Keydra Singleton" w:date="2019-08-05T16:12:00Z"/>
          <w:szCs w:val="24"/>
        </w:rPr>
      </w:pPr>
      <w:del w:id="90" w:author="Keydra Singleton" w:date="2019-08-05T16:12:00Z">
        <w:r w:rsidRPr="007150F6" w:rsidDel="00482F9B">
          <w:rPr>
            <w:szCs w:val="24"/>
          </w:rPr>
          <w:delText xml:space="preserve">Assignment is an agreement between the provider and the </w:delText>
        </w:r>
        <w:r w:rsidR="005B6FC2" w:rsidDel="00482F9B">
          <w:rPr>
            <w:szCs w:val="24"/>
          </w:rPr>
          <w:delText>recipient</w:delText>
        </w:r>
        <w:r w:rsidRPr="007150F6" w:rsidDel="00482F9B">
          <w:rPr>
            <w:szCs w:val="24"/>
          </w:rPr>
          <w:delText>.  The provider agrees to accept the Medicare-approved amount as full payment for covered items or services.</w:delText>
        </w:r>
      </w:del>
    </w:p>
    <w:p w14:paraId="39D50F1C" w14:textId="4D455302" w:rsidR="00FC6A75" w:rsidRPr="007150F6" w:rsidDel="00482F9B" w:rsidRDefault="00FC6A75">
      <w:pPr>
        <w:jc w:val="both"/>
        <w:rPr>
          <w:del w:id="91" w:author="Keydra Singleton" w:date="2019-08-05T16:12:00Z"/>
          <w:szCs w:val="24"/>
        </w:rPr>
      </w:pPr>
    </w:p>
    <w:p w14:paraId="3DB16802" w14:textId="0EFB7C06" w:rsidR="00FC6A75" w:rsidRPr="007150F6" w:rsidDel="00482F9B" w:rsidRDefault="00FC6A75">
      <w:pPr>
        <w:jc w:val="both"/>
        <w:rPr>
          <w:del w:id="92" w:author="Keydra Singleton" w:date="2019-08-05T16:12:00Z"/>
          <w:szCs w:val="24"/>
        </w:rPr>
      </w:pPr>
      <w:del w:id="93" w:author="Keydra Singleton" w:date="2019-08-05T16:12:00Z">
        <w:r w:rsidRPr="007150F6" w:rsidDel="00482F9B">
          <w:rPr>
            <w:szCs w:val="24"/>
          </w:rPr>
          <w:delText xml:space="preserve">If the provider accepts assignment, the beneficiary pays only </w:delText>
        </w:r>
        <w:r w:rsidR="008448AB" w:rsidDel="00482F9B">
          <w:rPr>
            <w:szCs w:val="24"/>
          </w:rPr>
          <w:delText>20</w:delText>
        </w:r>
        <w:r w:rsidRPr="007150F6" w:rsidDel="00482F9B">
          <w:rPr>
            <w:szCs w:val="24"/>
          </w:rPr>
          <w:delText xml:space="preserve"> percent of the Medicare-approved charge, plus any portion of the unmet deductible.  The beneficiary is not responsible for charges over the Medicare-approved amount.</w:delText>
        </w:r>
      </w:del>
    </w:p>
    <w:p w14:paraId="59EFEF77" w14:textId="63374737" w:rsidR="00FC6A75" w:rsidRPr="007150F6" w:rsidDel="00482F9B" w:rsidRDefault="00FC6A75">
      <w:pPr>
        <w:jc w:val="both"/>
        <w:rPr>
          <w:del w:id="94" w:author="Keydra Singleton" w:date="2019-08-05T16:12:00Z"/>
          <w:szCs w:val="24"/>
        </w:rPr>
      </w:pPr>
    </w:p>
    <w:p w14:paraId="64C280CB" w14:textId="5FCA3D56" w:rsidR="00FC6A75" w:rsidRPr="007150F6" w:rsidDel="00482F9B" w:rsidRDefault="00FC6A75">
      <w:pPr>
        <w:jc w:val="both"/>
        <w:rPr>
          <w:del w:id="95" w:author="Keydra Singleton" w:date="2019-08-05T16:12:00Z"/>
          <w:szCs w:val="24"/>
        </w:rPr>
      </w:pPr>
      <w:del w:id="96" w:author="Keydra Singleton" w:date="2019-08-05T16:12:00Z">
        <w:r w:rsidRPr="007150F6" w:rsidDel="00482F9B">
          <w:rPr>
            <w:szCs w:val="24"/>
          </w:rPr>
          <w:delText>Pharmacy providers who have agreed to accept assignment on all of their services are called “participating” providers.  These providers always accept the Medicare-approved amount as payment in full for covered services.</w:delText>
        </w:r>
      </w:del>
    </w:p>
    <w:p w14:paraId="14D3E06A" w14:textId="6C9FEB8C" w:rsidR="00FC6A75" w:rsidRPr="007150F6" w:rsidDel="00482F9B" w:rsidRDefault="00FC6A75">
      <w:pPr>
        <w:jc w:val="both"/>
        <w:rPr>
          <w:del w:id="97" w:author="Keydra Singleton" w:date="2019-08-05T16:12:00Z"/>
          <w:szCs w:val="24"/>
        </w:rPr>
      </w:pPr>
    </w:p>
    <w:p w14:paraId="1F54EEDE" w14:textId="7121E0AE" w:rsidR="00FC6A75" w:rsidDel="00482F9B" w:rsidRDefault="00FC6A75">
      <w:pPr>
        <w:jc w:val="both"/>
        <w:rPr>
          <w:del w:id="98" w:author="Keydra Singleton" w:date="2019-08-05T16:12:00Z"/>
          <w:szCs w:val="24"/>
        </w:rPr>
      </w:pPr>
      <w:del w:id="99" w:author="Keydra Singleton" w:date="2019-08-05T16:12:00Z">
        <w:r w:rsidRPr="007150F6" w:rsidDel="00482F9B">
          <w:rPr>
            <w:szCs w:val="24"/>
          </w:rPr>
          <w:delText>Providers who choose to participate must do so for the calendar year.  Providers who do not participate may still accept assignment on a claim-by-claim basis.</w:delText>
        </w:r>
      </w:del>
    </w:p>
    <w:p w14:paraId="185C8282" w14:textId="3BB56CAC" w:rsidR="007150F6" w:rsidRPr="007150F6" w:rsidDel="00482F9B" w:rsidRDefault="007150F6">
      <w:pPr>
        <w:jc w:val="both"/>
        <w:rPr>
          <w:del w:id="100" w:author="Keydra Singleton" w:date="2019-08-05T16:12:00Z"/>
          <w:szCs w:val="24"/>
        </w:rPr>
      </w:pPr>
    </w:p>
    <w:p w14:paraId="3007701F" w14:textId="20B38450" w:rsidR="00016C5D" w:rsidRPr="00016C5D" w:rsidDel="00482F9B" w:rsidRDefault="00FC6A75">
      <w:pPr>
        <w:jc w:val="both"/>
        <w:rPr>
          <w:del w:id="101" w:author="Keydra Singleton" w:date="2019-08-05T16:12:00Z"/>
          <w:b/>
          <w:sz w:val="26"/>
          <w:szCs w:val="26"/>
        </w:rPr>
      </w:pPr>
      <w:del w:id="102" w:author="Keydra Singleton" w:date="2019-08-05T16:12:00Z">
        <w:r w:rsidRPr="00016C5D" w:rsidDel="00482F9B">
          <w:rPr>
            <w:b/>
            <w:sz w:val="26"/>
            <w:szCs w:val="26"/>
          </w:rPr>
          <w:delText>Coordination of</w:delText>
        </w:r>
        <w:r w:rsidR="00016C5D" w:rsidRPr="00016C5D" w:rsidDel="00482F9B">
          <w:rPr>
            <w:b/>
            <w:sz w:val="26"/>
            <w:szCs w:val="26"/>
          </w:rPr>
          <w:delText xml:space="preserve"> Benefits with Part B</w:delText>
        </w:r>
      </w:del>
    </w:p>
    <w:p w14:paraId="28652643" w14:textId="21E7C73B" w:rsidR="00AF67CA" w:rsidDel="00482F9B" w:rsidRDefault="00AF67CA">
      <w:pPr>
        <w:jc w:val="both"/>
        <w:rPr>
          <w:del w:id="103" w:author="Keydra Singleton" w:date="2019-08-05T16:12:00Z"/>
          <w:szCs w:val="24"/>
        </w:rPr>
      </w:pPr>
    </w:p>
    <w:p w14:paraId="4B799961" w14:textId="0CA78E54" w:rsidR="00FC6A75" w:rsidRPr="00016C5D" w:rsidDel="00482F9B" w:rsidRDefault="00FC6A75">
      <w:pPr>
        <w:jc w:val="both"/>
        <w:rPr>
          <w:del w:id="104" w:author="Keydra Singleton" w:date="2019-08-05T16:12:00Z"/>
          <w:szCs w:val="24"/>
        </w:rPr>
      </w:pPr>
      <w:del w:id="105" w:author="Keydra Singleton" w:date="2019-08-05T16:12:00Z">
        <w:r w:rsidRPr="007150F6" w:rsidDel="00482F9B">
          <w:rPr>
            <w:szCs w:val="24"/>
          </w:rPr>
          <w:delText>Pharmacy claim reimbursement must be coordinated with Medicare Part B and</w:delText>
        </w:r>
        <w:r w:rsidR="00016C5D" w:rsidDel="00482F9B">
          <w:rPr>
            <w:b/>
            <w:szCs w:val="24"/>
          </w:rPr>
          <w:delText xml:space="preserve"> </w:delText>
        </w:r>
        <w:r w:rsidRPr="007150F6" w:rsidDel="00482F9B">
          <w:rPr>
            <w:szCs w:val="24"/>
          </w:rPr>
          <w:delText>any private insurance plan in which a r</w:delText>
        </w:r>
        <w:r w:rsidR="006B4641" w:rsidDel="00482F9B">
          <w:rPr>
            <w:szCs w:val="24"/>
          </w:rPr>
          <w:delText>ecipient is enrolled.  Medicare</w:delText>
        </w:r>
        <w:r w:rsidR="00016C5D" w:rsidDel="00482F9B">
          <w:rPr>
            <w:szCs w:val="24"/>
          </w:rPr>
          <w:delText xml:space="preserve"> may be primary </w:delText>
        </w:r>
        <w:r w:rsidRPr="007150F6" w:rsidDel="00482F9B">
          <w:rPr>
            <w:szCs w:val="24"/>
          </w:rPr>
          <w:delText xml:space="preserve">or secondary to a private insurance plan.  To determine </w:delText>
        </w:r>
        <w:r w:rsidR="00016C5D" w:rsidDel="00482F9B">
          <w:rPr>
            <w:szCs w:val="24"/>
          </w:rPr>
          <w:delText xml:space="preserve">whether </w:delText>
        </w:r>
        <w:r w:rsidR="00E01067" w:rsidDel="00482F9B">
          <w:rPr>
            <w:szCs w:val="24"/>
          </w:rPr>
          <w:delText>Medicare is primary</w:delText>
        </w:r>
        <w:r w:rsidRPr="007150F6" w:rsidDel="00482F9B">
          <w:rPr>
            <w:szCs w:val="24"/>
          </w:rPr>
          <w:delText>, contact Medicare</w:delText>
        </w:r>
        <w:r w:rsidR="00670017" w:rsidDel="00482F9B">
          <w:rPr>
            <w:szCs w:val="24"/>
          </w:rPr>
          <w:delText>.</w:delText>
        </w:r>
        <w:r w:rsidRPr="007150F6" w:rsidDel="00482F9B">
          <w:rPr>
            <w:szCs w:val="24"/>
          </w:rPr>
          <w:delText xml:space="preserve"> </w:delText>
        </w:r>
        <w:r w:rsidR="00670017" w:rsidDel="00482F9B">
          <w:rPr>
            <w:szCs w:val="24"/>
          </w:rPr>
          <w:delText xml:space="preserve"> (See Appendix N for contact information</w:delText>
        </w:r>
        <w:r w:rsidR="00984732" w:rsidDel="00482F9B">
          <w:rPr>
            <w:szCs w:val="24"/>
          </w:rPr>
          <w:delText>.</w:delText>
        </w:r>
        <w:r w:rsidR="00670017" w:rsidDel="00482F9B">
          <w:rPr>
            <w:szCs w:val="24"/>
          </w:rPr>
          <w:delText>)</w:delText>
        </w:r>
      </w:del>
    </w:p>
    <w:p w14:paraId="12FDEB31" w14:textId="130BF640" w:rsidR="005604F5" w:rsidRPr="007150F6" w:rsidDel="00482F9B" w:rsidRDefault="005604F5">
      <w:pPr>
        <w:jc w:val="both"/>
        <w:rPr>
          <w:del w:id="106" w:author="Keydra Singleton" w:date="2019-08-05T16:12:00Z"/>
          <w:szCs w:val="24"/>
        </w:rPr>
      </w:pPr>
    </w:p>
    <w:p w14:paraId="32347F2F" w14:textId="564A17C8" w:rsidR="00016C5D" w:rsidRPr="00016C5D" w:rsidDel="00482F9B" w:rsidRDefault="00393388">
      <w:pPr>
        <w:jc w:val="both"/>
        <w:rPr>
          <w:del w:id="107" w:author="Keydra Singleton" w:date="2019-08-05T16:12:00Z"/>
          <w:b/>
          <w:sz w:val="26"/>
          <w:szCs w:val="26"/>
        </w:rPr>
      </w:pPr>
      <w:del w:id="108" w:author="Keydra Singleton" w:date="2019-08-05T16:12:00Z">
        <w:r w:rsidRPr="00016C5D" w:rsidDel="00482F9B">
          <w:rPr>
            <w:b/>
            <w:sz w:val="26"/>
            <w:szCs w:val="26"/>
          </w:rPr>
          <w:delText>Answers to</w:delText>
        </w:r>
        <w:r w:rsidR="00016C5D" w:rsidRPr="00016C5D" w:rsidDel="00482F9B">
          <w:rPr>
            <w:b/>
            <w:sz w:val="26"/>
            <w:szCs w:val="26"/>
          </w:rPr>
          <w:delText xml:space="preserve"> Questions</w:delText>
        </w:r>
      </w:del>
    </w:p>
    <w:p w14:paraId="22FFF363" w14:textId="737F3BA7" w:rsidR="00016C5D" w:rsidDel="00482F9B" w:rsidRDefault="00016C5D">
      <w:pPr>
        <w:jc w:val="both"/>
        <w:rPr>
          <w:del w:id="109" w:author="Keydra Singleton" w:date="2019-08-05T16:12:00Z"/>
          <w:b/>
          <w:szCs w:val="24"/>
        </w:rPr>
      </w:pPr>
    </w:p>
    <w:p w14:paraId="5028D11D" w14:textId="066255CB" w:rsidR="00393388" w:rsidRPr="007150F6" w:rsidDel="00482F9B" w:rsidRDefault="00393388">
      <w:pPr>
        <w:jc w:val="both"/>
        <w:rPr>
          <w:del w:id="110" w:author="Keydra Singleton" w:date="2019-08-05T16:12:00Z"/>
          <w:szCs w:val="24"/>
        </w:rPr>
      </w:pPr>
      <w:del w:id="111" w:author="Keydra Singleton" w:date="2019-08-05T16:12:00Z">
        <w:r w:rsidRPr="007150F6" w:rsidDel="00482F9B">
          <w:rPr>
            <w:szCs w:val="24"/>
          </w:rPr>
          <w:delText>If providers have questions or concerns about Medicare claim processing or</w:delText>
        </w:r>
        <w:r w:rsidR="00016C5D" w:rsidDel="00482F9B">
          <w:rPr>
            <w:szCs w:val="24"/>
          </w:rPr>
          <w:delText xml:space="preserve"> </w:delText>
        </w:r>
        <w:r w:rsidRPr="007150F6" w:rsidDel="00482F9B">
          <w:rPr>
            <w:szCs w:val="24"/>
          </w:rPr>
          <w:delText>Medicare policy, they must follow Medicare’s procedures for resolving those issues.</w:delText>
        </w:r>
      </w:del>
    </w:p>
    <w:p w14:paraId="48EB2F8F" w14:textId="46B9A319" w:rsidR="00393388" w:rsidRPr="007150F6" w:rsidDel="00482F9B" w:rsidRDefault="00393388">
      <w:pPr>
        <w:jc w:val="both"/>
        <w:rPr>
          <w:del w:id="112" w:author="Keydra Singleton" w:date="2019-08-05T16:12:00Z"/>
          <w:szCs w:val="24"/>
        </w:rPr>
      </w:pPr>
    </w:p>
    <w:p w14:paraId="018C5B9E" w14:textId="164FFFE5" w:rsidR="00393388" w:rsidRPr="007150F6" w:rsidDel="00482F9B" w:rsidRDefault="00393388">
      <w:pPr>
        <w:jc w:val="both"/>
        <w:rPr>
          <w:del w:id="113" w:author="Keydra Singleton" w:date="2019-08-05T16:12:00Z"/>
          <w:szCs w:val="24"/>
        </w:rPr>
      </w:pPr>
      <w:del w:id="114" w:author="Keydra Singleton" w:date="2019-08-05T16:12:00Z">
        <w:r w:rsidRPr="007150F6" w:rsidDel="00482F9B">
          <w:rPr>
            <w:szCs w:val="24"/>
          </w:rPr>
          <w:delText>If there are problems or concerns regarding Medicaid’s payment of crossover claims, the provider should contact the fiscal intermediary.</w:delText>
        </w:r>
      </w:del>
    </w:p>
    <w:p w14:paraId="00A367A3" w14:textId="1618BA1A" w:rsidR="00FC6A75" w:rsidRPr="007150F6" w:rsidDel="00482F9B" w:rsidRDefault="00FC6A75">
      <w:pPr>
        <w:jc w:val="both"/>
        <w:rPr>
          <w:del w:id="115" w:author="Keydra Singleton" w:date="2019-08-05T16:12:00Z"/>
          <w:szCs w:val="24"/>
        </w:rPr>
      </w:pPr>
    </w:p>
    <w:p w14:paraId="17CB8447" w14:textId="4DA83CFA" w:rsidR="006D748C" w:rsidRPr="007150F6" w:rsidDel="00482F9B" w:rsidRDefault="006D748C">
      <w:pPr>
        <w:jc w:val="both"/>
        <w:rPr>
          <w:del w:id="116" w:author="Keydra Singleton" w:date="2019-08-05T16:12:00Z"/>
          <w:szCs w:val="24"/>
        </w:rPr>
        <w:sectPr w:rsidR="006D748C" w:rsidRPr="007150F6" w:rsidDel="00482F9B" w:rsidSect="009B49E5">
          <w:footerReference w:type="default" r:id="rId12"/>
          <w:type w:val="continuous"/>
          <w:pgSz w:w="12240" w:h="15840"/>
          <w:pgMar w:top="3240" w:right="1440" w:bottom="2160" w:left="1440" w:header="720" w:footer="720" w:gutter="0"/>
          <w:cols w:space="720"/>
          <w:docGrid w:linePitch="360"/>
        </w:sectPr>
      </w:pPr>
    </w:p>
    <w:p w14:paraId="759E4F46" w14:textId="68EC2BD1" w:rsidR="00016C5D" w:rsidRPr="00016C5D" w:rsidDel="00482F9B" w:rsidRDefault="00016C5D">
      <w:pPr>
        <w:jc w:val="both"/>
        <w:rPr>
          <w:del w:id="117" w:author="Keydra Singleton" w:date="2019-08-05T16:12:00Z"/>
          <w:b/>
          <w:sz w:val="28"/>
          <w:szCs w:val="24"/>
        </w:rPr>
      </w:pPr>
      <w:del w:id="118" w:author="Keydra Singleton" w:date="2019-08-05T16:12:00Z">
        <w:r w:rsidRPr="00016C5D" w:rsidDel="00482F9B">
          <w:rPr>
            <w:b/>
            <w:sz w:val="28"/>
            <w:szCs w:val="24"/>
          </w:rPr>
          <w:delText>Medicare Part B Outpatient Drug Coverage</w:delText>
        </w:r>
      </w:del>
    </w:p>
    <w:p w14:paraId="555419D1" w14:textId="4759F313" w:rsidR="00FC6A75" w:rsidRPr="007150F6" w:rsidDel="00482F9B" w:rsidRDefault="00FC6A75">
      <w:pPr>
        <w:jc w:val="both"/>
        <w:rPr>
          <w:del w:id="119" w:author="Keydra Singleton" w:date="2019-08-05T16:12:00Z"/>
          <w:b/>
          <w:szCs w:val="24"/>
        </w:rPr>
      </w:pPr>
    </w:p>
    <w:p w14:paraId="166F4005" w14:textId="09BC513D" w:rsidR="00FC6A75" w:rsidRPr="007150F6" w:rsidDel="00482F9B" w:rsidRDefault="00FC6A75">
      <w:pPr>
        <w:jc w:val="both"/>
        <w:rPr>
          <w:del w:id="120" w:author="Keydra Singleton" w:date="2019-08-05T16:12:00Z"/>
          <w:szCs w:val="24"/>
        </w:rPr>
      </w:pPr>
      <w:del w:id="121" w:author="Keydra Singleton" w:date="2019-08-05T16:12:00Z">
        <w:r w:rsidRPr="007150F6" w:rsidDel="00482F9B">
          <w:rPr>
            <w:szCs w:val="24"/>
          </w:rPr>
          <w:delText>Medicare Part B covers a limited number of outpatient prescription drugs.  Medicare Part B covers oral anticancer drugs, antiemetics, diabetic supplies, glucometers, antihemophilia factor products, oral immunosuppressive drugs, nebulizer medication and other medications.  Providers must be enrolled as Medicare suppliers and must bill Medicare first if the recipient receives Medicare benefits.  Medicaid will pay any applicable deductibles and coinsurances.  Pharmacy providers must accept assignment on Medicare-covered prescription drugs.</w:delText>
        </w:r>
      </w:del>
    </w:p>
    <w:p w14:paraId="44F7B22B" w14:textId="18854F21" w:rsidR="00FC6A75" w:rsidRPr="007150F6" w:rsidDel="00482F9B" w:rsidRDefault="00FC6A75">
      <w:pPr>
        <w:jc w:val="both"/>
        <w:rPr>
          <w:del w:id="122" w:author="Keydra Singleton" w:date="2019-08-05T16:12:00Z"/>
          <w:szCs w:val="24"/>
        </w:rPr>
      </w:pPr>
    </w:p>
    <w:p w14:paraId="6D7AF7DB" w14:textId="10DACAE3" w:rsidR="00FC6A75" w:rsidRPr="007150F6" w:rsidDel="00482F9B" w:rsidRDefault="00FC6A75">
      <w:pPr>
        <w:jc w:val="both"/>
        <w:rPr>
          <w:del w:id="123" w:author="Keydra Singleton" w:date="2019-08-05T16:12:00Z"/>
          <w:szCs w:val="24"/>
        </w:rPr>
      </w:pPr>
      <w:del w:id="124" w:author="Keydra Singleton" w:date="2019-08-05T16:12:00Z">
        <w:r w:rsidRPr="007150F6" w:rsidDel="00482F9B">
          <w:rPr>
            <w:szCs w:val="24"/>
          </w:rPr>
          <w:delText>Listed below are some of the outpatient drugs covered by Medicare and their payment criteria</w:delText>
        </w:r>
        <w:r w:rsidR="00984732" w:rsidDel="00482F9B">
          <w:rPr>
            <w:szCs w:val="24"/>
          </w:rPr>
          <w:delText>,</w:delText>
        </w:r>
        <w:r w:rsidRPr="007150F6" w:rsidDel="00482F9B">
          <w:rPr>
            <w:szCs w:val="24"/>
          </w:rPr>
          <w:delText xml:space="preserve"> if applicable.  </w:delText>
        </w:r>
      </w:del>
    </w:p>
    <w:p w14:paraId="21837D67" w14:textId="34A621A9" w:rsidR="00FC6A75" w:rsidRPr="007150F6" w:rsidDel="00482F9B" w:rsidRDefault="00FC6A75">
      <w:pPr>
        <w:jc w:val="both"/>
        <w:rPr>
          <w:del w:id="125" w:author="Keydra Singleton" w:date="2019-08-05T16:12:00Z"/>
          <w:szCs w:val="24"/>
        </w:rPr>
      </w:pPr>
    </w:p>
    <w:p w14:paraId="4C6EA12C" w14:textId="32604042" w:rsidR="00FC6A75" w:rsidRPr="007150F6" w:rsidDel="00482F9B" w:rsidRDefault="00FC6A75">
      <w:pPr>
        <w:jc w:val="both"/>
        <w:rPr>
          <w:del w:id="126" w:author="Keydra Singleton" w:date="2019-08-05T16:12:00Z"/>
          <w:szCs w:val="24"/>
        </w:rPr>
      </w:pPr>
      <w:del w:id="127" w:author="Keydra Singleton" w:date="2019-08-05T16:12:00Z">
        <w:r w:rsidRPr="007150F6" w:rsidDel="00482F9B">
          <w:rPr>
            <w:b/>
            <w:szCs w:val="24"/>
          </w:rPr>
          <w:delText>Note:</w:delText>
        </w:r>
        <w:r w:rsidRPr="007150F6" w:rsidDel="00482F9B">
          <w:rPr>
            <w:szCs w:val="24"/>
          </w:rPr>
          <w:delText xml:space="preserve">  Refer to DMERC and the local Part B carrier for complete coverage information and updated </w:delText>
        </w:r>
        <w:r w:rsidR="00984732" w:rsidDel="00482F9B">
          <w:rPr>
            <w:szCs w:val="24"/>
          </w:rPr>
          <w:delText>the Healthcare Common Procedure Coding System (</w:delText>
        </w:r>
        <w:r w:rsidRPr="007150F6" w:rsidDel="00482F9B">
          <w:rPr>
            <w:szCs w:val="24"/>
          </w:rPr>
          <w:delText>HCPCS</w:delText>
        </w:r>
        <w:r w:rsidR="00984732" w:rsidDel="00482F9B">
          <w:rPr>
            <w:szCs w:val="24"/>
          </w:rPr>
          <w:delText>)</w:delText>
        </w:r>
        <w:r w:rsidRPr="007150F6" w:rsidDel="00482F9B">
          <w:rPr>
            <w:szCs w:val="24"/>
          </w:rPr>
          <w:delText xml:space="preserve"> codes utilized in claim submissions.</w:delText>
        </w:r>
      </w:del>
    </w:p>
    <w:p w14:paraId="4B29FD22" w14:textId="318DE22B" w:rsidR="00FC6A75" w:rsidRPr="007150F6" w:rsidDel="00482F9B" w:rsidRDefault="00FC6A75">
      <w:pPr>
        <w:jc w:val="both"/>
        <w:rPr>
          <w:del w:id="128" w:author="Keydra Singleton" w:date="2019-08-05T16:12:00Z"/>
          <w:szCs w:val="24"/>
        </w:rPr>
      </w:pPr>
    </w:p>
    <w:p w14:paraId="24E0EDA0" w14:textId="7A81DDDC" w:rsidR="00016C5D" w:rsidRPr="00016C5D" w:rsidDel="00482F9B" w:rsidRDefault="00FC6A75">
      <w:pPr>
        <w:jc w:val="both"/>
        <w:rPr>
          <w:del w:id="129" w:author="Keydra Singleton" w:date="2019-08-05T16:12:00Z"/>
          <w:b/>
          <w:sz w:val="26"/>
          <w:szCs w:val="26"/>
        </w:rPr>
      </w:pPr>
      <w:del w:id="130" w:author="Keydra Singleton" w:date="2019-08-05T16:12:00Z">
        <w:r w:rsidRPr="00016C5D" w:rsidDel="00482F9B">
          <w:rPr>
            <w:b/>
            <w:sz w:val="26"/>
            <w:szCs w:val="26"/>
          </w:rPr>
          <w:delText>Immunosuppressive</w:delText>
        </w:r>
        <w:r w:rsidR="00016C5D" w:rsidRPr="00016C5D" w:rsidDel="00482F9B">
          <w:rPr>
            <w:b/>
            <w:sz w:val="26"/>
            <w:szCs w:val="26"/>
          </w:rPr>
          <w:delText xml:space="preserve"> Drugs</w:delText>
        </w:r>
      </w:del>
    </w:p>
    <w:p w14:paraId="6408D8A8" w14:textId="63292E2A" w:rsidR="00016C5D" w:rsidDel="00482F9B" w:rsidRDefault="00016C5D">
      <w:pPr>
        <w:jc w:val="both"/>
        <w:rPr>
          <w:del w:id="131" w:author="Keydra Singleton" w:date="2019-08-05T16:12:00Z"/>
          <w:szCs w:val="24"/>
        </w:rPr>
      </w:pPr>
    </w:p>
    <w:p w14:paraId="426C9473" w14:textId="2F16FFCC" w:rsidR="00FC6A75" w:rsidRPr="00016C5D" w:rsidDel="00482F9B" w:rsidRDefault="00FC6A75">
      <w:pPr>
        <w:jc w:val="both"/>
        <w:rPr>
          <w:del w:id="132" w:author="Keydra Singleton" w:date="2019-08-05T16:12:00Z"/>
          <w:szCs w:val="24"/>
        </w:rPr>
      </w:pPr>
      <w:del w:id="133" w:author="Keydra Singleton" w:date="2019-08-05T16:12:00Z">
        <w:r w:rsidRPr="007150F6" w:rsidDel="00482F9B">
          <w:rPr>
            <w:szCs w:val="24"/>
          </w:rPr>
          <w:delText>Immunosuppressive drugs are covered only for Medicare covered transplants.</w:delText>
        </w:r>
        <w:r w:rsidR="00016C5D" w:rsidDel="00482F9B">
          <w:rPr>
            <w:szCs w:val="24"/>
          </w:rPr>
          <w:delText xml:space="preserve">  </w:delText>
        </w:r>
        <w:r w:rsidRPr="007150F6" w:rsidDel="00482F9B">
          <w:rPr>
            <w:szCs w:val="24"/>
          </w:rPr>
          <w:delText xml:space="preserve">When a prescription is filled for these drugs and the individual is not an organ transplant </w:delText>
        </w:r>
        <w:r w:rsidR="00E01067" w:rsidDel="00482F9B">
          <w:rPr>
            <w:szCs w:val="24"/>
          </w:rPr>
          <w:delText xml:space="preserve">recipient </w:delText>
        </w:r>
        <w:r w:rsidRPr="007150F6" w:rsidDel="00482F9B">
          <w:rPr>
            <w:szCs w:val="24"/>
          </w:rPr>
          <w:delText xml:space="preserve">or Medicare Part B did not cover the transplant, refer to the Medicare Part D prescription drug plan.  </w:delText>
        </w:r>
      </w:del>
    </w:p>
    <w:p w14:paraId="5A87DD70" w14:textId="205FF88C" w:rsidR="00FC6A75" w:rsidRPr="007150F6" w:rsidDel="00482F9B" w:rsidRDefault="00FC6A75">
      <w:pPr>
        <w:jc w:val="both"/>
        <w:rPr>
          <w:del w:id="134" w:author="Keydra Singleton" w:date="2019-08-05T16:12:00Z"/>
          <w:szCs w:val="24"/>
        </w:rPr>
      </w:pPr>
    </w:p>
    <w:p w14:paraId="2946ED7A" w14:textId="16C8BCC2" w:rsidR="00016C5D" w:rsidRPr="00016C5D" w:rsidDel="00482F9B" w:rsidRDefault="00FC6A75">
      <w:pPr>
        <w:jc w:val="both"/>
        <w:rPr>
          <w:del w:id="135" w:author="Keydra Singleton" w:date="2019-08-05T16:12:00Z"/>
          <w:b/>
          <w:sz w:val="26"/>
          <w:szCs w:val="26"/>
        </w:rPr>
      </w:pPr>
      <w:del w:id="136" w:author="Keydra Singleton" w:date="2019-08-05T16:12:00Z">
        <w:r w:rsidRPr="00016C5D" w:rsidDel="00482F9B">
          <w:rPr>
            <w:b/>
            <w:sz w:val="26"/>
            <w:szCs w:val="26"/>
          </w:rPr>
          <w:delText>Oral Cancer</w:delText>
        </w:r>
        <w:r w:rsidR="00016C5D" w:rsidRPr="00016C5D" w:rsidDel="00482F9B">
          <w:rPr>
            <w:b/>
            <w:sz w:val="26"/>
            <w:szCs w:val="26"/>
          </w:rPr>
          <w:delText xml:space="preserve"> Chemotherapy Drugs</w:delText>
        </w:r>
      </w:del>
    </w:p>
    <w:p w14:paraId="2111285B" w14:textId="0796F42C" w:rsidR="00016C5D" w:rsidDel="00482F9B" w:rsidRDefault="00016C5D">
      <w:pPr>
        <w:jc w:val="both"/>
        <w:rPr>
          <w:del w:id="137" w:author="Keydra Singleton" w:date="2019-08-05T16:12:00Z"/>
          <w:szCs w:val="24"/>
        </w:rPr>
      </w:pPr>
    </w:p>
    <w:p w14:paraId="2A45E607" w14:textId="6818C4A1" w:rsidR="00FC6A75" w:rsidRPr="007150F6" w:rsidDel="00482F9B" w:rsidRDefault="00FC6A75">
      <w:pPr>
        <w:jc w:val="both"/>
        <w:rPr>
          <w:del w:id="138" w:author="Keydra Singleton" w:date="2019-08-05T16:12:00Z"/>
          <w:szCs w:val="24"/>
        </w:rPr>
      </w:pPr>
      <w:del w:id="139" w:author="Keydra Singleton" w:date="2019-08-05T16:12:00Z">
        <w:r w:rsidRPr="007150F6" w:rsidDel="00482F9B">
          <w:rPr>
            <w:szCs w:val="24"/>
          </w:rPr>
          <w:delText>Medicare Part B provides coverage of oral, self-administered, anticancer chemotherapeutic agents.</w:delText>
        </w:r>
      </w:del>
    </w:p>
    <w:p w14:paraId="56967282" w14:textId="193C3719" w:rsidR="00FC6A75" w:rsidRPr="007150F6" w:rsidDel="00482F9B" w:rsidRDefault="00FC6A75">
      <w:pPr>
        <w:jc w:val="both"/>
        <w:rPr>
          <w:del w:id="140" w:author="Keydra Singleton" w:date="2019-08-05T16:12:00Z"/>
          <w:szCs w:val="24"/>
        </w:rPr>
      </w:pPr>
    </w:p>
    <w:p w14:paraId="64B3C881" w14:textId="2F235609" w:rsidR="00FC6A75" w:rsidRPr="007150F6" w:rsidDel="00482F9B" w:rsidRDefault="00FC6A75">
      <w:pPr>
        <w:jc w:val="both"/>
        <w:rPr>
          <w:del w:id="141" w:author="Keydra Singleton" w:date="2019-08-05T16:12:00Z"/>
          <w:szCs w:val="24"/>
        </w:rPr>
      </w:pPr>
      <w:del w:id="142" w:author="Keydra Singleton" w:date="2019-08-05T16:12:00Z">
        <w:r w:rsidRPr="007150F6" w:rsidDel="00482F9B">
          <w:rPr>
            <w:szCs w:val="24"/>
          </w:rPr>
          <w:delText>These drugs must be billed with NDC numbers.</w:delText>
        </w:r>
      </w:del>
    </w:p>
    <w:p w14:paraId="601FF08D" w14:textId="79A86AF6" w:rsidR="00016C5D" w:rsidDel="00482F9B" w:rsidRDefault="00016C5D">
      <w:pPr>
        <w:jc w:val="both"/>
        <w:rPr>
          <w:del w:id="143" w:author="Keydra Singleton" w:date="2019-08-05T16:12:00Z"/>
          <w:szCs w:val="24"/>
        </w:rPr>
      </w:pPr>
    </w:p>
    <w:p w14:paraId="445C3C72" w14:textId="4A77A085" w:rsidR="00016C5D" w:rsidRPr="00016C5D" w:rsidDel="00482F9B" w:rsidRDefault="00FC6A75">
      <w:pPr>
        <w:jc w:val="both"/>
        <w:rPr>
          <w:del w:id="144" w:author="Keydra Singleton" w:date="2019-08-05T16:12:00Z"/>
          <w:b/>
          <w:sz w:val="26"/>
          <w:szCs w:val="26"/>
        </w:rPr>
      </w:pPr>
      <w:del w:id="145" w:author="Keydra Singleton" w:date="2019-08-05T16:12:00Z">
        <w:r w:rsidRPr="00016C5D" w:rsidDel="00482F9B">
          <w:rPr>
            <w:b/>
            <w:sz w:val="26"/>
            <w:szCs w:val="26"/>
          </w:rPr>
          <w:delText>Antiemetic</w:delText>
        </w:r>
        <w:r w:rsidR="00016C5D" w:rsidRPr="00016C5D" w:rsidDel="00482F9B">
          <w:rPr>
            <w:b/>
            <w:sz w:val="26"/>
            <w:szCs w:val="26"/>
          </w:rPr>
          <w:delText xml:space="preserve"> Drugs</w:delText>
        </w:r>
      </w:del>
    </w:p>
    <w:p w14:paraId="2187B87C" w14:textId="6A55EE4C" w:rsidR="00016C5D" w:rsidDel="00482F9B" w:rsidRDefault="00016C5D">
      <w:pPr>
        <w:jc w:val="both"/>
        <w:rPr>
          <w:del w:id="146" w:author="Keydra Singleton" w:date="2019-08-05T16:12:00Z"/>
          <w:szCs w:val="24"/>
        </w:rPr>
      </w:pPr>
    </w:p>
    <w:p w14:paraId="6EBD2311" w14:textId="586CD23D" w:rsidR="00FC6A75" w:rsidRPr="007150F6" w:rsidDel="00482F9B" w:rsidRDefault="00FC6A75">
      <w:pPr>
        <w:jc w:val="both"/>
        <w:rPr>
          <w:del w:id="147" w:author="Keydra Singleton" w:date="2019-08-05T16:12:00Z"/>
          <w:szCs w:val="24"/>
        </w:rPr>
      </w:pPr>
      <w:del w:id="148" w:author="Keydra Singleton" w:date="2019-08-05T16:12:00Z">
        <w:r w:rsidRPr="007150F6" w:rsidDel="00482F9B">
          <w:rPr>
            <w:szCs w:val="24"/>
          </w:rPr>
          <w:delText>When oral antiemetic drugs are used in conjunction with intravenous cancer</w:delText>
        </w:r>
        <w:r w:rsidR="00016C5D" w:rsidDel="00482F9B">
          <w:rPr>
            <w:szCs w:val="24"/>
          </w:rPr>
          <w:delText xml:space="preserve"> </w:delText>
        </w:r>
        <w:r w:rsidRPr="007150F6" w:rsidDel="00482F9B">
          <w:rPr>
            <w:szCs w:val="24"/>
          </w:rPr>
          <w:delText>chemotherapeutic regimens, pharmacies shall bill Medicare first.  The oral medication must be used as a complete therapeutic substitute for an IV antiemetic at the time of chemotherapy treatment</w:delText>
        </w:r>
        <w:r w:rsidR="003C0D7E" w:rsidDel="00482F9B">
          <w:rPr>
            <w:szCs w:val="24"/>
          </w:rPr>
          <w:delText>,</w:delText>
        </w:r>
        <w:r w:rsidRPr="007150F6" w:rsidDel="00482F9B">
          <w:rPr>
            <w:szCs w:val="24"/>
          </w:rPr>
          <w:delText xml:space="preserve"> and must not exceed a </w:delText>
        </w:r>
        <w:r w:rsidR="00670017" w:rsidDel="00482F9B">
          <w:rPr>
            <w:szCs w:val="24"/>
          </w:rPr>
          <w:delText>48</w:delText>
        </w:r>
        <w:r w:rsidR="003C0D7E" w:rsidDel="00482F9B">
          <w:rPr>
            <w:szCs w:val="24"/>
          </w:rPr>
          <w:delText>-</w:delText>
        </w:r>
        <w:r w:rsidRPr="007150F6" w:rsidDel="00482F9B">
          <w:rPr>
            <w:szCs w:val="24"/>
          </w:rPr>
          <w:delText>hour dosage regimen.</w:delText>
        </w:r>
      </w:del>
    </w:p>
    <w:p w14:paraId="68F741F4" w14:textId="61CA6538" w:rsidR="006D748C" w:rsidRPr="007150F6" w:rsidDel="00482F9B" w:rsidRDefault="006D748C">
      <w:pPr>
        <w:jc w:val="both"/>
        <w:rPr>
          <w:del w:id="149" w:author="Keydra Singleton" w:date="2019-08-05T16:12:00Z"/>
          <w:szCs w:val="24"/>
        </w:rPr>
        <w:sectPr w:rsidR="006D748C" w:rsidRPr="007150F6" w:rsidDel="00482F9B" w:rsidSect="00AF67CA">
          <w:footerReference w:type="default" r:id="rId13"/>
          <w:type w:val="continuous"/>
          <w:pgSz w:w="12240" w:h="15840"/>
          <w:pgMar w:top="1440" w:right="1440" w:bottom="2880" w:left="1440" w:header="720" w:footer="720" w:gutter="0"/>
          <w:cols w:space="720"/>
          <w:docGrid w:linePitch="360"/>
        </w:sectPr>
      </w:pPr>
    </w:p>
    <w:p w14:paraId="70AA145D" w14:textId="25A2D2AE" w:rsidR="00016C5D" w:rsidRPr="00016C5D" w:rsidDel="00482F9B" w:rsidRDefault="00FC6A75">
      <w:pPr>
        <w:jc w:val="both"/>
        <w:rPr>
          <w:del w:id="150" w:author="Keydra Singleton" w:date="2019-08-05T16:12:00Z"/>
          <w:b/>
          <w:sz w:val="26"/>
          <w:szCs w:val="26"/>
        </w:rPr>
      </w:pPr>
      <w:del w:id="151" w:author="Keydra Singleton" w:date="2019-08-05T16:12:00Z">
        <w:r w:rsidRPr="00016C5D" w:rsidDel="00482F9B">
          <w:rPr>
            <w:b/>
            <w:sz w:val="26"/>
            <w:szCs w:val="26"/>
          </w:rPr>
          <w:delText>Nebulizer</w:delText>
        </w:r>
        <w:r w:rsidR="00016C5D" w:rsidRPr="00016C5D" w:rsidDel="00482F9B">
          <w:rPr>
            <w:b/>
            <w:sz w:val="26"/>
            <w:szCs w:val="26"/>
          </w:rPr>
          <w:delText xml:space="preserve"> Drugs</w:delText>
        </w:r>
      </w:del>
    </w:p>
    <w:p w14:paraId="47DC351C" w14:textId="7279309A" w:rsidR="00016C5D" w:rsidDel="00482F9B" w:rsidRDefault="00016C5D">
      <w:pPr>
        <w:jc w:val="both"/>
        <w:rPr>
          <w:del w:id="152" w:author="Keydra Singleton" w:date="2019-08-05T16:12:00Z"/>
          <w:b/>
          <w:szCs w:val="24"/>
        </w:rPr>
      </w:pPr>
    </w:p>
    <w:p w14:paraId="65EE60CA" w14:textId="4182BDD4" w:rsidR="00FC6A75" w:rsidRPr="007150F6" w:rsidDel="00482F9B" w:rsidRDefault="00FC6A75">
      <w:pPr>
        <w:jc w:val="both"/>
        <w:rPr>
          <w:del w:id="153" w:author="Keydra Singleton" w:date="2019-08-05T16:12:00Z"/>
          <w:szCs w:val="24"/>
        </w:rPr>
      </w:pPr>
      <w:del w:id="154" w:author="Keydra Singleton" w:date="2019-08-05T16:12:00Z">
        <w:r w:rsidRPr="007150F6" w:rsidDel="00482F9B">
          <w:rPr>
            <w:szCs w:val="24"/>
          </w:rPr>
          <w:delText>Medicare will pay for medications used in a nebulizer for those recipients</w:delText>
        </w:r>
        <w:r w:rsidR="00016C5D" w:rsidDel="00482F9B">
          <w:rPr>
            <w:szCs w:val="24"/>
          </w:rPr>
          <w:delText xml:space="preserve"> </w:delText>
        </w:r>
        <w:r w:rsidRPr="007150F6" w:rsidDel="00482F9B">
          <w:rPr>
            <w:szCs w:val="24"/>
          </w:rPr>
          <w:delText>eligible for Medicare Part B.  Refer to the Medicare Part D prescription drug plan when the recipient is in a long term care facility.</w:delText>
        </w:r>
      </w:del>
    </w:p>
    <w:p w14:paraId="05041BA0" w14:textId="4FB93F03" w:rsidR="006D748C" w:rsidRPr="007150F6" w:rsidDel="00482F9B" w:rsidRDefault="006D748C">
      <w:pPr>
        <w:jc w:val="both"/>
        <w:rPr>
          <w:del w:id="155" w:author="Keydra Singleton" w:date="2019-08-05T16:12:00Z"/>
          <w:szCs w:val="24"/>
        </w:rPr>
        <w:sectPr w:rsidR="006D748C" w:rsidRPr="007150F6" w:rsidDel="00482F9B" w:rsidSect="009B49E5">
          <w:type w:val="continuous"/>
          <w:pgSz w:w="12240" w:h="15840"/>
          <w:pgMar w:top="3420" w:right="1440" w:bottom="1440" w:left="1440" w:header="720" w:footer="720" w:gutter="0"/>
          <w:cols w:space="720"/>
          <w:docGrid w:linePitch="360"/>
        </w:sectPr>
      </w:pPr>
    </w:p>
    <w:p w14:paraId="09A46E5E" w14:textId="10B33D7E" w:rsidR="00016C5D" w:rsidDel="00482F9B" w:rsidRDefault="00016C5D">
      <w:pPr>
        <w:jc w:val="both"/>
        <w:rPr>
          <w:del w:id="156" w:author="Keydra Singleton" w:date="2019-08-05T16:12:00Z"/>
          <w:szCs w:val="24"/>
        </w:rPr>
      </w:pPr>
    </w:p>
    <w:p w14:paraId="042ACA31" w14:textId="1D42C2F4" w:rsidR="00016C5D" w:rsidRPr="00016C5D" w:rsidDel="00482F9B" w:rsidRDefault="00016C5D">
      <w:pPr>
        <w:jc w:val="both"/>
        <w:rPr>
          <w:del w:id="157" w:author="Keydra Singleton" w:date="2019-08-05T16:12:00Z"/>
          <w:b/>
          <w:sz w:val="26"/>
          <w:szCs w:val="26"/>
        </w:rPr>
      </w:pPr>
      <w:del w:id="158" w:author="Keydra Singleton" w:date="2019-08-05T16:12:00Z">
        <w:r w:rsidRPr="00016C5D" w:rsidDel="00482F9B">
          <w:rPr>
            <w:b/>
            <w:sz w:val="26"/>
            <w:szCs w:val="26"/>
          </w:rPr>
          <w:delText>Diabetic Supplies</w:delText>
        </w:r>
      </w:del>
    </w:p>
    <w:p w14:paraId="789B7C8F" w14:textId="253DCFF4" w:rsidR="00016C5D" w:rsidDel="00482F9B" w:rsidRDefault="00016C5D">
      <w:pPr>
        <w:jc w:val="both"/>
        <w:rPr>
          <w:del w:id="159" w:author="Keydra Singleton" w:date="2019-08-05T16:12:00Z"/>
          <w:szCs w:val="24"/>
        </w:rPr>
      </w:pPr>
    </w:p>
    <w:p w14:paraId="00067416" w14:textId="1C836A69" w:rsidR="00016C5D" w:rsidRPr="007150F6" w:rsidDel="00482F9B" w:rsidRDefault="00016C5D">
      <w:pPr>
        <w:jc w:val="both"/>
        <w:rPr>
          <w:del w:id="160" w:author="Keydra Singleton" w:date="2019-08-05T16:12:00Z"/>
          <w:szCs w:val="24"/>
        </w:rPr>
      </w:pPr>
      <w:del w:id="161" w:author="Keydra Singleton" w:date="2019-08-05T16:12:00Z">
        <w:r w:rsidRPr="007150F6" w:rsidDel="00482F9B">
          <w:rPr>
            <w:szCs w:val="24"/>
          </w:rPr>
          <w:delText>Medicare Part B covers diabetic supplies (lancets, lancet devices, glucose control solutions and blood glucose strips).  Glucometers are covered in some instances.</w:delText>
        </w:r>
      </w:del>
    </w:p>
    <w:p w14:paraId="12A02678" w14:textId="7895F271" w:rsidR="00016C5D" w:rsidRPr="007150F6" w:rsidDel="00482F9B" w:rsidRDefault="00016C5D">
      <w:pPr>
        <w:ind w:left="2160" w:hanging="2160"/>
        <w:jc w:val="both"/>
        <w:rPr>
          <w:del w:id="162" w:author="Keydra Singleton" w:date="2019-08-05T16:12:00Z"/>
          <w:szCs w:val="24"/>
        </w:rPr>
      </w:pPr>
    </w:p>
    <w:p w14:paraId="24F07F19" w14:textId="0D770AEC" w:rsidR="00016C5D" w:rsidRPr="007150F6" w:rsidDel="00482F9B" w:rsidRDefault="00016C5D">
      <w:pPr>
        <w:jc w:val="both"/>
        <w:rPr>
          <w:del w:id="163" w:author="Keydra Singleton" w:date="2019-08-05T16:12:00Z"/>
          <w:szCs w:val="24"/>
        </w:rPr>
      </w:pPr>
      <w:del w:id="164" w:author="Keydra Singleton" w:date="2019-08-05T16:12:00Z">
        <w:r w:rsidRPr="007150F6" w:rsidDel="00482F9B">
          <w:rPr>
            <w:szCs w:val="24"/>
          </w:rPr>
          <w:delText>Diabetic supplies and glucometers for long</w:delText>
        </w:r>
        <w:r w:rsidR="003C0D7E" w:rsidDel="00482F9B">
          <w:rPr>
            <w:szCs w:val="24"/>
          </w:rPr>
          <w:delText>-</w:delText>
        </w:r>
        <w:r w:rsidRPr="007150F6" w:rsidDel="00482F9B">
          <w:rPr>
            <w:szCs w:val="24"/>
          </w:rPr>
          <w:delText>term care recipients are covered in the nursing home per diem rate.  It is allowable for Medicare Part B to be billed if the long</w:delText>
        </w:r>
        <w:r w:rsidR="003C0D7E" w:rsidDel="00482F9B">
          <w:rPr>
            <w:szCs w:val="24"/>
          </w:rPr>
          <w:delText>-</w:delText>
        </w:r>
        <w:r w:rsidRPr="007150F6" w:rsidDel="00482F9B">
          <w:rPr>
            <w:szCs w:val="24"/>
          </w:rPr>
          <w:delText>term care recipient is eligible for the benefit.  Medicaid is not obligated to pay the coinsurance and deductible if the items are included in the Medicaid per diem.  The Medicaid fiscal intermediary will automatically deny any crossover claims for diabetic supplies for long</w:delText>
        </w:r>
        <w:r w:rsidR="003C0D7E" w:rsidDel="00482F9B">
          <w:rPr>
            <w:szCs w:val="24"/>
          </w:rPr>
          <w:delText>-</w:delText>
        </w:r>
        <w:r w:rsidRPr="007150F6" w:rsidDel="00482F9B">
          <w:rPr>
            <w:szCs w:val="24"/>
          </w:rPr>
          <w:delText xml:space="preserve">term care recipients. </w:delText>
        </w:r>
      </w:del>
    </w:p>
    <w:p w14:paraId="39489760" w14:textId="2AEAA760" w:rsidR="00016C5D" w:rsidRPr="007150F6" w:rsidDel="00482F9B" w:rsidRDefault="00016C5D">
      <w:pPr>
        <w:jc w:val="both"/>
        <w:rPr>
          <w:del w:id="165" w:author="Keydra Singleton" w:date="2019-08-05T16:12:00Z"/>
          <w:b/>
          <w:szCs w:val="24"/>
        </w:rPr>
      </w:pPr>
    </w:p>
    <w:p w14:paraId="30E41578" w14:textId="023EC58D" w:rsidR="00016C5D" w:rsidRPr="00016C5D" w:rsidDel="00482F9B" w:rsidRDefault="00016C5D">
      <w:pPr>
        <w:jc w:val="both"/>
        <w:rPr>
          <w:del w:id="166" w:author="Keydra Singleton" w:date="2019-08-05T16:12:00Z"/>
          <w:b/>
          <w:sz w:val="26"/>
          <w:szCs w:val="26"/>
        </w:rPr>
      </w:pPr>
      <w:del w:id="167" w:author="Keydra Singleton" w:date="2019-08-05T16:12:00Z">
        <w:r w:rsidRPr="00016C5D" w:rsidDel="00482F9B">
          <w:rPr>
            <w:b/>
            <w:sz w:val="26"/>
            <w:szCs w:val="26"/>
          </w:rPr>
          <w:delText>Dispensing/Supply Fees</w:delText>
        </w:r>
      </w:del>
    </w:p>
    <w:p w14:paraId="39185D08" w14:textId="3D2D6B9E" w:rsidR="00016C5D" w:rsidDel="00482F9B" w:rsidRDefault="00016C5D">
      <w:pPr>
        <w:jc w:val="both"/>
        <w:rPr>
          <w:del w:id="168" w:author="Keydra Singleton" w:date="2019-08-05T16:12:00Z"/>
          <w:szCs w:val="24"/>
        </w:rPr>
      </w:pPr>
    </w:p>
    <w:p w14:paraId="76B5DDD6" w14:textId="67DF1930" w:rsidR="00016C5D" w:rsidRPr="007150F6" w:rsidDel="00482F9B" w:rsidRDefault="00016C5D">
      <w:pPr>
        <w:jc w:val="both"/>
        <w:rPr>
          <w:del w:id="169" w:author="Keydra Singleton" w:date="2019-08-05T16:12:00Z"/>
          <w:szCs w:val="24"/>
        </w:rPr>
      </w:pPr>
      <w:del w:id="170" w:author="Keydra Singleton" w:date="2019-08-05T16:12:00Z">
        <w:r w:rsidRPr="007150F6" w:rsidDel="00482F9B">
          <w:rPr>
            <w:szCs w:val="24"/>
          </w:rPr>
          <w:delText>Medicare reimburses for dispensing/supply fees when submitted with certain Part B payable drug claims.  Dispensing fees are associated with nebulizer drugs.  Supply fees are associated with oral anticancer drugs, oral antiemetic drugs or immunosuppressive drugs.</w:delText>
        </w:r>
      </w:del>
    </w:p>
    <w:p w14:paraId="3A0C4418" w14:textId="0E27EDF8" w:rsidR="00016C5D" w:rsidRPr="007150F6" w:rsidDel="00482F9B" w:rsidRDefault="00016C5D">
      <w:pPr>
        <w:jc w:val="both"/>
        <w:rPr>
          <w:del w:id="171" w:author="Keydra Singleton" w:date="2019-08-05T16:12:00Z"/>
          <w:szCs w:val="24"/>
        </w:rPr>
      </w:pPr>
    </w:p>
    <w:p w14:paraId="039D0F2F" w14:textId="505CAE4F" w:rsidR="00016C5D" w:rsidRPr="00016C5D" w:rsidDel="00482F9B" w:rsidRDefault="00016C5D">
      <w:pPr>
        <w:jc w:val="both"/>
        <w:rPr>
          <w:del w:id="172" w:author="Keydra Singleton" w:date="2019-08-05T16:12:00Z"/>
          <w:b/>
          <w:sz w:val="26"/>
          <w:szCs w:val="26"/>
        </w:rPr>
      </w:pPr>
      <w:del w:id="173" w:author="Keydra Singleton" w:date="2019-08-05T16:12:00Z">
        <w:r w:rsidRPr="00016C5D" w:rsidDel="00482F9B">
          <w:rPr>
            <w:b/>
            <w:sz w:val="26"/>
            <w:szCs w:val="26"/>
          </w:rPr>
          <w:delText>Antihemophilia Drugs</w:delText>
        </w:r>
      </w:del>
    </w:p>
    <w:p w14:paraId="3B5C35F9" w14:textId="0E97F66D" w:rsidR="00016C5D" w:rsidDel="00482F9B" w:rsidRDefault="00016C5D">
      <w:pPr>
        <w:jc w:val="both"/>
        <w:rPr>
          <w:del w:id="174" w:author="Keydra Singleton" w:date="2019-08-05T16:12:00Z"/>
          <w:szCs w:val="24"/>
        </w:rPr>
      </w:pPr>
    </w:p>
    <w:p w14:paraId="5B8F5843" w14:textId="012D4F41" w:rsidR="00016C5D" w:rsidRPr="007150F6" w:rsidDel="00482F9B" w:rsidRDefault="00016C5D">
      <w:pPr>
        <w:jc w:val="both"/>
        <w:rPr>
          <w:del w:id="175" w:author="Keydra Singleton" w:date="2019-08-05T16:12:00Z"/>
          <w:szCs w:val="24"/>
        </w:rPr>
      </w:pPr>
      <w:del w:id="176" w:author="Keydra Singleton" w:date="2019-08-05T16:12:00Z">
        <w:r w:rsidRPr="007150F6" w:rsidDel="00482F9B">
          <w:rPr>
            <w:szCs w:val="24"/>
          </w:rPr>
          <w:delText xml:space="preserve">Claims submitted by pharmacy providers for blood clotting factors shall be processed by the local Part B carrier.  The local Medicare Part B carrier for </w:delText>
        </w:r>
        <w:r w:rsidR="00984732" w:rsidDel="00482F9B">
          <w:rPr>
            <w:szCs w:val="24"/>
          </w:rPr>
          <w:delText xml:space="preserve">the state of </w:delText>
        </w:r>
        <w:r w:rsidRPr="007150F6" w:rsidDel="00482F9B">
          <w:rPr>
            <w:szCs w:val="24"/>
          </w:rPr>
          <w:delText xml:space="preserve">Louisiana is </w:delText>
        </w:r>
        <w:r w:rsidR="00670017" w:rsidDel="00482F9B">
          <w:rPr>
            <w:szCs w:val="24"/>
          </w:rPr>
          <w:delText>Novitas</w:delText>
        </w:r>
        <w:r w:rsidR="001E7978" w:rsidDel="00482F9B">
          <w:rPr>
            <w:szCs w:val="24"/>
          </w:rPr>
          <w:delText xml:space="preserve"> Solutions</w:delText>
        </w:r>
        <w:r w:rsidR="00893BAA" w:rsidDel="00482F9B">
          <w:rPr>
            <w:szCs w:val="24"/>
          </w:rPr>
          <w:delText>, Inc</w:delText>
        </w:r>
        <w:r w:rsidRPr="007150F6" w:rsidDel="00482F9B">
          <w:rPr>
            <w:szCs w:val="24"/>
          </w:rPr>
          <w:delText>.</w:delText>
        </w:r>
        <w:r w:rsidR="002647DC" w:rsidDel="00482F9B">
          <w:rPr>
            <w:szCs w:val="24"/>
          </w:rPr>
          <w:delText xml:space="preserve">  (See Appendix N for contact information</w:delText>
        </w:r>
        <w:r w:rsidR="00984732" w:rsidDel="00482F9B">
          <w:rPr>
            <w:szCs w:val="24"/>
          </w:rPr>
          <w:delText>.</w:delText>
        </w:r>
        <w:r w:rsidR="002647DC" w:rsidDel="00482F9B">
          <w:rPr>
            <w:szCs w:val="24"/>
          </w:rPr>
          <w:delText>)</w:delText>
        </w:r>
      </w:del>
    </w:p>
    <w:p w14:paraId="2539F522" w14:textId="202CE107" w:rsidR="00016C5D" w:rsidRPr="007150F6" w:rsidDel="00482F9B" w:rsidRDefault="00016C5D">
      <w:pPr>
        <w:jc w:val="both"/>
        <w:rPr>
          <w:del w:id="177" w:author="Keydra Singleton" w:date="2019-08-05T16:12:00Z"/>
          <w:szCs w:val="24"/>
        </w:rPr>
        <w:sectPr w:rsidR="00016C5D" w:rsidRPr="007150F6" w:rsidDel="00482F9B" w:rsidSect="00AF67CA">
          <w:type w:val="continuous"/>
          <w:pgSz w:w="12240" w:h="15840"/>
          <w:pgMar w:top="1440" w:right="1440" w:bottom="2880" w:left="1440" w:header="720" w:footer="720" w:gutter="0"/>
          <w:cols w:space="720"/>
          <w:docGrid w:linePitch="360"/>
        </w:sectPr>
      </w:pPr>
    </w:p>
    <w:p w14:paraId="3B7DD751" w14:textId="16DAE3EE" w:rsidR="00016C5D" w:rsidRPr="00016C5D" w:rsidDel="00482F9B" w:rsidRDefault="00016C5D">
      <w:pPr>
        <w:jc w:val="both"/>
        <w:rPr>
          <w:del w:id="178" w:author="Keydra Singleton" w:date="2019-08-05T16:12:00Z"/>
          <w:b/>
          <w:sz w:val="28"/>
          <w:szCs w:val="24"/>
        </w:rPr>
      </w:pPr>
      <w:del w:id="179" w:author="Keydra Singleton" w:date="2019-08-05T16:12:00Z">
        <w:r w:rsidRPr="00016C5D" w:rsidDel="00482F9B">
          <w:rPr>
            <w:b/>
            <w:sz w:val="28"/>
            <w:szCs w:val="24"/>
          </w:rPr>
          <w:delText>Medicare Part D Outpatient Drug Coverage</w:delText>
        </w:r>
      </w:del>
    </w:p>
    <w:p w14:paraId="65BA2094" w14:textId="6666DB74" w:rsidR="00016C5D" w:rsidDel="00482F9B" w:rsidRDefault="00016C5D">
      <w:pPr>
        <w:jc w:val="both"/>
        <w:rPr>
          <w:del w:id="180" w:author="Keydra Singleton" w:date="2019-08-05T16:12:00Z"/>
          <w:b/>
          <w:szCs w:val="24"/>
        </w:rPr>
      </w:pPr>
    </w:p>
    <w:p w14:paraId="3080CC05" w14:textId="42174245" w:rsidR="00FC6A75" w:rsidRPr="007150F6" w:rsidDel="00482F9B" w:rsidRDefault="00FC6A75">
      <w:pPr>
        <w:jc w:val="both"/>
        <w:rPr>
          <w:del w:id="181" w:author="Keydra Singleton" w:date="2019-08-05T16:12:00Z"/>
          <w:szCs w:val="24"/>
        </w:rPr>
      </w:pPr>
      <w:del w:id="182" w:author="Keydra Singleton" w:date="2019-08-05T16:12:00Z">
        <w:r w:rsidRPr="007150F6" w:rsidDel="00482F9B">
          <w:rPr>
            <w:szCs w:val="24"/>
          </w:rPr>
          <w:delText>Medicare Part D covered drugs include most prescription drugs, biological products, certain vaccines, insulin and medical supplies associated with the injection of insulin (syringes, needles, alcohol swabs and gauze).  Some drugs will be excluded from Medicare Part D coverage as they are part of the Medicaid non-mandatory coverage provisions under sections 1927 (d)(2) and</w:delText>
        </w:r>
        <w:r w:rsidR="00016C5D" w:rsidDel="00482F9B">
          <w:rPr>
            <w:szCs w:val="24"/>
          </w:rPr>
          <w:delText xml:space="preserve"> </w:delText>
        </w:r>
        <w:r w:rsidRPr="007150F6" w:rsidDel="00482F9B">
          <w:rPr>
            <w:szCs w:val="24"/>
          </w:rPr>
          <w:delText>(d)(3) of the Social Security Act</w:delText>
        </w:r>
        <w:r w:rsidR="003C0D7E" w:rsidDel="00482F9B">
          <w:rPr>
            <w:szCs w:val="24"/>
          </w:rPr>
          <w:delText>,</w:delText>
        </w:r>
        <w:r w:rsidRPr="007150F6" w:rsidDel="00482F9B">
          <w:rPr>
            <w:szCs w:val="24"/>
          </w:rPr>
          <w:delText xml:space="preserve"> or they are covered by Medicare Part A or B.  </w:delText>
        </w:r>
        <w:r w:rsidR="00016C5D" w:rsidDel="00482F9B">
          <w:rPr>
            <w:szCs w:val="24"/>
          </w:rPr>
          <w:delText>T</w:delText>
        </w:r>
        <w:r w:rsidRPr="007150F6" w:rsidDel="00482F9B">
          <w:rPr>
            <w:szCs w:val="24"/>
          </w:rPr>
          <w:delText>he one exception is smoking cessation products, such as nicotine patches and gum, which will be covered by Medicare Part D.  Reimbursement of prescription claims are determined by each individual prescription drug plan.</w:delText>
        </w:r>
      </w:del>
    </w:p>
    <w:p w14:paraId="581FB820" w14:textId="1156371F" w:rsidR="00FC6A75" w:rsidRPr="007150F6" w:rsidDel="00482F9B" w:rsidRDefault="00FC6A75">
      <w:pPr>
        <w:jc w:val="both"/>
        <w:rPr>
          <w:del w:id="183" w:author="Keydra Singleton" w:date="2019-08-05T16:12:00Z"/>
          <w:szCs w:val="24"/>
        </w:rPr>
      </w:pPr>
    </w:p>
    <w:p w14:paraId="53E79B6F" w14:textId="0B26C7FF" w:rsidR="00FC6A75" w:rsidDel="00482F9B" w:rsidRDefault="00FC6A75">
      <w:pPr>
        <w:jc w:val="both"/>
        <w:rPr>
          <w:del w:id="184" w:author="Keydra Singleton" w:date="2019-08-05T16:12:00Z"/>
          <w:szCs w:val="24"/>
        </w:rPr>
      </w:pPr>
      <w:del w:id="185" w:author="Keydra Singleton" w:date="2019-08-05T16:12:00Z">
        <w:r w:rsidRPr="007150F6" w:rsidDel="00482F9B">
          <w:rPr>
            <w:szCs w:val="24"/>
          </w:rPr>
          <w:delText xml:space="preserve">Medicare Part D will not cover those medications </w:delText>
        </w:r>
        <w:r w:rsidR="006D748C" w:rsidRPr="007150F6" w:rsidDel="00482F9B">
          <w:rPr>
            <w:szCs w:val="24"/>
          </w:rPr>
          <w:delText xml:space="preserve">reimbursed by Medicare Part </w:delText>
        </w:r>
        <w:r w:rsidRPr="007150F6" w:rsidDel="00482F9B">
          <w:rPr>
            <w:szCs w:val="24"/>
          </w:rPr>
          <w:delText>B.  However, should Medicare Part B deny coverag</w:delText>
        </w:r>
        <w:r w:rsidR="006D748C" w:rsidRPr="007150F6" w:rsidDel="00482F9B">
          <w:rPr>
            <w:szCs w:val="24"/>
          </w:rPr>
          <w:delText xml:space="preserve">e because the drug does not </w:delText>
        </w:r>
        <w:r w:rsidRPr="007150F6" w:rsidDel="00482F9B">
          <w:rPr>
            <w:szCs w:val="24"/>
          </w:rPr>
          <w:delText>meet the criteria for a Part B covered indication, t</w:delText>
        </w:r>
        <w:r w:rsidR="006D748C" w:rsidRPr="007150F6" w:rsidDel="00482F9B">
          <w:rPr>
            <w:szCs w:val="24"/>
          </w:rPr>
          <w:delText xml:space="preserve">he pharmacy provider should </w:delText>
        </w:r>
        <w:r w:rsidRPr="007150F6" w:rsidDel="00482F9B">
          <w:rPr>
            <w:szCs w:val="24"/>
          </w:rPr>
          <w:delText>contact the P</w:delText>
        </w:r>
        <w:r w:rsidR="006D748C" w:rsidRPr="007150F6" w:rsidDel="00482F9B">
          <w:rPr>
            <w:szCs w:val="24"/>
          </w:rPr>
          <w:delText>art D prescription plan.</w:delText>
        </w:r>
      </w:del>
    </w:p>
    <w:p w14:paraId="7742DC2B" w14:textId="69D34598" w:rsidR="00016C5D" w:rsidRPr="007150F6" w:rsidDel="00482F9B" w:rsidRDefault="00016C5D">
      <w:pPr>
        <w:jc w:val="both"/>
        <w:rPr>
          <w:del w:id="186" w:author="Keydra Singleton" w:date="2019-08-05T16:12:00Z"/>
          <w:szCs w:val="24"/>
        </w:rPr>
      </w:pPr>
    </w:p>
    <w:p w14:paraId="5B055E92" w14:textId="6921CEC1" w:rsidR="006D748C" w:rsidRPr="007150F6" w:rsidDel="00482F9B" w:rsidRDefault="006D748C">
      <w:pPr>
        <w:jc w:val="both"/>
        <w:rPr>
          <w:del w:id="187" w:author="Keydra Singleton" w:date="2019-08-05T16:12:00Z"/>
          <w:szCs w:val="24"/>
        </w:rPr>
        <w:sectPr w:rsidR="006D748C" w:rsidRPr="007150F6" w:rsidDel="00482F9B" w:rsidSect="00AF67CA">
          <w:footerReference w:type="default" r:id="rId14"/>
          <w:pgSz w:w="12240" w:h="15840"/>
          <w:pgMar w:top="1440" w:right="1440" w:bottom="2880" w:left="1440" w:header="720" w:footer="720" w:gutter="0"/>
          <w:cols w:space="720"/>
          <w:docGrid w:linePitch="360"/>
        </w:sectPr>
      </w:pPr>
    </w:p>
    <w:p w14:paraId="31800152" w14:textId="1C7A6B8E" w:rsidR="00016C5D" w:rsidRPr="00016C5D" w:rsidDel="00482F9B" w:rsidRDefault="00FC6A75">
      <w:pPr>
        <w:jc w:val="both"/>
        <w:rPr>
          <w:del w:id="188" w:author="Keydra Singleton" w:date="2019-08-05T16:12:00Z"/>
          <w:b/>
          <w:sz w:val="26"/>
          <w:szCs w:val="26"/>
        </w:rPr>
      </w:pPr>
      <w:del w:id="189" w:author="Keydra Singleton" w:date="2019-08-05T16:12:00Z">
        <w:r w:rsidRPr="00016C5D" w:rsidDel="00482F9B">
          <w:rPr>
            <w:b/>
            <w:sz w:val="26"/>
            <w:szCs w:val="26"/>
          </w:rPr>
          <w:delText xml:space="preserve">Medicaid </w:delText>
        </w:r>
        <w:r w:rsidR="00091E9C" w:rsidDel="00482F9B">
          <w:rPr>
            <w:b/>
            <w:sz w:val="26"/>
            <w:szCs w:val="26"/>
          </w:rPr>
          <w:delText>Coverage for Other Excluded Part D Drugs</w:delText>
        </w:r>
      </w:del>
    </w:p>
    <w:p w14:paraId="16BF74A4" w14:textId="1F7CEC46" w:rsidR="00016C5D" w:rsidDel="00482F9B" w:rsidRDefault="00016C5D">
      <w:pPr>
        <w:jc w:val="both"/>
        <w:rPr>
          <w:del w:id="190" w:author="Keydra Singleton" w:date="2019-08-05T16:12:00Z"/>
          <w:szCs w:val="24"/>
        </w:rPr>
      </w:pPr>
    </w:p>
    <w:p w14:paraId="49EA86DA" w14:textId="691367F7" w:rsidR="00FC6A75" w:rsidRPr="007150F6" w:rsidDel="00482F9B" w:rsidRDefault="00FC6A75">
      <w:pPr>
        <w:jc w:val="both"/>
        <w:rPr>
          <w:del w:id="191" w:author="Keydra Singleton" w:date="2019-08-05T16:12:00Z"/>
          <w:szCs w:val="24"/>
        </w:rPr>
      </w:pPr>
      <w:del w:id="192" w:author="Keydra Singleton" w:date="2019-08-05T16:12:00Z">
        <w:r w:rsidRPr="007150F6" w:rsidDel="00482F9B">
          <w:rPr>
            <w:szCs w:val="24"/>
          </w:rPr>
          <w:delText>To the extent that the Louisiana Medicaid Program covers the following</w:delText>
        </w:r>
        <w:r w:rsidR="00016C5D" w:rsidDel="00482F9B">
          <w:rPr>
            <w:szCs w:val="24"/>
          </w:rPr>
          <w:delText xml:space="preserve"> </w:delText>
        </w:r>
        <w:r w:rsidRPr="007150F6" w:rsidDel="00482F9B">
          <w:rPr>
            <w:szCs w:val="24"/>
          </w:rPr>
          <w:delText>Medicare excluded drugs for Medicaid recipients who are not full benefit dual Part D</w:delText>
        </w:r>
        <w:r w:rsidR="00016C5D" w:rsidDel="00482F9B">
          <w:rPr>
            <w:szCs w:val="24"/>
          </w:rPr>
          <w:delText xml:space="preserve"> </w:delText>
        </w:r>
        <w:r w:rsidRPr="007150F6" w:rsidDel="00482F9B">
          <w:rPr>
            <w:szCs w:val="24"/>
          </w:rPr>
          <w:delText>eligibles, Medicaid will be required to cover the excl</w:delText>
        </w:r>
        <w:r w:rsidR="006D748C" w:rsidRPr="007150F6" w:rsidDel="00482F9B">
          <w:rPr>
            <w:szCs w:val="24"/>
          </w:rPr>
          <w:delText xml:space="preserve">uded drugs for full benefit </w:delText>
        </w:r>
        <w:r w:rsidR="007C18F1" w:rsidDel="00482F9B">
          <w:rPr>
            <w:szCs w:val="24"/>
          </w:rPr>
          <w:delText>dual-</w:delText>
        </w:r>
        <w:r w:rsidRPr="007150F6" w:rsidDel="00482F9B">
          <w:rPr>
            <w:szCs w:val="24"/>
          </w:rPr>
          <w:delText>eligibles.</w:delText>
        </w:r>
      </w:del>
    </w:p>
    <w:p w14:paraId="454439C7" w14:textId="288857A2" w:rsidR="00FC6A75" w:rsidRPr="007150F6" w:rsidDel="00482F9B" w:rsidRDefault="00FC6A75">
      <w:pPr>
        <w:jc w:val="both"/>
        <w:rPr>
          <w:del w:id="193" w:author="Keydra Singleton" w:date="2019-08-05T16:12:00Z"/>
          <w:szCs w:val="24"/>
        </w:rPr>
      </w:pPr>
    </w:p>
    <w:p w14:paraId="6569664D" w14:textId="3658E45D" w:rsidR="00FC6A75" w:rsidRPr="007150F6" w:rsidDel="00482F9B" w:rsidRDefault="00FC6A75">
      <w:pPr>
        <w:jc w:val="both"/>
        <w:rPr>
          <w:del w:id="194" w:author="Keydra Singleton" w:date="2019-08-05T16:12:00Z"/>
          <w:szCs w:val="24"/>
        </w:rPr>
      </w:pPr>
      <w:del w:id="195" w:author="Keydra Singleton" w:date="2019-08-05T16:12:00Z">
        <w:r w:rsidRPr="007150F6" w:rsidDel="00482F9B">
          <w:rPr>
            <w:szCs w:val="24"/>
          </w:rPr>
          <w:delText>All existing Pharmacy Program limits, co-payments and reimbursement policies apply to the Part D e</w:delText>
        </w:r>
        <w:r w:rsidR="005961C4" w:rsidDel="00482F9B">
          <w:rPr>
            <w:szCs w:val="24"/>
          </w:rPr>
          <w:delText xml:space="preserve">xcluded prescriptions paid by </w:delText>
        </w:r>
        <w:r w:rsidR="008F38AB" w:rsidDel="00482F9B">
          <w:rPr>
            <w:szCs w:val="24"/>
          </w:rPr>
          <w:delText>the Medicaid Program</w:delText>
        </w:r>
        <w:r w:rsidRPr="007150F6" w:rsidDel="00482F9B">
          <w:rPr>
            <w:szCs w:val="24"/>
          </w:rPr>
          <w:delText>.</w:delText>
        </w:r>
      </w:del>
    </w:p>
    <w:p w14:paraId="17867E1A" w14:textId="0B3D9D8E" w:rsidR="00FC6A75" w:rsidRPr="007150F6" w:rsidDel="00482F9B" w:rsidRDefault="00FC6A75">
      <w:pPr>
        <w:jc w:val="both"/>
        <w:rPr>
          <w:del w:id="196" w:author="Keydra Singleton" w:date="2019-08-05T16:12:00Z"/>
          <w:szCs w:val="24"/>
        </w:rPr>
      </w:pPr>
    </w:p>
    <w:p w14:paraId="1DA07507" w14:textId="29F5D806" w:rsidR="00FC6A75" w:rsidRPr="007150F6" w:rsidDel="00482F9B" w:rsidRDefault="00670017">
      <w:pPr>
        <w:jc w:val="both"/>
        <w:rPr>
          <w:del w:id="197" w:author="Keydra Singleton" w:date="2019-08-05T16:12:00Z"/>
          <w:szCs w:val="24"/>
        </w:rPr>
      </w:pPr>
      <w:del w:id="198" w:author="Keydra Singleton" w:date="2019-08-05T16:12:00Z">
        <w:r w:rsidDel="00482F9B">
          <w:rPr>
            <w:szCs w:val="24"/>
          </w:rPr>
          <w:delText>Prescription Drug Program (</w:delText>
        </w:r>
        <w:r w:rsidR="00FC6A75" w:rsidRPr="007150F6" w:rsidDel="00482F9B">
          <w:rPr>
            <w:szCs w:val="24"/>
          </w:rPr>
          <w:delText>PDP</w:delText>
        </w:r>
        <w:r w:rsidDel="00482F9B">
          <w:rPr>
            <w:szCs w:val="24"/>
          </w:rPr>
          <w:delText>)</w:delText>
        </w:r>
        <w:r w:rsidR="00FC6A75" w:rsidRPr="007150F6" w:rsidDel="00482F9B">
          <w:rPr>
            <w:szCs w:val="24"/>
          </w:rPr>
          <w:delText xml:space="preserve"> or </w:delText>
        </w:r>
        <w:r w:rsidR="0037342C" w:rsidDel="00482F9B">
          <w:rPr>
            <w:szCs w:val="24"/>
          </w:rPr>
          <w:delText>Medicare Advantage Plan (</w:delText>
        </w:r>
        <w:r w:rsidR="00FC6A75" w:rsidRPr="007150F6" w:rsidDel="00482F9B">
          <w:rPr>
            <w:szCs w:val="24"/>
          </w:rPr>
          <w:delText>MA PD</w:delText>
        </w:r>
        <w:r w:rsidR="0037342C" w:rsidDel="00482F9B">
          <w:rPr>
            <w:szCs w:val="24"/>
          </w:rPr>
          <w:delText>)</w:delText>
        </w:r>
        <w:r w:rsidR="00FC6A75" w:rsidRPr="007150F6" w:rsidDel="00482F9B">
          <w:rPr>
            <w:szCs w:val="24"/>
          </w:rPr>
          <w:delText xml:space="preserve"> non-preferred drugs</w:delText>
        </w:r>
        <w:r w:rsidR="008707D8" w:rsidDel="00482F9B">
          <w:rPr>
            <w:szCs w:val="24"/>
          </w:rPr>
          <w:delText xml:space="preserve"> are not covered</w:delText>
        </w:r>
        <w:r w:rsidR="00FC6A75" w:rsidRPr="007150F6" w:rsidDel="00482F9B">
          <w:rPr>
            <w:szCs w:val="24"/>
          </w:rPr>
          <w:delText>, as there is a Medicare appeal process to obtain these medications.</w:delText>
        </w:r>
      </w:del>
    </w:p>
    <w:p w14:paraId="2FB64F42" w14:textId="576D1BFF" w:rsidR="00984732" w:rsidDel="00482F9B" w:rsidRDefault="00984732">
      <w:pPr>
        <w:jc w:val="both"/>
        <w:rPr>
          <w:del w:id="199" w:author="Keydra Singleton" w:date="2019-08-05T16:12:00Z"/>
          <w:szCs w:val="24"/>
        </w:rPr>
      </w:pPr>
    </w:p>
    <w:p w14:paraId="000B55EC" w14:textId="394CB6D7" w:rsidR="006D748C" w:rsidDel="00482F9B" w:rsidRDefault="00FC6A75">
      <w:pPr>
        <w:jc w:val="both"/>
        <w:rPr>
          <w:del w:id="200" w:author="Keydra Singleton" w:date="2019-08-05T16:12:00Z"/>
          <w:szCs w:val="24"/>
        </w:rPr>
      </w:pPr>
      <w:del w:id="201" w:author="Keydra Singleton" w:date="2019-08-05T16:12:00Z">
        <w:r w:rsidRPr="007150F6" w:rsidDel="00482F9B">
          <w:rPr>
            <w:szCs w:val="24"/>
          </w:rPr>
          <w:delText xml:space="preserve">The following excluded drugs are covered by </w:delText>
        </w:r>
        <w:r w:rsidR="008F38AB" w:rsidDel="00482F9B">
          <w:rPr>
            <w:szCs w:val="24"/>
          </w:rPr>
          <w:delText>the Medicaid Program</w:delText>
        </w:r>
        <w:r w:rsidRPr="007150F6" w:rsidDel="00482F9B">
          <w:rPr>
            <w:szCs w:val="24"/>
          </w:rPr>
          <w:delText xml:space="preserve"> unless they are cover</w:delText>
        </w:r>
        <w:r w:rsidR="005761C8" w:rsidDel="00482F9B">
          <w:rPr>
            <w:szCs w:val="24"/>
          </w:rPr>
          <w:delText>ed by Medicare Part B or Part D.</w:delText>
        </w:r>
      </w:del>
    </w:p>
    <w:p w14:paraId="4DEBE206" w14:textId="4F0F1977" w:rsidR="005761C8" w:rsidDel="00482F9B" w:rsidRDefault="005761C8">
      <w:pPr>
        <w:jc w:val="both"/>
        <w:rPr>
          <w:del w:id="202" w:author="Keydra Singleton" w:date="2019-08-05T16:12:00Z"/>
          <w:szCs w:val="24"/>
        </w:rPr>
      </w:pPr>
    </w:p>
    <w:p w14:paraId="6D4AEF39" w14:textId="6430C4AE" w:rsidR="005761C8" w:rsidDel="00482F9B" w:rsidRDefault="005761C8" w:rsidP="002647DC">
      <w:pPr>
        <w:numPr>
          <w:ilvl w:val="0"/>
          <w:numId w:val="23"/>
        </w:numPr>
        <w:tabs>
          <w:tab w:val="clear" w:pos="2520"/>
          <w:tab w:val="num" w:pos="1620"/>
        </w:tabs>
        <w:ind w:left="1440" w:hanging="720"/>
        <w:jc w:val="both"/>
        <w:rPr>
          <w:del w:id="203" w:author="Keydra Singleton" w:date="2019-08-05T16:12:00Z"/>
          <w:szCs w:val="24"/>
        </w:rPr>
      </w:pPr>
      <w:del w:id="204" w:author="Keydra Singleton" w:date="2019-08-05T16:12:00Z">
        <w:r w:rsidRPr="007150F6" w:rsidDel="00482F9B">
          <w:rPr>
            <w:szCs w:val="24"/>
          </w:rPr>
          <w:delText>Agents when used for anorexia, weight loss or weight gain (Orlistat only);</w:delText>
        </w:r>
      </w:del>
    </w:p>
    <w:p w14:paraId="6EC84C86" w14:textId="3DF63E7F" w:rsidR="002C2FA2" w:rsidRPr="007150F6" w:rsidDel="00482F9B" w:rsidRDefault="002C2FA2">
      <w:pPr>
        <w:ind w:left="1440"/>
        <w:jc w:val="both"/>
        <w:rPr>
          <w:del w:id="205" w:author="Keydra Singleton" w:date="2019-08-05T16:12:00Z"/>
          <w:szCs w:val="24"/>
        </w:rPr>
      </w:pPr>
    </w:p>
    <w:p w14:paraId="152CA366" w14:textId="6646A81C" w:rsidR="005761C8" w:rsidDel="00482F9B" w:rsidRDefault="005761C8" w:rsidP="002647DC">
      <w:pPr>
        <w:numPr>
          <w:ilvl w:val="0"/>
          <w:numId w:val="23"/>
        </w:numPr>
        <w:tabs>
          <w:tab w:val="clear" w:pos="2520"/>
          <w:tab w:val="num" w:pos="1620"/>
        </w:tabs>
        <w:ind w:left="1440" w:hanging="720"/>
        <w:jc w:val="both"/>
        <w:rPr>
          <w:del w:id="206" w:author="Keydra Singleton" w:date="2019-08-05T16:12:00Z"/>
          <w:szCs w:val="24"/>
        </w:rPr>
      </w:pPr>
      <w:del w:id="207" w:author="Keydra Singleton" w:date="2019-08-05T16:12:00Z">
        <w:r w:rsidRPr="007150F6" w:rsidDel="00482F9B">
          <w:rPr>
            <w:szCs w:val="24"/>
          </w:rPr>
          <w:delText>Agents when used to promote fertility when used for non-fertility treatment as described under specific state criteria;</w:delText>
        </w:r>
      </w:del>
    </w:p>
    <w:p w14:paraId="3DA0FE0A" w14:textId="3FAC288B" w:rsidR="009021AB" w:rsidDel="00482F9B" w:rsidRDefault="009021AB" w:rsidP="009021AB">
      <w:pPr>
        <w:pStyle w:val="ListParagraph"/>
        <w:rPr>
          <w:del w:id="208" w:author="Keydra Singleton" w:date="2019-08-05T16:12:00Z"/>
          <w:szCs w:val="24"/>
        </w:rPr>
      </w:pPr>
    </w:p>
    <w:p w14:paraId="0083069A" w14:textId="4A9C2553" w:rsidR="009021AB" w:rsidRPr="007150F6" w:rsidDel="00482F9B" w:rsidRDefault="009021AB" w:rsidP="009021AB">
      <w:pPr>
        <w:jc w:val="both"/>
        <w:rPr>
          <w:del w:id="209" w:author="Keydra Singleton" w:date="2019-08-05T16:12:00Z"/>
          <w:szCs w:val="24"/>
        </w:rPr>
      </w:pPr>
    </w:p>
    <w:p w14:paraId="6C853720" w14:textId="39E45D41" w:rsidR="005761C8" w:rsidRPr="007150F6" w:rsidDel="00482F9B" w:rsidRDefault="005761C8" w:rsidP="002647DC">
      <w:pPr>
        <w:numPr>
          <w:ilvl w:val="0"/>
          <w:numId w:val="23"/>
        </w:numPr>
        <w:tabs>
          <w:tab w:val="clear" w:pos="2520"/>
          <w:tab w:val="num" w:pos="1620"/>
        </w:tabs>
        <w:ind w:left="1440" w:hanging="720"/>
        <w:jc w:val="both"/>
        <w:rPr>
          <w:del w:id="210" w:author="Keydra Singleton" w:date="2019-08-05T16:12:00Z"/>
          <w:szCs w:val="24"/>
        </w:rPr>
      </w:pPr>
      <w:del w:id="211" w:author="Keydra Singleton" w:date="2019-08-05T16:12:00Z">
        <w:r w:rsidRPr="007150F6" w:rsidDel="00482F9B">
          <w:rPr>
            <w:szCs w:val="24"/>
          </w:rPr>
          <w:delText>Agents when used for cosmetic purposes or hair growth (Isotretinoin only);</w:delText>
        </w:r>
      </w:del>
    </w:p>
    <w:p w14:paraId="4DA0B3DF" w14:textId="08DA4C27" w:rsidR="002C2FA2" w:rsidDel="00482F9B" w:rsidRDefault="002C2FA2" w:rsidP="009021AB">
      <w:pPr>
        <w:jc w:val="both"/>
        <w:rPr>
          <w:del w:id="212" w:author="Keydra Singleton" w:date="2019-08-05T16:12:00Z"/>
          <w:szCs w:val="24"/>
        </w:rPr>
      </w:pPr>
    </w:p>
    <w:p w14:paraId="2921458F" w14:textId="0081D396" w:rsidR="005761C8" w:rsidDel="00482F9B" w:rsidRDefault="005761C8" w:rsidP="002647DC">
      <w:pPr>
        <w:numPr>
          <w:ilvl w:val="0"/>
          <w:numId w:val="23"/>
        </w:numPr>
        <w:tabs>
          <w:tab w:val="clear" w:pos="2520"/>
          <w:tab w:val="num" w:pos="1620"/>
        </w:tabs>
        <w:ind w:left="1440" w:hanging="720"/>
        <w:jc w:val="both"/>
        <w:rPr>
          <w:del w:id="213" w:author="Keydra Singleton" w:date="2019-08-05T16:12:00Z"/>
          <w:szCs w:val="24"/>
        </w:rPr>
      </w:pPr>
      <w:del w:id="214" w:author="Keydra Singleton" w:date="2019-08-05T16:12:00Z">
        <w:r w:rsidRPr="007150F6" w:rsidDel="00482F9B">
          <w:rPr>
            <w:szCs w:val="24"/>
          </w:rPr>
          <w:delText>Agents when used to promote smoking cessation as described under specific state criteria;</w:delText>
        </w:r>
      </w:del>
    </w:p>
    <w:p w14:paraId="7C7646BA" w14:textId="0F9ED6EB" w:rsidR="002C2FA2" w:rsidDel="00482F9B" w:rsidRDefault="002C2FA2">
      <w:pPr>
        <w:ind w:left="1440"/>
        <w:jc w:val="both"/>
        <w:rPr>
          <w:del w:id="215" w:author="Keydra Singleton" w:date="2019-08-05T16:12:00Z"/>
          <w:szCs w:val="24"/>
        </w:rPr>
      </w:pPr>
    </w:p>
    <w:p w14:paraId="60844E38" w14:textId="3A8A85E7" w:rsidR="007D0944" w:rsidRPr="00AE1552" w:rsidDel="00482F9B" w:rsidRDefault="005761C8" w:rsidP="00AE1552">
      <w:pPr>
        <w:pStyle w:val="ListParagraph"/>
        <w:numPr>
          <w:ilvl w:val="0"/>
          <w:numId w:val="23"/>
        </w:numPr>
        <w:tabs>
          <w:tab w:val="clear" w:pos="2520"/>
          <w:tab w:val="num" w:pos="1440"/>
        </w:tabs>
        <w:ind w:hanging="1800"/>
        <w:jc w:val="both"/>
        <w:rPr>
          <w:del w:id="216" w:author="Keydra Singleton" w:date="2019-08-05T16:12:00Z"/>
          <w:szCs w:val="24"/>
        </w:rPr>
      </w:pPr>
      <w:del w:id="217" w:author="Keydra Singleton" w:date="2019-08-05T16:12:00Z">
        <w:r w:rsidRPr="00AE1552" w:rsidDel="00482F9B">
          <w:rPr>
            <w:szCs w:val="24"/>
          </w:rPr>
          <w:delText>Prescription vitamins and mineral products, except prenatal vitamins and fluor</w:delText>
        </w:r>
        <w:r w:rsidR="00984732" w:rsidDel="00482F9B">
          <w:rPr>
            <w:szCs w:val="24"/>
          </w:rPr>
          <w:delText>ide:</w:delText>
        </w:r>
      </w:del>
    </w:p>
    <w:p w14:paraId="4EB9B5E6" w14:textId="6F3FC2E9" w:rsidR="008F38AB" w:rsidRPr="007150F6" w:rsidDel="00482F9B" w:rsidRDefault="008F38AB" w:rsidP="00AE1552">
      <w:pPr>
        <w:jc w:val="both"/>
        <w:rPr>
          <w:del w:id="218" w:author="Keydra Singleton" w:date="2019-08-05T16:12:00Z"/>
          <w:szCs w:val="24"/>
        </w:rPr>
      </w:pPr>
    </w:p>
    <w:p w14:paraId="4584268D" w14:textId="3F6A23B9" w:rsidR="002C2FA2" w:rsidRPr="00AE1552" w:rsidDel="00482F9B" w:rsidRDefault="00984732" w:rsidP="00AE1552">
      <w:pPr>
        <w:numPr>
          <w:ilvl w:val="0"/>
          <w:numId w:val="24"/>
        </w:numPr>
        <w:tabs>
          <w:tab w:val="num" w:pos="2160"/>
        </w:tabs>
        <w:ind w:left="2160" w:hanging="720"/>
        <w:jc w:val="both"/>
        <w:rPr>
          <w:del w:id="219" w:author="Keydra Singleton" w:date="2019-08-05T16:12:00Z"/>
          <w:szCs w:val="24"/>
        </w:rPr>
      </w:pPr>
      <w:del w:id="220" w:author="Keydra Singleton" w:date="2019-08-05T16:12:00Z">
        <w:r w:rsidDel="00482F9B">
          <w:rPr>
            <w:szCs w:val="24"/>
          </w:rPr>
          <w:delText>Vitamin A preparations;</w:delText>
        </w:r>
      </w:del>
    </w:p>
    <w:p w14:paraId="79C7BB92" w14:textId="47D14FCB" w:rsidR="002C2FA2" w:rsidRPr="00AE1552" w:rsidDel="00482F9B" w:rsidRDefault="00984732" w:rsidP="00AE1552">
      <w:pPr>
        <w:numPr>
          <w:ilvl w:val="0"/>
          <w:numId w:val="24"/>
        </w:numPr>
        <w:tabs>
          <w:tab w:val="num" w:pos="2160"/>
        </w:tabs>
        <w:ind w:left="2160" w:hanging="720"/>
        <w:jc w:val="both"/>
        <w:rPr>
          <w:del w:id="221" w:author="Keydra Singleton" w:date="2019-08-05T16:12:00Z"/>
          <w:szCs w:val="24"/>
        </w:rPr>
      </w:pPr>
      <w:del w:id="222" w:author="Keydra Singleton" w:date="2019-08-05T16:12:00Z">
        <w:r w:rsidDel="00482F9B">
          <w:rPr>
            <w:szCs w:val="24"/>
          </w:rPr>
          <w:delText>Vitamin B preparations;</w:delText>
        </w:r>
      </w:del>
    </w:p>
    <w:p w14:paraId="7E73D3C2" w14:textId="43F9AAB0" w:rsidR="002C2FA2" w:rsidRPr="00AE1552" w:rsidDel="00482F9B" w:rsidRDefault="00984732" w:rsidP="00AE1552">
      <w:pPr>
        <w:numPr>
          <w:ilvl w:val="0"/>
          <w:numId w:val="24"/>
        </w:numPr>
        <w:tabs>
          <w:tab w:val="num" w:pos="2160"/>
        </w:tabs>
        <w:ind w:left="2160" w:hanging="720"/>
        <w:jc w:val="both"/>
        <w:rPr>
          <w:del w:id="223" w:author="Keydra Singleton" w:date="2019-08-05T16:12:00Z"/>
          <w:szCs w:val="24"/>
        </w:rPr>
      </w:pPr>
      <w:del w:id="224" w:author="Keydra Singleton" w:date="2019-08-05T16:12:00Z">
        <w:r w:rsidDel="00482F9B">
          <w:rPr>
            <w:szCs w:val="24"/>
          </w:rPr>
          <w:delText>Vitamin C preparations;</w:delText>
        </w:r>
      </w:del>
    </w:p>
    <w:p w14:paraId="3C8FC644" w14:textId="5168FE79" w:rsidR="002C2FA2" w:rsidRPr="00AE1552" w:rsidDel="00482F9B" w:rsidRDefault="00984732" w:rsidP="00AE1552">
      <w:pPr>
        <w:numPr>
          <w:ilvl w:val="0"/>
          <w:numId w:val="24"/>
        </w:numPr>
        <w:tabs>
          <w:tab w:val="num" w:pos="2160"/>
        </w:tabs>
        <w:ind w:left="2160" w:hanging="720"/>
        <w:jc w:val="both"/>
        <w:rPr>
          <w:del w:id="225" w:author="Keydra Singleton" w:date="2019-08-05T16:12:00Z"/>
          <w:szCs w:val="24"/>
        </w:rPr>
      </w:pPr>
      <w:del w:id="226" w:author="Keydra Singleton" w:date="2019-08-05T16:12:00Z">
        <w:r w:rsidDel="00482F9B">
          <w:rPr>
            <w:szCs w:val="24"/>
          </w:rPr>
          <w:delText>Vitamin D preparations;</w:delText>
        </w:r>
      </w:del>
    </w:p>
    <w:p w14:paraId="72B6043A" w14:textId="02CBBC72" w:rsidR="002C2FA2" w:rsidRPr="00AE1552" w:rsidDel="00482F9B" w:rsidRDefault="00984732" w:rsidP="00AE1552">
      <w:pPr>
        <w:numPr>
          <w:ilvl w:val="0"/>
          <w:numId w:val="24"/>
        </w:numPr>
        <w:tabs>
          <w:tab w:val="num" w:pos="2160"/>
        </w:tabs>
        <w:ind w:left="2160" w:hanging="720"/>
        <w:jc w:val="both"/>
        <w:rPr>
          <w:del w:id="227" w:author="Keydra Singleton" w:date="2019-08-05T16:12:00Z"/>
          <w:szCs w:val="24"/>
        </w:rPr>
      </w:pPr>
      <w:del w:id="228" w:author="Keydra Singleton" w:date="2019-08-05T16:12:00Z">
        <w:r w:rsidDel="00482F9B">
          <w:rPr>
            <w:szCs w:val="24"/>
          </w:rPr>
          <w:delText>Vitamin E preparations;</w:delText>
        </w:r>
      </w:del>
    </w:p>
    <w:p w14:paraId="4BCD29FE" w14:textId="3F50ED91" w:rsidR="002C2FA2" w:rsidRPr="00AE1552" w:rsidDel="00482F9B" w:rsidRDefault="00984732" w:rsidP="00AE1552">
      <w:pPr>
        <w:numPr>
          <w:ilvl w:val="0"/>
          <w:numId w:val="24"/>
        </w:numPr>
        <w:tabs>
          <w:tab w:val="num" w:pos="2160"/>
        </w:tabs>
        <w:ind w:left="2160" w:hanging="720"/>
        <w:jc w:val="both"/>
        <w:rPr>
          <w:del w:id="229" w:author="Keydra Singleton" w:date="2019-08-05T16:12:00Z"/>
          <w:szCs w:val="24"/>
        </w:rPr>
      </w:pPr>
      <w:del w:id="230" w:author="Keydra Singleton" w:date="2019-08-05T16:12:00Z">
        <w:r w:rsidDel="00482F9B">
          <w:rPr>
            <w:szCs w:val="24"/>
          </w:rPr>
          <w:delText>Geriatric vitamin preparations;</w:delText>
        </w:r>
      </w:del>
    </w:p>
    <w:p w14:paraId="18D0D81B" w14:textId="5DEF97DF" w:rsidR="002C2FA2" w:rsidRPr="00AE1552" w:rsidDel="00482F9B" w:rsidRDefault="00984732" w:rsidP="00AE1552">
      <w:pPr>
        <w:numPr>
          <w:ilvl w:val="0"/>
          <w:numId w:val="24"/>
        </w:numPr>
        <w:tabs>
          <w:tab w:val="num" w:pos="2160"/>
        </w:tabs>
        <w:ind w:left="2160" w:hanging="720"/>
        <w:jc w:val="both"/>
        <w:rPr>
          <w:del w:id="231" w:author="Keydra Singleton" w:date="2019-08-05T16:12:00Z"/>
          <w:szCs w:val="24"/>
        </w:rPr>
      </w:pPr>
      <w:del w:id="232" w:author="Keydra Singleton" w:date="2019-08-05T16:12:00Z">
        <w:r w:rsidDel="00482F9B">
          <w:rPr>
            <w:szCs w:val="24"/>
          </w:rPr>
          <w:delText>Pediatric vitamin preparations;</w:delText>
        </w:r>
      </w:del>
    </w:p>
    <w:p w14:paraId="1EFF4DB1" w14:textId="253F84C9" w:rsidR="002C2FA2" w:rsidRPr="00AE1552" w:rsidDel="00482F9B" w:rsidRDefault="00984732" w:rsidP="00AE1552">
      <w:pPr>
        <w:numPr>
          <w:ilvl w:val="0"/>
          <w:numId w:val="24"/>
        </w:numPr>
        <w:tabs>
          <w:tab w:val="num" w:pos="2160"/>
        </w:tabs>
        <w:ind w:left="2160" w:hanging="720"/>
        <w:jc w:val="both"/>
        <w:rPr>
          <w:del w:id="233" w:author="Keydra Singleton" w:date="2019-08-05T16:12:00Z"/>
          <w:szCs w:val="24"/>
        </w:rPr>
      </w:pPr>
      <w:del w:id="234" w:author="Keydra Singleton" w:date="2019-08-05T16:12:00Z">
        <w:r w:rsidDel="00482F9B">
          <w:rPr>
            <w:szCs w:val="24"/>
          </w:rPr>
          <w:delText>Vitamin K preparations;</w:delText>
        </w:r>
      </w:del>
    </w:p>
    <w:p w14:paraId="43543686" w14:textId="74944326" w:rsidR="002C2FA2" w:rsidRPr="00AE1552" w:rsidDel="00482F9B" w:rsidRDefault="00984732" w:rsidP="00AE1552">
      <w:pPr>
        <w:numPr>
          <w:ilvl w:val="0"/>
          <w:numId w:val="24"/>
        </w:numPr>
        <w:tabs>
          <w:tab w:val="num" w:pos="2160"/>
        </w:tabs>
        <w:ind w:left="2160" w:hanging="720"/>
        <w:jc w:val="both"/>
        <w:rPr>
          <w:del w:id="235" w:author="Keydra Singleton" w:date="2019-08-05T16:12:00Z"/>
          <w:szCs w:val="24"/>
        </w:rPr>
      </w:pPr>
      <w:del w:id="236" w:author="Keydra Singleton" w:date="2019-08-05T16:12:00Z">
        <w:r w:rsidDel="00482F9B">
          <w:rPr>
            <w:szCs w:val="24"/>
          </w:rPr>
          <w:delText>Vitamin B 12 preparations;</w:delText>
        </w:r>
      </w:del>
    </w:p>
    <w:p w14:paraId="10BC8780" w14:textId="47B99E9C" w:rsidR="002C2FA2" w:rsidRPr="00AE1552" w:rsidDel="00482F9B" w:rsidRDefault="005761C8" w:rsidP="00AE1552">
      <w:pPr>
        <w:numPr>
          <w:ilvl w:val="0"/>
          <w:numId w:val="24"/>
        </w:numPr>
        <w:tabs>
          <w:tab w:val="num" w:pos="2160"/>
        </w:tabs>
        <w:ind w:left="2160" w:hanging="720"/>
        <w:jc w:val="both"/>
        <w:rPr>
          <w:del w:id="237" w:author="Keydra Singleton" w:date="2019-08-05T16:12:00Z"/>
          <w:szCs w:val="24"/>
        </w:rPr>
      </w:pPr>
      <w:del w:id="238" w:author="Keydra Singleton" w:date="2019-08-05T16:12:00Z">
        <w:r w:rsidRPr="007150F6" w:rsidDel="00482F9B">
          <w:rPr>
            <w:szCs w:val="24"/>
          </w:rPr>
          <w:delText xml:space="preserve">Folic Acid </w:delText>
        </w:r>
        <w:r w:rsidR="00984732" w:rsidDel="00482F9B">
          <w:rPr>
            <w:szCs w:val="24"/>
          </w:rPr>
          <w:delText>preparations;</w:delText>
        </w:r>
      </w:del>
    </w:p>
    <w:p w14:paraId="2BA704A8" w14:textId="16735A4E" w:rsidR="002C2FA2" w:rsidRPr="00AE1552" w:rsidDel="00482F9B" w:rsidRDefault="00984732" w:rsidP="00AE1552">
      <w:pPr>
        <w:numPr>
          <w:ilvl w:val="0"/>
          <w:numId w:val="24"/>
        </w:numPr>
        <w:tabs>
          <w:tab w:val="num" w:pos="2160"/>
        </w:tabs>
        <w:ind w:left="2160" w:hanging="720"/>
        <w:jc w:val="both"/>
        <w:rPr>
          <w:del w:id="239" w:author="Keydra Singleton" w:date="2019-08-05T16:12:00Z"/>
          <w:szCs w:val="24"/>
        </w:rPr>
      </w:pPr>
      <w:del w:id="240" w:author="Keydra Singleton" w:date="2019-08-05T16:12:00Z">
        <w:r w:rsidDel="00482F9B">
          <w:rPr>
            <w:szCs w:val="24"/>
          </w:rPr>
          <w:delText>Niacin preparations;</w:delText>
        </w:r>
      </w:del>
    </w:p>
    <w:p w14:paraId="416A5BA0" w14:textId="50746CDD" w:rsidR="002C2FA2" w:rsidRPr="00AE1552" w:rsidDel="00482F9B" w:rsidRDefault="00984732" w:rsidP="00AE1552">
      <w:pPr>
        <w:numPr>
          <w:ilvl w:val="0"/>
          <w:numId w:val="24"/>
        </w:numPr>
        <w:tabs>
          <w:tab w:val="num" w:pos="2160"/>
        </w:tabs>
        <w:ind w:left="2160" w:hanging="720"/>
        <w:jc w:val="both"/>
        <w:rPr>
          <w:del w:id="241" w:author="Keydra Singleton" w:date="2019-08-05T16:12:00Z"/>
          <w:szCs w:val="24"/>
        </w:rPr>
      </w:pPr>
      <w:del w:id="242" w:author="Keydra Singleton" w:date="2019-08-05T16:12:00Z">
        <w:r w:rsidDel="00482F9B">
          <w:rPr>
            <w:szCs w:val="24"/>
          </w:rPr>
          <w:delText>Vitamin B6 preparations;</w:delText>
        </w:r>
      </w:del>
    </w:p>
    <w:p w14:paraId="2849E49D" w14:textId="009719DB" w:rsidR="002C2FA2" w:rsidRPr="00AE1552" w:rsidDel="00482F9B" w:rsidRDefault="00984732" w:rsidP="00AE1552">
      <w:pPr>
        <w:numPr>
          <w:ilvl w:val="0"/>
          <w:numId w:val="24"/>
        </w:numPr>
        <w:tabs>
          <w:tab w:val="num" w:pos="2160"/>
        </w:tabs>
        <w:ind w:left="2160" w:hanging="720"/>
        <w:jc w:val="both"/>
        <w:rPr>
          <w:del w:id="243" w:author="Keydra Singleton" w:date="2019-08-05T16:12:00Z"/>
          <w:szCs w:val="24"/>
        </w:rPr>
      </w:pPr>
      <w:del w:id="244" w:author="Keydra Singleton" w:date="2019-08-05T16:12:00Z">
        <w:r w:rsidDel="00482F9B">
          <w:rPr>
            <w:szCs w:val="24"/>
          </w:rPr>
          <w:delText>Vitamin B1 preparations;</w:delText>
        </w:r>
      </w:del>
    </w:p>
    <w:p w14:paraId="35D42C8F" w14:textId="67A97A39" w:rsidR="002C2FA2" w:rsidRPr="00AE1552" w:rsidDel="00482F9B" w:rsidRDefault="00984732" w:rsidP="00AE1552">
      <w:pPr>
        <w:numPr>
          <w:ilvl w:val="0"/>
          <w:numId w:val="24"/>
        </w:numPr>
        <w:tabs>
          <w:tab w:val="num" w:pos="2160"/>
        </w:tabs>
        <w:ind w:left="2160" w:hanging="720"/>
        <w:jc w:val="both"/>
        <w:rPr>
          <w:del w:id="245" w:author="Keydra Singleton" w:date="2019-08-05T16:12:00Z"/>
          <w:szCs w:val="24"/>
        </w:rPr>
      </w:pPr>
      <w:del w:id="246" w:author="Keydra Singleton" w:date="2019-08-05T16:12:00Z">
        <w:r w:rsidDel="00482F9B">
          <w:rPr>
            <w:szCs w:val="24"/>
          </w:rPr>
          <w:delText>Multivitamin preparations;</w:delText>
        </w:r>
      </w:del>
    </w:p>
    <w:p w14:paraId="27BE3567" w14:textId="2DCFA640" w:rsidR="002C2FA2" w:rsidRPr="00AE1552" w:rsidDel="00482F9B" w:rsidRDefault="00984732" w:rsidP="00AE1552">
      <w:pPr>
        <w:numPr>
          <w:ilvl w:val="0"/>
          <w:numId w:val="24"/>
        </w:numPr>
        <w:tabs>
          <w:tab w:val="num" w:pos="2160"/>
        </w:tabs>
        <w:ind w:left="2160" w:hanging="720"/>
        <w:jc w:val="both"/>
        <w:rPr>
          <w:del w:id="247" w:author="Keydra Singleton" w:date="2019-08-05T16:12:00Z"/>
          <w:szCs w:val="24"/>
        </w:rPr>
      </w:pPr>
      <w:del w:id="248" w:author="Keydra Singleton" w:date="2019-08-05T16:12:00Z">
        <w:r w:rsidDel="00482F9B">
          <w:rPr>
            <w:szCs w:val="24"/>
          </w:rPr>
          <w:delText>Magnesium salt replacement;</w:delText>
        </w:r>
      </w:del>
    </w:p>
    <w:p w14:paraId="471386E3" w14:textId="3186B19B" w:rsidR="002C2FA2" w:rsidRPr="00AE1552" w:rsidDel="00482F9B" w:rsidRDefault="005761C8" w:rsidP="00AE1552">
      <w:pPr>
        <w:numPr>
          <w:ilvl w:val="0"/>
          <w:numId w:val="24"/>
        </w:numPr>
        <w:tabs>
          <w:tab w:val="num" w:pos="2160"/>
        </w:tabs>
        <w:ind w:left="2160" w:hanging="720"/>
        <w:jc w:val="both"/>
        <w:rPr>
          <w:del w:id="249" w:author="Keydra Singleton" w:date="2019-08-05T16:12:00Z"/>
          <w:szCs w:val="24"/>
        </w:rPr>
      </w:pPr>
      <w:del w:id="250" w:author="Keydra Singleton" w:date="2019-08-05T16:12:00Z">
        <w:r w:rsidRPr="007150F6" w:rsidDel="00482F9B">
          <w:rPr>
            <w:szCs w:val="24"/>
          </w:rPr>
          <w:delText>Calcium replacement</w:delText>
        </w:r>
        <w:r w:rsidR="00984732" w:rsidDel="00482F9B">
          <w:rPr>
            <w:szCs w:val="24"/>
          </w:rPr>
          <w:delText>;</w:delText>
        </w:r>
      </w:del>
    </w:p>
    <w:p w14:paraId="532A7D78" w14:textId="1DF52809" w:rsidR="005761C8" w:rsidDel="00482F9B" w:rsidRDefault="005761C8" w:rsidP="00AE1552">
      <w:pPr>
        <w:numPr>
          <w:ilvl w:val="0"/>
          <w:numId w:val="24"/>
        </w:numPr>
        <w:tabs>
          <w:tab w:val="num" w:pos="2160"/>
        </w:tabs>
        <w:ind w:left="2160" w:hanging="720"/>
        <w:jc w:val="both"/>
        <w:rPr>
          <w:del w:id="251" w:author="Keydra Singleton" w:date="2019-08-05T16:12:00Z"/>
          <w:szCs w:val="24"/>
        </w:rPr>
      </w:pPr>
      <w:del w:id="252" w:author="Keydra Singleton" w:date="2019-08-05T16:12:00Z">
        <w:r w:rsidRPr="007150F6" w:rsidDel="00482F9B">
          <w:rPr>
            <w:szCs w:val="24"/>
          </w:rPr>
          <w:delText>Ur</w:delText>
        </w:r>
        <w:r w:rsidR="00635187" w:rsidDel="00482F9B">
          <w:rPr>
            <w:szCs w:val="24"/>
          </w:rPr>
          <w:delText>inary pH modifiers (Phosphorus)</w:delText>
        </w:r>
        <w:r w:rsidR="003A205B" w:rsidDel="00482F9B">
          <w:rPr>
            <w:szCs w:val="24"/>
          </w:rPr>
          <w:delText>; and</w:delText>
        </w:r>
      </w:del>
    </w:p>
    <w:p w14:paraId="201C379E" w14:textId="610DABE5" w:rsidR="00635187" w:rsidRPr="002C2FA2" w:rsidDel="00482F9B" w:rsidRDefault="00635187" w:rsidP="00AE1552">
      <w:pPr>
        <w:jc w:val="both"/>
        <w:rPr>
          <w:del w:id="253" w:author="Keydra Singleton" w:date="2019-08-05T16:12:00Z"/>
          <w:szCs w:val="24"/>
        </w:rPr>
      </w:pPr>
    </w:p>
    <w:p w14:paraId="758E65C3" w14:textId="60CE2A0D" w:rsidR="005761C8" w:rsidDel="00482F9B" w:rsidRDefault="005761C8" w:rsidP="00AE1552">
      <w:pPr>
        <w:numPr>
          <w:ilvl w:val="0"/>
          <w:numId w:val="25"/>
        </w:numPr>
        <w:tabs>
          <w:tab w:val="clear" w:pos="2520"/>
          <w:tab w:val="num" w:pos="1350"/>
        </w:tabs>
        <w:ind w:left="1440" w:hanging="720"/>
        <w:jc w:val="both"/>
        <w:rPr>
          <w:del w:id="254" w:author="Keydra Singleton" w:date="2019-08-05T16:12:00Z"/>
          <w:szCs w:val="24"/>
        </w:rPr>
      </w:pPr>
      <w:del w:id="255" w:author="Keydra Singleton" w:date="2019-08-05T16:12:00Z">
        <w:r w:rsidRPr="007150F6" w:rsidDel="00482F9B">
          <w:rPr>
            <w:szCs w:val="24"/>
          </w:rPr>
          <w:delText>Nonprescription drugs:</w:delText>
        </w:r>
      </w:del>
    </w:p>
    <w:p w14:paraId="72E2E0F9" w14:textId="603029FC" w:rsidR="00635187" w:rsidRPr="007150F6" w:rsidDel="00482F9B" w:rsidRDefault="00635187" w:rsidP="00AE1552">
      <w:pPr>
        <w:ind w:left="1440"/>
        <w:jc w:val="both"/>
        <w:rPr>
          <w:del w:id="256" w:author="Keydra Singleton" w:date="2019-08-05T16:12:00Z"/>
          <w:szCs w:val="24"/>
        </w:rPr>
      </w:pPr>
    </w:p>
    <w:p w14:paraId="04DDA978" w14:textId="2C6BAFEC" w:rsidR="00635187" w:rsidRPr="00AE1552" w:rsidDel="00482F9B" w:rsidRDefault="005761C8" w:rsidP="00AE1552">
      <w:pPr>
        <w:numPr>
          <w:ilvl w:val="0"/>
          <w:numId w:val="26"/>
        </w:numPr>
        <w:ind w:left="2160" w:hanging="720"/>
        <w:jc w:val="both"/>
        <w:rPr>
          <w:del w:id="257" w:author="Keydra Singleton" w:date="2019-08-05T16:12:00Z"/>
          <w:szCs w:val="24"/>
        </w:rPr>
      </w:pPr>
      <w:del w:id="258" w:author="Keydra Singleton" w:date="2019-08-05T16:12:00Z">
        <w:r w:rsidRPr="007150F6" w:rsidDel="00482F9B">
          <w:rPr>
            <w:szCs w:val="24"/>
          </w:rPr>
          <w:delText>Sodium Chloride inhalation agents;</w:delText>
        </w:r>
      </w:del>
    </w:p>
    <w:p w14:paraId="46BB218E" w14:textId="11600B51" w:rsidR="00635187" w:rsidRPr="00AE1552" w:rsidDel="00482F9B" w:rsidRDefault="005761C8" w:rsidP="00AE1552">
      <w:pPr>
        <w:numPr>
          <w:ilvl w:val="0"/>
          <w:numId w:val="26"/>
        </w:numPr>
        <w:ind w:left="2160" w:hanging="720"/>
        <w:jc w:val="both"/>
        <w:rPr>
          <w:del w:id="259" w:author="Keydra Singleton" w:date="2019-08-05T16:12:00Z"/>
          <w:szCs w:val="24"/>
        </w:rPr>
      </w:pPr>
      <w:del w:id="260" w:author="Keydra Singleton" w:date="2019-08-05T16:12:00Z">
        <w:r w:rsidRPr="007150F6" w:rsidDel="00482F9B">
          <w:rPr>
            <w:szCs w:val="24"/>
          </w:rPr>
          <w:delText>Contraceptives, topical;</w:delText>
        </w:r>
      </w:del>
    </w:p>
    <w:p w14:paraId="140330EF" w14:textId="3AC90913" w:rsidR="00635187" w:rsidRPr="00AE1552" w:rsidDel="00482F9B" w:rsidRDefault="005761C8" w:rsidP="00AE1552">
      <w:pPr>
        <w:numPr>
          <w:ilvl w:val="0"/>
          <w:numId w:val="26"/>
        </w:numPr>
        <w:ind w:left="2160" w:hanging="720"/>
        <w:jc w:val="both"/>
        <w:rPr>
          <w:del w:id="261" w:author="Keydra Singleton" w:date="2019-08-05T16:12:00Z"/>
          <w:szCs w:val="24"/>
        </w:rPr>
      </w:pPr>
      <w:del w:id="262" w:author="Keydra Singleton" w:date="2019-08-05T16:12:00Z">
        <w:r w:rsidRPr="007150F6" w:rsidDel="00482F9B">
          <w:rPr>
            <w:szCs w:val="24"/>
          </w:rPr>
          <w:delText>Urinary pH modifiers;</w:delText>
        </w:r>
      </w:del>
    </w:p>
    <w:p w14:paraId="59790D53" w14:textId="0EA946FE" w:rsidR="00635187" w:rsidRPr="00AE1552" w:rsidDel="00482F9B" w:rsidRDefault="005761C8" w:rsidP="00AE1552">
      <w:pPr>
        <w:numPr>
          <w:ilvl w:val="0"/>
          <w:numId w:val="26"/>
        </w:numPr>
        <w:ind w:left="2160" w:hanging="720"/>
        <w:jc w:val="both"/>
        <w:rPr>
          <w:del w:id="263" w:author="Keydra Singleton" w:date="2019-08-05T16:12:00Z"/>
          <w:szCs w:val="24"/>
        </w:rPr>
      </w:pPr>
      <w:del w:id="264" w:author="Keydra Singleton" w:date="2019-08-05T16:12:00Z">
        <w:r w:rsidRPr="007150F6" w:rsidDel="00482F9B">
          <w:rPr>
            <w:szCs w:val="24"/>
          </w:rPr>
          <w:delText>Antihistamines (Diphenhydramine only);</w:delText>
        </w:r>
      </w:del>
    </w:p>
    <w:p w14:paraId="14011474" w14:textId="1B3F3AD7" w:rsidR="00635187" w:rsidRPr="00AE1552" w:rsidDel="00482F9B" w:rsidRDefault="005761C8" w:rsidP="00AE1552">
      <w:pPr>
        <w:numPr>
          <w:ilvl w:val="0"/>
          <w:numId w:val="26"/>
        </w:numPr>
        <w:ind w:left="2160" w:hanging="720"/>
        <w:jc w:val="both"/>
        <w:rPr>
          <w:del w:id="265" w:author="Keydra Singleton" w:date="2019-08-05T16:12:00Z"/>
          <w:szCs w:val="24"/>
        </w:rPr>
      </w:pPr>
      <w:del w:id="266" w:author="Keydra Singleton" w:date="2019-08-05T16:12:00Z">
        <w:r w:rsidRPr="007150F6" w:rsidDel="00482F9B">
          <w:rPr>
            <w:szCs w:val="24"/>
          </w:rPr>
          <w:delText>2</w:delText>
        </w:r>
        <w:r w:rsidRPr="007150F6" w:rsidDel="00482F9B">
          <w:rPr>
            <w:szCs w:val="24"/>
            <w:vertAlign w:val="superscript"/>
          </w:rPr>
          <w:delText>nd</w:delText>
        </w:r>
        <w:r w:rsidRPr="007150F6" w:rsidDel="00482F9B">
          <w:rPr>
            <w:szCs w:val="24"/>
          </w:rPr>
          <w:delText xml:space="preserve"> Generation Antihistamines; and</w:delText>
        </w:r>
      </w:del>
    </w:p>
    <w:p w14:paraId="087A5DD1" w14:textId="63B5DEB5" w:rsidR="005761C8" w:rsidRPr="007150F6" w:rsidDel="00482F9B" w:rsidRDefault="005761C8" w:rsidP="00AE1552">
      <w:pPr>
        <w:numPr>
          <w:ilvl w:val="0"/>
          <w:numId w:val="26"/>
        </w:numPr>
        <w:ind w:left="2160" w:hanging="720"/>
        <w:jc w:val="both"/>
        <w:rPr>
          <w:del w:id="267" w:author="Keydra Singleton" w:date="2019-08-05T16:12:00Z"/>
          <w:szCs w:val="24"/>
        </w:rPr>
      </w:pPr>
      <w:del w:id="268" w:author="Keydra Singleton" w:date="2019-08-05T16:12:00Z">
        <w:r w:rsidRPr="007150F6" w:rsidDel="00482F9B">
          <w:rPr>
            <w:szCs w:val="24"/>
          </w:rPr>
          <w:delText>2</w:delText>
        </w:r>
        <w:r w:rsidRPr="007150F6" w:rsidDel="00482F9B">
          <w:rPr>
            <w:szCs w:val="24"/>
            <w:vertAlign w:val="superscript"/>
          </w:rPr>
          <w:delText>nd</w:delText>
        </w:r>
        <w:r w:rsidRPr="007150F6" w:rsidDel="00482F9B">
          <w:rPr>
            <w:szCs w:val="24"/>
          </w:rPr>
          <w:delText xml:space="preserve"> Generation Antihistamine – Decongestant Combinations</w:delText>
        </w:r>
        <w:r w:rsidR="00984732" w:rsidDel="00482F9B">
          <w:rPr>
            <w:szCs w:val="24"/>
          </w:rPr>
          <w:delText>.</w:delText>
        </w:r>
      </w:del>
    </w:p>
    <w:p w14:paraId="596DCCD4" w14:textId="532DA6EF" w:rsidR="005761C8" w:rsidRPr="007150F6" w:rsidDel="00482F9B" w:rsidRDefault="005761C8" w:rsidP="00AE1552">
      <w:pPr>
        <w:tabs>
          <w:tab w:val="num" w:pos="2160"/>
        </w:tabs>
        <w:ind w:left="2160" w:hanging="720"/>
        <w:jc w:val="both"/>
        <w:rPr>
          <w:del w:id="269" w:author="Keydra Singleton" w:date="2019-08-05T16:12:00Z"/>
          <w:szCs w:val="24"/>
        </w:rPr>
      </w:pPr>
    </w:p>
    <w:p w14:paraId="6457B9CE" w14:textId="57D5C8E0" w:rsidR="005761C8" w:rsidRPr="007150F6" w:rsidDel="00482F9B" w:rsidRDefault="005761C8" w:rsidP="00AE1552">
      <w:pPr>
        <w:jc w:val="both"/>
        <w:rPr>
          <w:del w:id="270" w:author="Keydra Singleton" w:date="2019-08-05T16:12:00Z"/>
          <w:szCs w:val="24"/>
        </w:rPr>
      </w:pPr>
      <w:del w:id="271" w:author="Keydra Singleton" w:date="2019-08-05T16:12:00Z">
        <w:r w:rsidRPr="007150F6" w:rsidDel="00482F9B">
          <w:rPr>
            <w:szCs w:val="24"/>
          </w:rPr>
          <w:delText xml:space="preserve">The </w:delText>
        </w:r>
        <w:r w:rsidR="008F38AB" w:rsidDel="00482F9B">
          <w:rPr>
            <w:szCs w:val="24"/>
          </w:rPr>
          <w:delText>Medicaid Program</w:delText>
        </w:r>
        <w:r w:rsidRPr="007150F6" w:rsidDel="00482F9B">
          <w:rPr>
            <w:szCs w:val="24"/>
          </w:rPr>
          <w:delText xml:space="preserve"> provides coverage for the following items</w:delText>
        </w:r>
        <w:r w:rsidDel="00482F9B">
          <w:rPr>
            <w:szCs w:val="24"/>
          </w:rPr>
          <w:delText xml:space="preserve"> </w:delText>
        </w:r>
        <w:r w:rsidRPr="007150F6" w:rsidDel="00482F9B">
          <w:rPr>
            <w:szCs w:val="24"/>
          </w:rPr>
          <w:delText>which are not covered under 1927(d) (2) of the Social Security Act to all</w:delText>
        </w:r>
        <w:r w:rsidDel="00482F9B">
          <w:rPr>
            <w:szCs w:val="24"/>
          </w:rPr>
          <w:delText xml:space="preserve"> </w:delText>
        </w:r>
        <w:r w:rsidRPr="007150F6" w:rsidDel="00482F9B">
          <w:rPr>
            <w:szCs w:val="24"/>
          </w:rPr>
          <w:delText>Medicaid recipien</w:delText>
        </w:r>
        <w:r w:rsidR="007C18F1" w:rsidDel="00482F9B">
          <w:rPr>
            <w:szCs w:val="24"/>
          </w:rPr>
          <w:delText>ts, including full benefit dual-</w:delText>
        </w:r>
        <w:r w:rsidRPr="007150F6" w:rsidDel="00482F9B">
          <w:rPr>
            <w:szCs w:val="24"/>
          </w:rPr>
          <w:delText>eligibles</w:delText>
        </w:r>
        <w:r w:rsidR="008707D8" w:rsidDel="00482F9B">
          <w:rPr>
            <w:szCs w:val="24"/>
          </w:rPr>
          <w:delText xml:space="preserve"> </w:delText>
        </w:r>
        <w:r w:rsidRPr="007150F6" w:rsidDel="00482F9B">
          <w:rPr>
            <w:szCs w:val="24"/>
          </w:rPr>
          <w:delText>unless Medicare Part B or Part D plans reimburse for these items.</w:delText>
        </w:r>
      </w:del>
    </w:p>
    <w:p w14:paraId="147FF70B" w14:textId="3F880EA5" w:rsidR="005761C8" w:rsidRPr="007150F6" w:rsidDel="00482F9B" w:rsidRDefault="005761C8" w:rsidP="00AE1552">
      <w:pPr>
        <w:ind w:left="1440" w:hanging="720"/>
        <w:jc w:val="both"/>
        <w:rPr>
          <w:del w:id="272" w:author="Keydra Singleton" w:date="2019-08-05T16:12:00Z"/>
          <w:szCs w:val="24"/>
        </w:rPr>
      </w:pPr>
    </w:p>
    <w:p w14:paraId="0C35275B" w14:textId="501D02BA" w:rsidR="005761C8" w:rsidRPr="007150F6" w:rsidDel="00482F9B" w:rsidRDefault="005761C8">
      <w:pPr>
        <w:numPr>
          <w:ilvl w:val="0"/>
          <w:numId w:val="25"/>
        </w:numPr>
        <w:ind w:left="1440" w:hanging="720"/>
        <w:jc w:val="both"/>
        <w:rPr>
          <w:del w:id="273" w:author="Keydra Singleton" w:date="2019-08-05T16:12:00Z"/>
          <w:szCs w:val="24"/>
        </w:rPr>
      </w:pPr>
      <w:del w:id="274" w:author="Keydra Singleton" w:date="2019-08-05T16:12:00Z">
        <w:r w:rsidRPr="007150F6" w:rsidDel="00482F9B">
          <w:rPr>
            <w:szCs w:val="24"/>
          </w:rPr>
          <w:delText>OTC Vitamin D preparations;</w:delText>
        </w:r>
      </w:del>
    </w:p>
    <w:p w14:paraId="6E339709" w14:textId="03FE774F" w:rsidR="00635187" w:rsidDel="00482F9B" w:rsidRDefault="00635187">
      <w:pPr>
        <w:ind w:left="1440"/>
        <w:jc w:val="both"/>
        <w:rPr>
          <w:del w:id="275" w:author="Keydra Singleton" w:date="2019-08-05T16:12:00Z"/>
          <w:szCs w:val="24"/>
        </w:rPr>
      </w:pPr>
    </w:p>
    <w:p w14:paraId="4C363153" w14:textId="627631A1" w:rsidR="005761C8" w:rsidRPr="007150F6" w:rsidDel="00482F9B" w:rsidRDefault="005761C8">
      <w:pPr>
        <w:numPr>
          <w:ilvl w:val="0"/>
          <w:numId w:val="25"/>
        </w:numPr>
        <w:ind w:left="1440" w:hanging="720"/>
        <w:jc w:val="both"/>
        <w:rPr>
          <w:del w:id="276" w:author="Keydra Singleton" w:date="2019-08-05T16:12:00Z"/>
          <w:szCs w:val="24"/>
        </w:rPr>
      </w:pPr>
      <w:del w:id="277" w:author="Keydra Singleton" w:date="2019-08-05T16:12:00Z">
        <w:r w:rsidRPr="007150F6" w:rsidDel="00482F9B">
          <w:rPr>
            <w:szCs w:val="24"/>
          </w:rPr>
          <w:delText>OTC Vitamin E preparations;</w:delText>
        </w:r>
      </w:del>
    </w:p>
    <w:p w14:paraId="560F1D22" w14:textId="6B5ACF31" w:rsidR="00635187" w:rsidDel="00482F9B" w:rsidRDefault="00635187">
      <w:pPr>
        <w:ind w:left="1440"/>
        <w:jc w:val="both"/>
        <w:rPr>
          <w:del w:id="278" w:author="Keydra Singleton" w:date="2019-08-05T16:12:00Z"/>
          <w:szCs w:val="24"/>
        </w:rPr>
      </w:pPr>
    </w:p>
    <w:p w14:paraId="1CDD9558" w14:textId="3BD1806C" w:rsidR="005761C8" w:rsidRPr="007150F6" w:rsidDel="00482F9B" w:rsidRDefault="005761C8">
      <w:pPr>
        <w:numPr>
          <w:ilvl w:val="0"/>
          <w:numId w:val="25"/>
        </w:numPr>
        <w:ind w:left="1440" w:hanging="720"/>
        <w:jc w:val="both"/>
        <w:rPr>
          <w:del w:id="279" w:author="Keydra Singleton" w:date="2019-08-05T16:12:00Z"/>
          <w:szCs w:val="24"/>
        </w:rPr>
      </w:pPr>
      <w:del w:id="280" w:author="Keydra Singleton" w:date="2019-08-05T16:12:00Z">
        <w:r w:rsidRPr="007150F6" w:rsidDel="00482F9B">
          <w:rPr>
            <w:szCs w:val="24"/>
          </w:rPr>
          <w:delText>OTC Niacin preparations;</w:delText>
        </w:r>
      </w:del>
    </w:p>
    <w:p w14:paraId="7BB70B56" w14:textId="6F388566" w:rsidR="00635187" w:rsidDel="00482F9B" w:rsidRDefault="00635187">
      <w:pPr>
        <w:ind w:left="1440"/>
        <w:jc w:val="both"/>
        <w:rPr>
          <w:del w:id="281" w:author="Keydra Singleton" w:date="2019-08-05T16:12:00Z"/>
          <w:szCs w:val="24"/>
        </w:rPr>
      </w:pPr>
    </w:p>
    <w:p w14:paraId="383ACF30" w14:textId="6A6F46E7" w:rsidR="005761C8" w:rsidRPr="007150F6" w:rsidDel="00482F9B" w:rsidRDefault="005761C8">
      <w:pPr>
        <w:numPr>
          <w:ilvl w:val="0"/>
          <w:numId w:val="25"/>
        </w:numPr>
        <w:ind w:left="1440" w:hanging="720"/>
        <w:jc w:val="both"/>
        <w:rPr>
          <w:del w:id="282" w:author="Keydra Singleton" w:date="2019-08-05T16:12:00Z"/>
          <w:szCs w:val="24"/>
        </w:rPr>
      </w:pPr>
      <w:del w:id="283" w:author="Keydra Singleton" w:date="2019-08-05T16:12:00Z">
        <w:r w:rsidRPr="007150F6" w:rsidDel="00482F9B">
          <w:rPr>
            <w:szCs w:val="24"/>
          </w:rPr>
          <w:delText>OTC Calcium replacement agents;</w:delText>
        </w:r>
      </w:del>
    </w:p>
    <w:p w14:paraId="432B4279" w14:textId="4A000D05" w:rsidR="00635187" w:rsidDel="00482F9B" w:rsidRDefault="00635187">
      <w:pPr>
        <w:ind w:left="1440"/>
        <w:jc w:val="both"/>
        <w:rPr>
          <w:del w:id="284" w:author="Keydra Singleton" w:date="2019-08-05T16:12:00Z"/>
          <w:szCs w:val="24"/>
        </w:rPr>
      </w:pPr>
    </w:p>
    <w:p w14:paraId="6DA1F438" w14:textId="4A3EEAE7" w:rsidR="005761C8" w:rsidRPr="007150F6" w:rsidDel="00482F9B" w:rsidRDefault="005761C8">
      <w:pPr>
        <w:numPr>
          <w:ilvl w:val="0"/>
          <w:numId w:val="25"/>
        </w:numPr>
        <w:ind w:left="1440" w:hanging="720"/>
        <w:jc w:val="both"/>
        <w:rPr>
          <w:del w:id="285" w:author="Keydra Singleton" w:date="2019-08-05T16:12:00Z"/>
          <w:szCs w:val="24"/>
        </w:rPr>
      </w:pPr>
      <w:del w:id="286" w:author="Keydra Singleton" w:date="2019-08-05T16:12:00Z">
        <w:r w:rsidRPr="007150F6" w:rsidDel="00482F9B">
          <w:rPr>
            <w:szCs w:val="24"/>
          </w:rPr>
          <w:delText>OTC Magnesium replacement agents;</w:delText>
        </w:r>
      </w:del>
    </w:p>
    <w:p w14:paraId="7923077E" w14:textId="6AC672B6" w:rsidR="00635187" w:rsidDel="00482F9B" w:rsidRDefault="00635187">
      <w:pPr>
        <w:ind w:left="1440"/>
        <w:jc w:val="both"/>
        <w:rPr>
          <w:del w:id="287" w:author="Keydra Singleton" w:date="2019-08-05T16:12:00Z"/>
          <w:szCs w:val="24"/>
        </w:rPr>
      </w:pPr>
    </w:p>
    <w:p w14:paraId="4FE3766B" w14:textId="57717E78" w:rsidR="005761C8" w:rsidRPr="007150F6" w:rsidDel="00482F9B" w:rsidRDefault="005761C8">
      <w:pPr>
        <w:numPr>
          <w:ilvl w:val="0"/>
          <w:numId w:val="25"/>
        </w:numPr>
        <w:ind w:left="1440" w:hanging="720"/>
        <w:jc w:val="both"/>
        <w:rPr>
          <w:del w:id="288" w:author="Keydra Singleton" w:date="2019-08-05T16:12:00Z"/>
          <w:szCs w:val="24"/>
        </w:rPr>
      </w:pPr>
      <w:del w:id="289" w:author="Keydra Singleton" w:date="2019-08-05T16:12:00Z">
        <w:r w:rsidRPr="007150F6" w:rsidDel="00482F9B">
          <w:rPr>
            <w:szCs w:val="24"/>
          </w:rPr>
          <w:delText>OTC Phosphate replacement agents;</w:delText>
        </w:r>
      </w:del>
    </w:p>
    <w:p w14:paraId="6442B445" w14:textId="380DB954" w:rsidR="00635187" w:rsidDel="00482F9B" w:rsidRDefault="00635187">
      <w:pPr>
        <w:ind w:left="1440"/>
        <w:jc w:val="both"/>
        <w:rPr>
          <w:del w:id="290" w:author="Keydra Singleton" w:date="2019-08-05T16:12:00Z"/>
          <w:szCs w:val="24"/>
        </w:rPr>
      </w:pPr>
    </w:p>
    <w:p w14:paraId="6E0AAD41" w14:textId="66D49466" w:rsidR="005761C8" w:rsidRPr="007150F6" w:rsidDel="00482F9B" w:rsidRDefault="005761C8">
      <w:pPr>
        <w:numPr>
          <w:ilvl w:val="0"/>
          <w:numId w:val="25"/>
        </w:numPr>
        <w:ind w:left="1440" w:hanging="720"/>
        <w:jc w:val="both"/>
        <w:rPr>
          <w:del w:id="291" w:author="Keydra Singleton" w:date="2019-08-05T16:12:00Z"/>
          <w:szCs w:val="24"/>
        </w:rPr>
      </w:pPr>
      <w:del w:id="292" w:author="Keydra Singleton" w:date="2019-08-05T16:12:00Z">
        <w:r w:rsidRPr="007150F6" w:rsidDel="00482F9B">
          <w:rPr>
            <w:szCs w:val="24"/>
          </w:rPr>
          <w:delText>OTC Iron replacement agents;</w:delText>
        </w:r>
      </w:del>
    </w:p>
    <w:p w14:paraId="2AA58FEC" w14:textId="044DFDAD" w:rsidR="00635187" w:rsidDel="00482F9B" w:rsidRDefault="00635187">
      <w:pPr>
        <w:ind w:left="1440"/>
        <w:jc w:val="both"/>
        <w:rPr>
          <w:del w:id="293" w:author="Keydra Singleton" w:date="2019-08-05T16:12:00Z"/>
          <w:szCs w:val="24"/>
        </w:rPr>
      </w:pPr>
    </w:p>
    <w:p w14:paraId="2C8F2D92" w14:textId="25892CFD" w:rsidR="005761C8" w:rsidRPr="007150F6" w:rsidDel="00482F9B" w:rsidRDefault="00984732">
      <w:pPr>
        <w:numPr>
          <w:ilvl w:val="0"/>
          <w:numId w:val="25"/>
        </w:numPr>
        <w:ind w:left="1440" w:hanging="720"/>
        <w:jc w:val="both"/>
        <w:rPr>
          <w:del w:id="294" w:author="Keydra Singleton" w:date="2019-08-05T16:12:00Z"/>
          <w:szCs w:val="24"/>
        </w:rPr>
      </w:pPr>
      <w:del w:id="295" w:author="Keydra Singleton" w:date="2019-08-05T16:12:00Z">
        <w:r w:rsidDel="00482F9B">
          <w:rPr>
            <w:szCs w:val="24"/>
          </w:rPr>
          <w:delText>Normal s</w:delText>
        </w:r>
        <w:r w:rsidR="005761C8" w:rsidRPr="007150F6" w:rsidDel="00482F9B">
          <w:rPr>
            <w:szCs w:val="24"/>
          </w:rPr>
          <w:delText>aline and Heparin flushes;</w:delText>
        </w:r>
      </w:del>
    </w:p>
    <w:p w14:paraId="0BD415E8" w14:textId="1A8FA1EE" w:rsidR="00635187" w:rsidDel="00482F9B" w:rsidRDefault="00635187">
      <w:pPr>
        <w:ind w:left="1440"/>
        <w:jc w:val="both"/>
        <w:rPr>
          <w:del w:id="296" w:author="Keydra Singleton" w:date="2019-08-05T16:12:00Z"/>
          <w:szCs w:val="24"/>
        </w:rPr>
      </w:pPr>
    </w:p>
    <w:p w14:paraId="62590CEB" w14:textId="2FC74597" w:rsidR="005761C8" w:rsidRPr="007150F6" w:rsidDel="00482F9B" w:rsidRDefault="005761C8">
      <w:pPr>
        <w:numPr>
          <w:ilvl w:val="0"/>
          <w:numId w:val="25"/>
        </w:numPr>
        <w:ind w:left="1440" w:hanging="720"/>
        <w:jc w:val="both"/>
        <w:rPr>
          <w:del w:id="297" w:author="Keydra Singleton" w:date="2019-08-05T16:12:00Z"/>
          <w:szCs w:val="24"/>
        </w:rPr>
      </w:pPr>
      <w:del w:id="298" w:author="Keydra Singleton" w:date="2019-08-05T16:12:00Z">
        <w:r w:rsidRPr="007150F6" w:rsidDel="00482F9B">
          <w:rPr>
            <w:szCs w:val="24"/>
          </w:rPr>
          <w:delText xml:space="preserve">Diabetic </w:delText>
        </w:r>
        <w:r w:rsidR="00984732" w:rsidDel="00482F9B">
          <w:rPr>
            <w:szCs w:val="24"/>
          </w:rPr>
          <w:delText>s</w:delText>
        </w:r>
        <w:r w:rsidRPr="007150F6" w:rsidDel="00482F9B">
          <w:rPr>
            <w:szCs w:val="24"/>
          </w:rPr>
          <w:delText>upplies; and</w:delText>
        </w:r>
      </w:del>
    </w:p>
    <w:p w14:paraId="0D517096" w14:textId="0AC574FF" w:rsidR="00635187" w:rsidDel="00482F9B" w:rsidRDefault="00635187">
      <w:pPr>
        <w:ind w:left="1440"/>
        <w:jc w:val="both"/>
        <w:rPr>
          <w:del w:id="299" w:author="Keydra Singleton" w:date="2019-08-05T16:12:00Z"/>
          <w:szCs w:val="24"/>
        </w:rPr>
      </w:pPr>
    </w:p>
    <w:p w14:paraId="0858DC79" w14:textId="758F18A3" w:rsidR="005761C8" w:rsidRPr="007150F6" w:rsidDel="00482F9B" w:rsidRDefault="00984732">
      <w:pPr>
        <w:numPr>
          <w:ilvl w:val="0"/>
          <w:numId w:val="25"/>
        </w:numPr>
        <w:ind w:left="1440" w:hanging="720"/>
        <w:jc w:val="both"/>
        <w:rPr>
          <w:del w:id="300" w:author="Keydra Singleton" w:date="2019-08-05T16:12:00Z"/>
          <w:szCs w:val="24"/>
        </w:rPr>
      </w:pPr>
      <w:del w:id="301" w:author="Keydra Singleton" w:date="2019-08-05T16:12:00Z">
        <w:r w:rsidDel="00482F9B">
          <w:rPr>
            <w:szCs w:val="24"/>
          </w:rPr>
          <w:delText>Family p</w:delText>
        </w:r>
        <w:r w:rsidR="005761C8" w:rsidRPr="007150F6" w:rsidDel="00482F9B">
          <w:rPr>
            <w:szCs w:val="24"/>
          </w:rPr>
          <w:delText>lanning items.</w:delText>
        </w:r>
      </w:del>
    </w:p>
    <w:p w14:paraId="540EC75A" w14:textId="0DB11037" w:rsidR="005761C8" w:rsidRPr="005961C4" w:rsidDel="00482F9B" w:rsidRDefault="005761C8">
      <w:pPr>
        <w:jc w:val="both"/>
        <w:rPr>
          <w:del w:id="302" w:author="Keydra Singleton" w:date="2019-08-05T16:12:00Z"/>
          <w:szCs w:val="24"/>
        </w:rPr>
      </w:pPr>
    </w:p>
    <w:p w14:paraId="5602A6C7" w14:textId="7888DDD3" w:rsidR="005761C8" w:rsidRPr="005961C4" w:rsidDel="00482F9B" w:rsidRDefault="005761C8">
      <w:pPr>
        <w:jc w:val="both"/>
        <w:rPr>
          <w:del w:id="303" w:author="Keydra Singleton" w:date="2019-08-05T16:12:00Z"/>
          <w:b/>
          <w:sz w:val="26"/>
          <w:szCs w:val="26"/>
        </w:rPr>
      </w:pPr>
      <w:del w:id="304" w:author="Keydra Singleton" w:date="2019-08-05T16:12:00Z">
        <w:r w:rsidRPr="005961C4" w:rsidDel="00482F9B">
          <w:rPr>
            <w:b/>
            <w:sz w:val="26"/>
            <w:szCs w:val="26"/>
          </w:rPr>
          <w:delText>Co-payments</w:delText>
        </w:r>
      </w:del>
    </w:p>
    <w:p w14:paraId="3EC50D64" w14:textId="35B2E54F" w:rsidR="005761C8" w:rsidDel="00482F9B" w:rsidRDefault="005761C8">
      <w:pPr>
        <w:jc w:val="both"/>
        <w:rPr>
          <w:del w:id="305" w:author="Keydra Singleton" w:date="2019-08-05T16:12:00Z"/>
          <w:szCs w:val="24"/>
        </w:rPr>
      </w:pPr>
    </w:p>
    <w:p w14:paraId="289F7ACA" w14:textId="03739DE1" w:rsidR="005761C8" w:rsidDel="00482F9B" w:rsidRDefault="005761C8">
      <w:pPr>
        <w:jc w:val="both"/>
        <w:rPr>
          <w:del w:id="306" w:author="Keydra Singleton" w:date="2019-08-05T16:12:00Z"/>
          <w:szCs w:val="24"/>
        </w:rPr>
      </w:pPr>
      <w:del w:id="307" w:author="Keydra Singleton" w:date="2019-08-05T16:12:00Z">
        <w:r w:rsidRPr="007150F6" w:rsidDel="00482F9B">
          <w:rPr>
            <w:szCs w:val="24"/>
          </w:rPr>
          <w:delText>The Medicaid co-payment schedule will apply for prescriptions for Part D excluded drugs that are covered by Medicaid.</w:delText>
        </w:r>
      </w:del>
    </w:p>
    <w:p w14:paraId="09365979" w14:textId="057C6B27" w:rsidR="005761C8" w:rsidDel="00482F9B" w:rsidRDefault="005761C8">
      <w:pPr>
        <w:jc w:val="both"/>
        <w:rPr>
          <w:del w:id="308" w:author="Keydra Singleton" w:date="2019-08-05T16:12:00Z"/>
          <w:szCs w:val="24"/>
        </w:rPr>
      </w:pPr>
    </w:p>
    <w:p w14:paraId="05133261" w14:textId="12F85065" w:rsidR="005761C8" w:rsidRDefault="00482F9B" w:rsidP="00482F9B">
      <w:pPr>
        <w:jc w:val="both"/>
        <w:rPr>
          <w:szCs w:val="24"/>
        </w:rPr>
      </w:pPr>
      <w:ins w:id="309" w:author="Keydra Singleton" w:date="2019-08-05T16:12:00Z">
        <w:r>
          <w:rPr>
            <w:szCs w:val="24"/>
          </w:rPr>
          <w:t xml:space="preserve"> </w:t>
        </w:r>
      </w:ins>
    </w:p>
    <w:p w14:paraId="4C806849" w14:textId="77777777" w:rsidR="005761C8" w:rsidRDefault="005761C8">
      <w:pPr>
        <w:jc w:val="both"/>
        <w:rPr>
          <w:szCs w:val="24"/>
        </w:rPr>
      </w:pPr>
    </w:p>
    <w:sectPr w:rsidR="005761C8" w:rsidSect="009B49E5">
      <w:footerReference w:type="default" r:id="rId15"/>
      <w:type w:val="continuous"/>
      <w:pgSz w:w="12240" w:h="15840"/>
      <w:pgMar w:top="333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0FC73" w14:textId="77777777" w:rsidR="00A012A9" w:rsidRDefault="00A012A9" w:rsidP="00A012A9">
      <w:r>
        <w:separator/>
      </w:r>
    </w:p>
  </w:endnote>
  <w:endnote w:type="continuationSeparator" w:id="0">
    <w:p w14:paraId="34DF8807" w14:textId="77777777" w:rsidR="00A012A9" w:rsidRDefault="00A012A9"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654239"/>
      <w:docPartObj>
        <w:docPartGallery w:val="Page Numbers (Bottom of Page)"/>
        <w:docPartUnique/>
      </w:docPartObj>
    </w:sdtPr>
    <w:sdtEndPr/>
    <w:sdtContent>
      <w:sdt>
        <w:sdtPr>
          <w:id w:val="800958604"/>
          <w:docPartObj>
            <w:docPartGallery w:val="Page Numbers (Top of Page)"/>
            <w:docPartUnique/>
          </w:docPartObj>
        </w:sdtPr>
        <w:sdtEndPr/>
        <w:sdtContent>
          <w:p w14:paraId="0B321610" w14:textId="6DA4C875" w:rsidR="00E26133" w:rsidRDefault="00E26133" w:rsidP="00E26133">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CB1ED0">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CB1ED0">
              <w:rPr>
                <w:b/>
                <w:noProof/>
              </w:rPr>
              <w:t>8</w:t>
            </w:r>
            <w:r>
              <w:rPr>
                <w:b/>
              </w:rPr>
              <w:fldChar w:fldCharType="end"/>
            </w:r>
            <w:r>
              <w:rPr>
                <w:b/>
              </w:rPr>
              <w:tab/>
              <w:t>Section 37.7</w:t>
            </w:r>
          </w:p>
        </w:sdtContent>
      </w:sdt>
    </w:sdtContent>
  </w:sdt>
  <w:p w14:paraId="1B85212E" w14:textId="77777777" w:rsidR="00E26133" w:rsidRDefault="00E26133" w:rsidP="00E26133">
    <w:pPr>
      <w:pStyle w:val="Footer"/>
    </w:pPr>
  </w:p>
  <w:p w14:paraId="5D56B27B" w14:textId="03A23C42" w:rsidR="006D748C" w:rsidRPr="00E26133" w:rsidDel="00482F9B" w:rsidRDefault="006D748C" w:rsidP="00482F9B">
    <w:pPr>
      <w:pStyle w:val="Footer"/>
      <w:rPr>
        <w:del w:id="10" w:author="Keydra Singleton" w:date="2019-08-05T16:13:00Z"/>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167160"/>
      <w:docPartObj>
        <w:docPartGallery w:val="Page Numbers (Bottom of Page)"/>
        <w:docPartUnique/>
      </w:docPartObj>
    </w:sdtPr>
    <w:sdtEndPr/>
    <w:sdtContent>
      <w:sdt>
        <w:sdtPr>
          <w:id w:val="-1751960070"/>
          <w:docPartObj>
            <w:docPartGallery w:val="Page Numbers (Top of Page)"/>
            <w:docPartUnique/>
          </w:docPartObj>
        </w:sdtPr>
        <w:sdtEndPr/>
        <w:sdtContent>
          <w:p w14:paraId="374FDAD0" w14:textId="2D69CFBF" w:rsidR="00E26133" w:rsidRDefault="00E26133" w:rsidP="00E26133">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482F9B">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482F9B">
              <w:rPr>
                <w:b/>
                <w:noProof/>
              </w:rPr>
              <w:t>1</w:t>
            </w:r>
            <w:r>
              <w:rPr>
                <w:b/>
              </w:rPr>
              <w:fldChar w:fldCharType="end"/>
            </w:r>
            <w:r>
              <w:rPr>
                <w:b/>
              </w:rPr>
              <w:tab/>
              <w:t>Section 37.7</w:t>
            </w:r>
          </w:p>
        </w:sdtContent>
      </w:sdt>
    </w:sdtContent>
  </w:sdt>
  <w:p w14:paraId="0D8A24D3" w14:textId="77777777" w:rsidR="006D748C" w:rsidRPr="00E26133" w:rsidRDefault="006D748C" w:rsidP="00E26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861953"/>
      <w:docPartObj>
        <w:docPartGallery w:val="Page Numbers (Bottom of Page)"/>
        <w:docPartUnique/>
      </w:docPartObj>
    </w:sdtPr>
    <w:sdtEndPr/>
    <w:sdtContent>
      <w:sdt>
        <w:sdtPr>
          <w:id w:val="-790366283"/>
          <w:docPartObj>
            <w:docPartGallery w:val="Page Numbers (Top of Page)"/>
            <w:docPartUnique/>
          </w:docPartObj>
        </w:sdtPr>
        <w:sdtEndPr/>
        <w:sdtContent>
          <w:p w14:paraId="06E382DD" w14:textId="6CB31121" w:rsidR="00E26133" w:rsidRDefault="00E26133" w:rsidP="00E26133">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CB1ED0">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CB1ED0">
              <w:rPr>
                <w:b/>
                <w:noProof/>
              </w:rPr>
              <w:t>8</w:t>
            </w:r>
            <w:r>
              <w:rPr>
                <w:b/>
              </w:rPr>
              <w:fldChar w:fldCharType="end"/>
            </w:r>
            <w:r>
              <w:rPr>
                <w:b/>
              </w:rPr>
              <w:tab/>
              <w:t>Section 37.7</w:t>
            </w:r>
          </w:p>
        </w:sdtContent>
      </w:sdt>
    </w:sdtContent>
  </w:sdt>
  <w:p w14:paraId="61201653" w14:textId="77777777" w:rsidR="006D748C" w:rsidRPr="00E26133" w:rsidRDefault="006D748C" w:rsidP="00E261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082161"/>
      <w:docPartObj>
        <w:docPartGallery w:val="Page Numbers (Bottom of Page)"/>
        <w:docPartUnique/>
      </w:docPartObj>
    </w:sdtPr>
    <w:sdtEndPr/>
    <w:sdtContent>
      <w:sdt>
        <w:sdtPr>
          <w:id w:val="581191774"/>
          <w:docPartObj>
            <w:docPartGallery w:val="Page Numbers (Top of Page)"/>
            <w:docPartUnique/>
          </w:docPartObj>
        </w:sdtPr>
        <w:sdtEndPr/>
        <w:sdtContent>
          <w:p w14:paraId="12F21291" w14:textId="5E7AF0D9" w:rsidR="00E26133" w:rsidRDefault="00E26133" w:rsidP="00E26133">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CB1ED0">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CB1ED0">
              <w:rPr>
                <w:b/>
                <w:noProof/>
              </w:rPr>
              <w:t>8</w:t>
            </w:r>
            <w:r>
              <w:rPr>
                <w:b/>
              </w:rPr>
              <w:fldChar w:fldCharType="end"/>
            </w:r>
            <w:r>
              <w:rPr>
                <w:b/>
              </w:rPr>
              <w:tab/>
              <w:t>Section 37.7</w:t>
            </w:r>
          </w:p>
        </w:sdtContent>
      </w:sdt>
    </w:sdtContent>
  </w:sdt>
  <w:p w14:paraId="6BBEFAFF" w14:textId="77777777" w:rsidR="006D748C" w:rsidRPr="00E26133" w:rsidRDefault="006D748C" w:rsidP="00E261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873824"/>
      <w:docPartObj>
        <w:docPartGallery w:val="Page Numbers (Bottom of Page)"/>
        <w:docPartUnique/>
      </w:docPartObj>
    </w:sdtPr>
    <w:sdtEndPr/>
    <w:sdtContent>
      <w:sdt>
        <w:sdtPr>
          <w:id w:val="1369176414"/>
          <w:docPartObj>
            <w:docPartGallery w:val="Page Numbers (Top of Page)"/>
            <w:docPartUnique/>
          </w:docPartObj>
        </w:sdtPr>
        <w:sdtEndPr/>
        <w:sdtContent>
          <w:p w14:paraId="3286E657" w14:textId="2DCDB84B" w:rsidR="00AF67CA" w:rsidRDefault="00AF67CA" w:rsidP="00AF67CA">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CB1ED0">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CB1ED0">
              <w:rPr>
                <w:b/>
                <w:noProof/>
              </w:rPr>
              <w:t>8</w:t>
            </w:r>
            <w:r>
              <w:rPr>
                <w:b/>
              </w:rPr>
              <w:fldChar w:fldCharType="end"/>
            </w:r>
            <w:r>
              <w:rPr>
                <w:b/>
              </w:rPr>
              <w:tab/>
              <w:t>Section 37.7</w:t>
            </w:r>
          </w:p>
        </w:sdtContent>
      </w:sdt>
    </w:sdtContent>
  </w:sdt>
  <w:p w14:paraId="7C3F7410" w14:textId="77777777" w:rsidR="006D748C" w:rsidRPr="00AF67CA" w:rsidRDefault="006D748C" w:rsidP="00AF67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512026"/>
      <w:docPartObj>
        <w:docPartGallery w:val="Page Numbers (Bottom of Page)"/>
        <w:docPartUnique/>
      </w:docPartObj>
    </w:sdtPr>
    <w:sdtEndPr/>
    <w:sdtContent>
      <w:sdt>
        <w:sdtPr>
          <w:id w:val="476191814"/>
          <w:docPartObj>
            <w:docPartGallery w:val="Page Numbers (Top of Page)"/>
            <w:docPartUnique/>
          </w:docPartObj>
        </w:sdtPr>
        <w:sdtEndPr/>
        <w:sdtContent>
          <w:p w14:paraId="2C1443A2" w14:textId="362FF378" w:rsidR="00E26133" w:rsidRDefault="00E26133" w:rsidP="00E26133">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CB1ED0">
              <w:rPr>
                <w:b/>
                <w:noProof/>
              </w:rPr>
              <w:t>6</w:t>
            </w:r>
            <w:r>
              <w:rPr>
                <w:b/>
              </w:rPr>
              <w:fldChar w:fldCharType="end"/>
            </w:r>
            <w:r>
              <w:t xml:space="preserve"> of </w:t>
            </w:r>
            <w:r>
              <w:rPr>
                <w:b/>
              </w:rPr>
              <w:fldChar w:fldCharType="begin"/>
            </w:r>
            <w:r>
              <w:rPr>
                <w:b/>
              </w:rPr>
              <w:instrText xml:space="preserve"> NUMPAGES  </w:instrText>
            </w:r>
            <w:r>
              <w:rPr>
                <w:b/>
              </w:rPr>
              <w:fldChar w:fldCharType="separate"/>
            </w:r>
            <w:r w:rsidR="00CB1ED0">
              <w:rPr>
                <w:b/>
                <w:noProof/>
              </w:rPr>
              <w:t>8</w:t>
            </w:r>
            <w:r>
              <w:rPr>
                <w:b/>
              </w:rPr>
              <w:fldChar w:fldCharType="end"/>
            </w:r>
            <w:r>
              <w:rPr>
                <w:b/>
              </w:rPr>
              <w:tab/>
              <w:t>Section 37.7</w:t>
            </w:r>
          </w:p>
        </w:sdtContent>
      </w:sdt>
    </w:sdtContent>
  </w:sdt>
  <w:p w14:paraId="207359CC" w14:textId="77777777" w:rsidR="006D748C" w:rsidRPr="00E26133" w:rsidRDefault="006D748C" w:rsidP="00E2613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26438"/>
      <w:docPartObj>
        <w:docPartGallery w:val="Page Numbers (Bottom of Page)"/>
        <w:docPartUnique/>
      </w:docPartObj>
    </w:sdtPr>
    <w:sdtEndPr/>
    <w:sdtContent>
      <w:sdt>
        <w:sdtPr>
          <w:id w:val="1074481477"/>
          <w:docPartObj>
            <w:docPartGallery w:val="Page Numbers (Top of Page)"/>
            <w:docPartUnique/>
          </w:docPartObj>
        </w:sdtPr>
        <w:sdtEndPr/>
        <w:sdtContent>
          <w:p w14:paraId="722B2978" w14:textId="620EA7CF" w:rsidR="00E26133" w:rsidRDefault="00E26133" w:rsidP="00E26133">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CB1ED0">
              <w:rPr>
                <w:b/>
                <w:noProof/>
              </w:rPr>
              <w:t>8</w:t>
            </w:r>
            <w:r>
              <w:rPr>
                <w:b/>
              </w:rPr>
              <w:fldChar w:fldCharType="end"/>
            </w:r>
            <w:r>
              <w:t xml:space="preserve"> of </w:t>
            </w:r>
            <w:r>
              <w:rPr>
                <w:b/>
              </w:rPr>
              <w:fldChar w:fldCharType="begin"/>
            </w:r>
            <w:r>
              <w:rPr>
                <w:b/>
              </w:rPr>
              <w:instrText xml:space="preserve"> NUMPAGES  </w:instrText>
            </w:r>
            <w:r>
              <w:rPr>
                <w:b/>
              </w:rPr>
              <w:fldChar w:fldCharType="separate"/>
            </w:r>
            <w:r w:rsidR="00CB1ED0">
              <w:rPr>
                <w:b/>
                <w:noProof/>
              </w:rPr>
              <w:t>8</w:t>
            </w:r>
            <w:r>
              <w:rPr>
                <w:b/>
              </w:rPr>
              <w:fldChar w:fldCharType="end"/>
            </w:r>
            <w:r>
              <w:rPr>
                <w:b/>
              </w:rPr>
              <w:tab/>
              <w:t>Section 37.7</w:t>
            </w:r>
          </w:p>
        </w:sdtContent>
      </w:sdt>
    </w:sdtContent>
  </w:sdt>
  <w:p w14:paraId="7CE2D926" w14:textId="77777777" w:rsidR="006D748C" w:rsidRPr="00E26133" w:rsidRDefault="006D748C" w:rsidP="00E26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335AB" w14:textId="77777777" w:rsidR="00A012A9" w:rsidRDefault="00A012A9" w:rsidP="00A012A9">
      <w:r>
        <w:separator/>
      </w:r>
    </w:p>
  </w:footnote>
  <w:footnote w:type="continuationSeparator" w:id="0">
    <w:p w14:paraId="36778DA8" w14:textId="77777777" w:rsidR="00A012A9" w:rsidRDefault="00A012A9"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631D" w14:textId="7FECD263" w:rsidR="005604F5" w:rsidRPr="00CB1ED0" w:rsidRDefault="005604F5" w:rsidP="005604F5">
    <w:pPr>
      <w:tabs>
        <w:tab w:val="left" w:pos="1880"/>
        <w:tab w:val="center" w:pos="4680"/>
        <w:tab w:val="left" w:pos="7110"/>
        <w:tab w:val="right" w:pos="9360"/>
      </w:tabs>
      <w:ind w:right="-360"/>
      <w:rPr>
        <w:b/>
        <w:sz w:val="28"/>
        <w:szCs w:val="28"/>
      </w:rPr>
    </w:pPr>
    <w:r w:rsidRPr="005760F1">
      <w:rPr>
        <w:b/>
        <w:sz w:val="28"/>
        <w:szCs w:val="28"/>
      </w:rPr>
      <w:t>LOUISIANA MEDICAID PROGRAM</w:t>
    </w:r>
    <w:r w:rsidRPr="005760F1">
      <w:rPr>
        <w:b/>
        <w:sz w:val="28"/>
        <w:szCs w:val="28"/>
      </w:rPr>
      <w:tab/>
      <w:t xml:space="preserve">ISSUED:  </w:t>
    </w:r>
    <w:r w:rsidR="00CB1ED0" w:rsidRPr="00CB1ED0">
      <w:rPr>
        <w:b/>
        <w:sz w:val="28"/>
        <w:szCs w:val="28"/>
      </w:rPr>
      <w:t>xx/xx/20</w:t>
    </w:r>
  </w:p>
  <w:p w14:paraId="5F5238F5" w14:textId="22ADA118" w:rsidR="005604F5" w:rsidRPr="00CB1ED0" w:rsidRDefault="005604F5" w:rsidP="005604F5">
    <w:pPr>
      <w:pBdr>
        <w:bottom w:val="single" w:sz="12" w:space="1" w:color="auto"/>
        <w:between w:val="single" w:sz="12" w:space="1" w:color="auto"/>
      </w:pBdr>
      <w:tabs>
        <w:tab w:val="left" w:pos="1880"/>
        <w:tab w:val="center" w:pos="4680"/>
        <w:tab w:val="left" w:pos="6570"/>
        <w:tab w:val="right" w:pos="9360"/>
      </w:tabs>
      <w:rPr>
        <w:b/>
        <w:sz w:val="28"/>
        <w:szCs w:val="28"/>
      </w:rPr>
    </w:pPr>
    <w:r w:rsidRPr="00CB1ED0">
      <w:rPr>
        <w:b/>
        <w:sz w:val="28"/>
        <w:szCs w:val="28"/>
      </w:rPr>
      <w:tab/>
    </w:r>
    <w:r w:rsidRPr="00CB1ED0">
      <w:rPr>
        <w:b/>
        <w:sz w:val="28"/>
        <w:szCs w:val="28"/>
      </w:rPr>
      <w:tab/>
    </w:r>
    <w:r w:rsidRPr="00CB1ED0">
      <w:rPr>
        <w:b/>
        <w:sz w:val="28"/>
        <w:szCs w:val="28"/>
      </w:rPr>
      <w:tab/>
    </w:r>
    <w:r w:rsidRPr="00CB1ED0">
      <w:rPr>
        <w:b/>
        <w:sz w:val="28"/>
        <w:szCs w:val="28"/>
      </w:rPr>
      <w:tab/>
      <w:t xml:space="preserve">REPLACED:  </w:t>
    </w:r>
    <w:r w:rsidR="00482F9B" w:rsidRPr="00CB1ED0">
      <w:rPr>
        <w:b/>
        <w:sz w:val="28"/>
        <w:szCs w:val="28"/>
      </w:rPr>
      <w:t>09/27/16</w:t>
    </w:r>
  </w:p>
  <w:p w14:paraId="705FFEB8" w14:textId="77777777" w:rsidR="005604F5" w:rsidRPr="005760F1" w:rsidRDefault="005604F5" w:rsidP="005604F5">
    <w:pPr>
      <w:pBdr>
        <w:bottom w:val="single" w:sz="12" w:space="1" w:color="auto"/>
        <w:between w:val="single" w:sz="12" w:space="1" w:color="auto"/>
      </w:pBdr>
      <w:tabs>
        <w:tab w:val="left" w:pos="1880"/>
        <w:tab w:val="center" w:pos="4680"/>
        <w:tab w:val="left" w:pos="5580"/>
        <w:tab w:val="left" w:pos="5940"/>
        <w:tab w:val="right" w:pos="9360"/>
      </w:tabs>
      <w:rPr>
        <w:b/>
        <w:sz w:val="28"/>
        <w:szCs w:val="28"/>
      </w:rPr>
    </w:pPr>
    <w:r w:rsidRPr="005760F1">
      <w:rPr>
        <w:b/>
        <w:sz w:val="28"/>
        <w:szCs w:val="28"/>
      </w:rPr>
      <w:t>CHAPTER 37:  PHARMACY BENEFITS MANAGEMENT SERVICES</w:t>
    </w:r>
  </w:p>
  <w:p w14:paraId="2DBBD261" w14:textId="70924B3E" w:rsidR="005604F5" w:rsidRPr="005760F1" w:rsidRDefault="005604F5" w:rsidP="005604F5">
    <w:pPr>
      <w:pBdr>
        <w:bottom w:val="single" w:sz="12" w:space="1" w:color="auto"/>
        <w:between w:val="single" w:sz="12" w:space="1" w:color="auto"/>
      </w:pBdr>
      <w:tabs>
        <w:tab w:val="left" w:pos="1880"/>
        <w:tab w:val="center" w:pos="4680"/>
        <w:tab w:val="left" w:pos="5580"/>
        <w:tab w:val="left" w:pos="7920"/>
        <w:tab w:val="right" w:pos="9360"/>
      </w:tabs>
      <w:rPr>
        <w:b/>
        <w:sz w:val="28"/>
        <w:szCs w:val="28"/>
      </w:rPr>
    </w:pPr>
    <w:r>
      <w:rPr>
        <w:b/>
        <w:sz w:val="28"/>
        <w:szCs w:val="28"/>
      </w:rPr>
      <w:t>SECTION 37.7</w:t>
    </w:r>
    <w:r w:rsidRPr="005760F1">
      <w:rPr>
        <w:b/>
        <w:sz w:val="28"/>
        <w:szCs w:val="28"/>
      </w:rPr>
      <w:t xml:space="preserve">:  </w:t>
    </w:r>
    <w:del w:id="5" w:author="Keydra Singleton" w:date="2019-08-05T16:11:00Z">
      <w:r w:rsidDel="00482F9B">
        <w:rPr>
          <w:b/>
          <w:sz w:val="28"/>
          <w:szCs w:val="28"/>
        </w:rPr>
        <w:delText xml:space="preserve">MEDICARE PRESCRIPTION DRUG </w:delText>
      </w:r>
    </w:del>
    <w:ins w:id="6" w:author="Keydra Singleton" w:date="2019-08-05T16:11:00Z">
      <w:r w:rsidR="00482F9B">
        <w:rPr>
          <w:b/>
          <w:sz w:val="28"/>
          <w:szCs w:val="28"/>
        </w:rPr>
        <w:t>RESERVED</w:t>
      </w:r>
    </w:ins>
    <w:r>
      <w:rPr>
        <w:b/>
        <w:sz w:val="28"/>
        <w:szCs w:val="28"/>
      </w:rPr>
      <w:t xml:space="preserve">                </w:t>
    </w:r>
    <w:r w:rsidR="001423BF">
      <w:rPr>
        <w:b/>
        <w:sz w:val="28"/>
        <w:szCs w:val="28"/>
      </w:rPr>
      <w:t xml:space="preserve">           </w:t>
    </w:r>
    <w:del w:id="7" w:author="Keydra Singleton" w:date="2019-08-05T16:11:00Z">
      <w:r w:rsidR="001423BF" w:rsidDel="00482F9B">
        <w:rPr>
          <w:b/>
          <w:sz w:val="28"/>
          <w:szCs w:val="28"/>
        </w:rPr>
        <w:delText>COVERAGE</w:delText>
      </w:r>
    </w:del>
    <w:r w:rsidR="00482F9B">
      <w:rPr>
        <w:b/>
        <w:sz w:val="28"/>
        <w:szCs w:val="28"/>
      </w:rPr>
      <w:tab/>
    </w:r>
    <w:r w:rsidR="00482F9B">
      <w:rPr>
        <w:b/>
        <w:sz w:val="28"/>
        <w:szCs w:val="28"/>
      </w:rPr>
      <w:tab/>
    </w:r>
    <w:r w:rsidR="00482F9B">
      <w:rPr>
        <w:b/>
        <w:sz w:val="28"/>
        <w:szCs w:val="28"/>
      </w:rPr>
      <w:tab/>
    </w:r>
    <w:r w:rsidR="001423BF">
      <w:rPr>
        <w:b/>
        <w:sz w:val="28"/>
        <w:szCs w:val="28"/>
      </w:rPr>
      <w:t xml:space="preserve">PAGE(S) </w:t>
    </w:r>
    <w:del w:id="8" w:author="Keydra Singleton" w:date="2019-08-05T16:11:00Z">
      <w:r w:rsidR="001423BF" w:rsidDel="00482F9B">
        <w:rPr>
          <w:b/>
          <w:sz w:val="28"/>
          <w:szCs w:val="28"/>
        </w:rPr>
        <w:delText>8</w:delText>
      </w:r>
    </w:del>
    <w:ins w:id="9" w:author="Keydra Singleton" w:date="2019-08-05T16:11:00Z">
      <w:r w:rsidR="00482F9B">
        <w:rPr>
          <w:b/>
          <w:sz w:val="28"/>
          <w:szCs w:val="28"/>
        </w:rPr>
        <w:t>1</w:t>
      </w:r>
    </w:ins>
  </w:p>
  <w:p w14:paraId="19829EB2" w14:textId="77777777" w:rsidR="00A012A9" w:rsidRDefault="00A012A9" w:rsidP="00FC6A75">
    <w:pPr>
      <w:pStyle w:val="Header"/>
    </w:pPr>
  </w:p>
  <w:p w14:paraId="430EC2C5" w14:textId="77777777" w:rsidR="00AF67CA" w:rsidRPr="00A012A9" w:rsidRDefault="00AF67CA" w:rsidP="00FC6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216"/>
    <w:multiLevelType w:val="hybridMultilevel"/>
    <w:tmpl w:val="EDFA3A0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EAF6F75"/>
    <w:multiLevelType w:val="hybridMultilevel"/>
    <w:tmpl w:val="C0CE3DF8"/>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04B3192"/>
    <w:multiLevelType w:val="hybridMultilevel"/>
    <w:tmpl w:val="7FEE39F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9434C02"/>
    <w:multiLevelType w:val="hybridMultilevel"/>
    <w:tmpl w:val="376227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51965FB"/>
    <w:multiLevelType w:val="hybridMultilevel"/>
    <w:tmpl w:val="4B6254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78842F2"/>
    <w:multiLevelType w:val="hybridMultilevel"/>
    <w:tmpl w:val="E65016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2AC33AE5"/>
    <w:multiLevelType w:val="hybridMultilevel"/>
    <w:tmpl w:val="3FDC66D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2E06629D"/>
    <w:multiLevelType w:val="hybridMultilevel"/>
    <w:tmpl w:val="BD8AD22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2F482419"/>
    <w:multiLevelType w:val="hybridMultilevel"/>
    <w:tmpl w:val="685AD38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32EF4268"/>
    <w:multiLevelType w:val="hybridMultilevel"/>
    <w:tmpl w:val="6A98D0B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3384121F"/>
    <w:multiLevelType w:val="hybridMultilevel"/>
    <w:tmpl w:val="DA7082E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33FF6C5C"/>
    <w:multiLevelType w:val="hybridMultilevel"/>
    <w:tmpl w:val="F362919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34BB3AA8"/>
    <w:multiLevelType w:val="hybridMultilevel"/>
    <w:tmpl w:val="E280FC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6312FE0"/>
    <w:multiLevelType w:val="hybridMultilevel"/>
    <w:tmpl w:val="ECECC77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79042D9"/>
    <w:multiLevelType w:val="hybridMultilevel"/>
    <w:tmpl w:val="A56224D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5" w15:restartNumberingAfterBreak="0">
    <w:nsid w:val="39744F2E"/>
    <w:multiLevelType w:val="hybridMultilevel"/>
    <w:tmpl w:val="E07460A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3B6677A4"/>
    <w:multiLevelType w:val="hybridMultilevel"/>
    <w:tmpl w:val="3C2E1C5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6480"/>
        </w:tabs>
        <w:ind w:left="6480" w:hanging="360"/>
      </w:pPr>
      <w:rPr>
        <w:rFonts w:ascii="Courier New" w:hAnsi="Courier New" w:cs="Courier New" w:hint="default"/>
      </w:rPr>
    </w:lvl>
    <w:lvl w:ilvl="2" w:tplc="04090005" w:tentative="1">
      <w:start w:val="1"/>
      <w:numFmt w:val="bullet"/>
      <w:lvlText w:val=""/>
      <w:lvlJc w:val="left"/>
      <w:pPr>
        <w:tabs>
          <w:tab w:val="num" w:pos="7200"/>
        </w:tabs>
        <w:ind w:left="720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8640"/>
        </w:tabs>
        <w:ind w:left="8640" w:hanging="360"/>
      </w:pPr>
      <w:rPr>
        <w:rFonts w:ascii="Courier New" w:hAnsi="Courier New" w:cs="Courier New" w:hint="default"/>
      </w:rPr>
    </w:lvl>
    <w:lvl w:ilvl="5" w:tplc="04090005" w:tentative="1">
      <w:start w:val="1"/>
      <w:numFmt w:val="bullet"/>
      <w:lvlText w:val=""/>
      <w:lvlJc w:val="left"/>
      <w:pPr>
        <w:tabs>
          <w:tab w:val="num" w:pos="9360"/>
        </w:tabs>
        <w:ind w:left="9360" w:hanging="360"/>
      </w:pPr>
      <w:rPr>
        <w:rFonts w:ascii="Wingdings" w:hAnsi="Wingdings" w:hint="default"/>
      </w:rPr>
    </w:lvl>
    <w:lvl w:ilvl="6" w:tplc="04090001" w:tentative="1">
      <w:start w:val="1"/>
      <w:numFmt w:val="bullet"/>
      <w:lvlText w:val=""/>
      <w:lvlJc w:val="left"/>
      <w:pPr>
        <w:tabs>
          <w:tab w:val="num" w:pos="10080"/>
        </w:tabs>
        <w:ind w:left="10080" w:hanging="360"/>
      </w:pPr>
      <w:rPr>
        <w:rFonts w:ascii="Symbol" w:hAnsi="Symbol" w:hint="default"/>
      </w:rPr>
    </w:lvl>
    <w:lvl w:ilvl="7" w:tplc="04090003" w:tentative="1">
      <w:start w:val="1"/>
      <w:numFmt w:val="bullet"/>
      <w:lvlText w:val="o"/>
      <w:lvlJc w:val="left"/>
      <w:pPr>
        <w:tabs>
          <w:tab w:val="num" w:pos="10800"/>
        </w:tabs>
        <w:ind w:left="10800" w:hanging="360"/>
      </w:pPr>
      <w:rPr>
        <w:rFonts w:ascii="Courier New" w:hAnsi="Courier New" w:cs="Courier New" w:hint="default"/>
      </w:rPr>
    </w:lvl>
    <w:lvl w:ilvl="8" w:tplc="04090005" w:tentative="1">
      <w:start w:val="1"/>
      <w:numFmt w:val="bullet"/>
      <w:lvlText w:val=""/>
      <w:lvlJc w:val="left"/>
      <w:pPr>
        <w:tabs>
          <w:tab w:val="num" w:pos="11520"/>
        </w:tabs>
        <w:ind w:left="11520" w:hanging="360"/>
      </w:pPr>
      <w:rPr>
        <w:rFonts w:ascii="Wingdings" w:hAnsi="Wingdings" w:hint="default"/>
      </w:rPr>
    </w:lvl>
  </w:abstractNum>
  <w:abstractNum w:abstractNumId="17" w15:restartNumberingAfterBreak="0">
    <w:nsid w:val="3CFC464C"/>
    <w:multiLevelType w:val="hybridMultilevel"/>
    <w:tmpl w:val="19BA74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3EAC01F7"/>
    <w:multiLevelType w:val="hybridMultilevel"/>
    <w:tmpl w:val="1FE05A9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3EDF3C78"/>
    <w:multiLevelType w:val="hybridMultilevel"/>
    <w:tmpl w:val="052250C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1AA64BD"/>
    <w:multiLevelType w:val="hybridMultilevel"/>
    <w:tmpl w:val="BD6C4D56"/>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4E512DCE"/>
    <w:multiLevelType w:val="hybridMultilevel"/>
    <w:tmpl w:val="FAB21C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F4C6887"/>
    <w:multiLevelType w:val="hybridMultilevel"/>
    <w:tmpl w:val="71484DD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58C5570D"/>
    <w:multiLevelType w:val="hybridMultilevel"/>
    <w:tmpl w:val="EAA69FE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64223F76"/>
    <w:multiLevelType w:val="hybridMultilevel"/>
    <w:tmpl w:val="A2C2868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6480"/>
        </w:tabs>
        <w:ind w:left="6480" w:hanging="360"/>
      </w:pPr>
      <w:rPr>
        <w:rFonts w:ascii="Courier New" w:hAnsi="Courier New" w:cs="Courier New" w:hint="default"/>
      </w:rPr>
    </w:lvl>
    <w:lvl w:ilvl="2" w:tplc="04090005" w:tentative="1">
      <w:start w:val="1"/>
      <w:numFmt w:val="bullet"/>
      <w:lvlText w:val=""/>
      <w:lvlJc w:val="left"/>
      <w:pPr>
        <w:tabs>
          <w:tab w:val="num" w:pos="7200"/>
        </w:tabs>
        <w:ind w:left="720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8640"/>
        </w:tabs>
        <w:ind w:left="8640" w:hanging="360"/>
      </w:pPr>
      <w:rPr>
        <w:rFonts w:ascii="Courier New" w:hAnsi="Courier New" w:cs="Courier New" w:hint="default"/>
      </w:rPr>
    </w:lvl>
    <w:lvl w:ilvl="5" w:tplc="04090005" w:tentative="1">
      <w:start w:val="1"/>
      <w:numFmt w:val="bullet"/>
      <w:lvlText w:val=""/>
      <w:lvlJc w:val="left"/>
      <w:pPr>
        <w:tabs>
          <w:tab w:val="num" w:pos="9360"/>
        </w:tabs>
        <w:ind w:left="9360" w:hanging="360"/>
      </w:pPr>
      <w:rPr>
        <w:rFonts w:ascii="Wingdings" w:hAnsi="Wingdings" w:hint="default"/>
      </w:rPr>
    </w:lvl>
    <w:lvl w:ilvl="6" w:tplc="04090001" w:tentative="1">
      <w:start w:val="1"/>
      <w:numFmt w:val="bullet"/>
      <w:lvlText w:val=""/>
      <w:lvlJc w:val="left"/>
      <w:pPr>
        <w:tabs>
          <w:tab w:val="num" w:pos="10080"/>
        </w:tabs>
        <w:ind w:left="10080" w:hanging="360"/>
      </w:pPr>
      <w:rPr>
        <w:rFonts w:ascii="Symbol" w:hAnsi="Symbol" w:hint="default"/>
      </w:rPr>
    </w:lvl>
    <w:lvl w:ilvl="7" w:tplc="04090003" w:tentative="1">
      <w:start w:val="1"/>
      <w:numFmt w:val="bullet"/>
      <w:lvlText w:val="o"/>
      <w:lvlJc w:val="left"/>
      <w:pPr>
        <w:tabs>
          <w:tab w:val="num" w:pos="10800"/>
        </w:tabs>
        <w:ind w:left="10800" w:hanging="360"/>
      </w:pPr>
      <w:rPr>
        <w:rFonts w:ascii="Courier New" w:hAnsi="Courier New" w:cs="Courier New" w:hint="default"/>
      </w:rPr>
    </w:lvl>
    <w:lvl w:ilvl="8" w:tplc="04090005" w:tentative="1">
      <w:start w:val="1"/>
      <w:numFmt w:val="bullet"/>
      <w:lvlText w:val=""/>
      <w:lvlJc w:val="left"/>
      <w:pPr>
        <w:tabs>
          <w:tab w:val="num" w:pos="11520"/>
        </w:tabs>
        <w:ind w:left="11520" w:hanging="360"/>
      </w:pPr>
      <w:rPr>
        <w:rFonts w:ascii="Wingdings" w:hAnsi="Wingdings" w:hint="default"/>
      </w:rPr>
    </w:lvl>
  </w:abstractNum>
  <w:abstractNum w:abstractNumId="25" w15:restartNumberingAfterBreak="0">
    <w:nsid w:val="6F3348B8"/>
    <w:multiLevelType w:val="hybridMultilevel"/>
    <w:tmpl w:val="362C8946"/>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7D2A0395"/>
    <w:multiLevelType w:val="hybridMultilevel"/>
    <w:tmpl w:val="C62AEE6A"/>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4"/>
  </w:num>
  <w:num w:numId="2">
    <w:abstractNumId w:val="9"/>
  </w:num>
  <w:num w:numId="3">
    <w:abstractNumId w:val="11"/>
  </w:num>
  <w:num w:numId="4">
    <w:abstractNumId w:val="2"/>
  </w:num>
  <w:num w:numId="5">
    <w:abstractNumId w:val="18"/>
  </w:num>
  <w:num w:numId="6">
    <w:abstractNumId w:val="15"/>
  </w:num>
  <w:num w:numId="7">
    <w:abstractNumId w:val="10"/>
  </w:num>
  <w:num w:numId="8">
    <w:abstractNumId w:val="19"/>
  </w:num>
  <w:num w:numId="9">
    <w:abstractNumId w:val="13"/>
  </w:num>
  <w:num w:numId="10">
    <w:abstractNumId w:val="17"/>
  </w:num>
  <w:num w:numId="11">
    <w:abstractNumId w:val="6"/>
  </w:num>
  <w:num w:numId="12">
    <w:abstractNumId w:val="3"/>
  </w:num>
  <w:num w:numId="13">
    <w:abstractNumId w:val="21"/>
  </w:num>
  <w:num w:numId="14">
    <w:abstractNumId w:val="12"/>
  </w:num>
  <w:num w:numId="15">
    <w:abstractNumId w:val="4"/>
  </w:num>
  <w:num w:numId="16">
    <w:abstractNumId w:val="14"/>
  </w:num>
  <w:num w:numId="17">
    <w:abstractNumId w:val="16"/>
  </w:num>
  <w:num w:numId="18">
    <w:abstractNumId w:val="5"/>
  </w:num>
  <w:num w:numId="19">
    <w:abstractNumId w:val="22"/>
  </w:num>
  <w:num w:numId="20">
    <w:abstractNumId w:val="23"/>
  </w:num>
  <w:num w:numId="21">
    <w:abstractNumId w:val="1"/>
  </w:num>
  <w:num w:numId="22">
    <w:abstractNumId w:val="8"/>
  </w:num>
  <w:num w:numId="23">
    <w:abstractNumId w:val="0"/>
  </w:num>
  <w:num w:numId="24">
    <w:abstractNumId w:val="25"/>
  </w:num>
  <w:num w:numId="25">
    <w:abstractNumId w:val="26"/>
  </w:num>
  <w:num w:numId="26">
    <w:abstractNumId w:val="20"/>
  </w:num>
  <w:num w:numId="27">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16C5D"/>
    <w:rsid w:val="000901E9"/>
    <w:rsid w:val="00091E9C"/>
    <w:rsid w:val="000A0A35"/>
    <w:rsid w:val="000F4034"/>
    <w:rsid w:val="00126E67"/>
    <w:rsid w:val="00134B9B"/>
    <w:rsid w:val="00137A75"/>
    <w:rsid w:val="001423BF"/>
    <w:rsid w:val="001A684D"/>
    <w:rsid w:val="001E7978"/>
    <w:rsid w:val="00224F14"/>
    <w:rsid w:val="00240B02"/>
    <w:rsid w:val="00254A9A"/>
    <w:rsid w:val="002647DC"/>
    <w:rsid w:val="0029736B"/>
    <w:rsid w:val="002C2FA2"/>
    <w:rsid w:val="0037342C"/>
    <w:rsid w:val="00393388"/>
    <w:rsid w:val="003A205B"/>
    <w:rsid w:val="003A6528"/>
    <w:rsid w:val="003C0D7E"/>
    <w:rsid w:val="00482AB2"/>
    <w:rsid w:val="00482F9B"/>
    <w:rsid w:val="004F0486"/>
    <w:rsid w:val="0050016D"/>
    <w:rsid w:val="005604F5"/>
    <w:rsid w:val="005761C8"/>
    <w:rsid w:val="005961C4"/>
    <w:rsid w:val="005B6FC2"/>
    <w:rsid w:val="005E5F7D"/>
    <w:rsid w:val="005F2EB7"/>
    <w:rsid w:val="00610622"/>
    <w:rsid w:val="00635187"/>
    <w:rsid w:val="00670017"/>
    <w:rsid w:val="006B4641"/>
    <w:rsid w:val="006D748C"/>
    <w:rsid w:val="007150F6"/>
    <w:rsid w:val="00744350"/>
    <w:rsid w:val="00761801"/>
    <w:rsid w:val="007C18F1"/>
    <w:rsid w:val="007C5762"/>
    <w:rsid w:val="007D0944"/>
    <w:rsid w:val="008448AB"/>
    <w:rsid w:val="008707D8"/>
    <w:rsid w:val="00893BAA"/>
    <w:rsid w:val="008F38AB"/>
    <w:rsid w:val="009021AB"/>
    <w:rsid w:val="00903ADC"/>
    <w:rsid w:val="0090721F"/>
    <w:rsid w:val="0094559D"/>
    <w:rsid w:val="00967BC4"/>
    <w:rsid w:val="00981EA9"/>
    <w:rsid w:val="009825CC"/>
    <w:rsid w:val="00984732"/>
    <w:rsid w:val="009B49E5"/>
    <w:rsid w:val="00A012A9"/>
    <w:rsid w:val="00AE1552"/>
    <w:rsid w:val="00AF67CA"/>
    <w:rsid w:val="00B03BCB"/>
    <w:rsid w:val="00C15BD9"/>
    <w:rsid w:val="00C311FF"/>
    <w:rsid w:val="00C838B7"/>
    <w:rsid w:val="00CA1562"/>
    <w:rsid w:val="00CB1ED0"/>
    <w:rsid w:val="00CC1412"/>
    <w:rsid w:val="00D60DB6"/>
    <w:rsid w:val="00D8532E"/>
    <w:rsid w:val="00E01067"/>
    <w:rsid w:val="00E26133"/>
    <w:rsid w:val="00E32A0E"/>
    <w:rsid w:val="00E519CE"/>
    <w:rsid w:val="00E97797"/>
    <w:rsid w:val="00EC2672"/>
    <w:rsid w:val="00F02EA2"/>
    <w:rsid w:val="00F031F8"/>
    <w:rsid w:val="00F26812"/>
    <w:rsid w:val="00F638AE"/>
    <w:rsid w:val="00FC6A75"/>
    <w:rsid w:val="00FF1892"/>
    <w:rsid w:val="00FF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AFCD3B3"/>
  <w15:docId w15:val="{AC23403B-6268-42C6-8CA1-763C7CA5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126E67"/>
  </w:style>
  <w:style w:type="table" w:styleId="TableGrid">
    <w:name w:val="Table Grid"/>
    <w:basedOn w:val="TableNormal"/>
    <w:rsid w:val="00126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126E67"/>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126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126E67"/>
    <w:rPr>
      <w:rFonts w:ascii="Times New Roman" w:eastAsia="Times New Roman" w:hAnsi="Times New Roman" w:cs="Times New Roman"/>
      <w:color w:val="000000"/>
      <w:sz w:val="24"/>
      <w:szCs w:val="20"/>
    </w:rPr>
  </w:style>
  <w:style w:type="paragraph" w:styleId="BodyText2">
    <w:name w:val="Body Text 2"/>
    <w:basedOn w:val="Normal"/>
    <w:link w:val="BodyText2Char"/>
    <w:rsid w:val="00126E67"/>
    <w:pPr>
      <w:spacing w:after="120" w:line="480" w:lineRule="auto"/>
    </w:pPr>
  </w:style>
  <w:style w:type="character" w:customStyle="1" w:styleId="BodyText2Char">
    <w:name w:val="Body Text 2 Char"/>
    <w:basedOn w:val="DefaultParagraphFont"/>
    <w:link w:val="BodyText2"/>
    <w:rsid w:val="00126E67"/>
    <w:rPr>
      <w:rFonts w:ascii="Times New Roman" w:eastAsia="Times New Roman" w:hAnsi="Times New Roman" w:cs="Times New Roman"/>
      <w:sz w:val="24"/>
      <w:szCs w:val="20"/>
    </w:rPr>
  </w:style>
  <w:style w:type="paragraph" w:styleId="BodyTextIndent2">
    <w:name w:val="Body Text Indent 2"/>
    <w:basedOn w:val="Normal"/>
    <w:link w:val="BodyTextIndent2Char"/>
    <w:rsid w:val="00126E67"/>
    <w:pPr>
      <w:spacing w:after="120" w:line="480" w:lineRule="auto"/>
      <w:ind w:left="360"/>
    </w:pPr>
  </w:style>
  <w:style w:type="character" w:customStyle="1" w:styleId="BodyTextIndent2Char">
    <w:name w:val="Body Text Indent 2 Char"/>
    <w:basedOn w:val="DefaultParagraphFont"/>
    <w:link w:val="BodyTextIndent2"/>
    <w:rsid w:val="00126E67"/>
    <w:rPr>
      <w:rFonts w:ascii="Times New Roman" w:eastAsia="Times New Roman" w:hAnsi="Times New Roman" w:cs="Times New Roman"/>
      <w:sz w:val="24"/>
      <w:szCs w:val="20"/>
    </w:rPr>
  </w:style>
  <w:style w:type="paragraph" w:styleId="Title">
    <w:name w:val="Title"/>
    <w:basedOn w:val="Normal"/>
    <w:link w:val="TitleChar"/>
    <w:qFormat/>
    <w:rsid w:val="00126E67"/>
    <w:pPr>
      <w:tabs>
        <w:tab w:val="left" w:pos="-1440"/>
      </w:tabs>
      <w:jc w:val="center"/>
    </w:pPr>
    <w:rPr>
      <w:b/>
      <w:bCs/>
      <w:sz w:val="28"/>
      <w:szCs w:val="28"/>
    </w:rPr>
  </w:style>
  <w:style w:type="character" w:customStyle="1" w:styleId="TitleChar">
    <w:name w:val="Title Char"/>
    <w:basedOn w:val="DefaultParagraphFont"/>
    <w:link w:val="Title"/>
    <w:rsid w:val="00126E6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126E67"/>
    <w:pPr>
      <w:spacing w:after="120"/>
      <w:ind w:left="360"/>
    </w:pPr>
    <w:rPr>
      <w:sz w:val="16"/>
      <w:szCs w:val="16"/>
    </w:rPr>
  </w:style>
  <w:style w:type="character" w:customStyle="1" w:styleId="BodyTextIndent3Char">
    <w:name w:val="Body Text Indent 3 Char"/>
    <w:basedOn w:val="DefaultParagraphFont"/>
    <w:link w:val="BodyTextIndent3"/>
    <w:rsid w:val="00126E67"/>
    <w:rPr>
      <w:rFonts w:ascii="Times New Roman" w:eastAsia="Times New Roman" w:hAnsi="Times New Roman" w:cs="Times New Roman"/>
      <w:sz w:val="16"/>
      <w:szCs w:val="16"/>
    </w:rPr>
  </w:style>
  <w:style w:type="paragraph" w:styleId="ListParagraph">
    <w:name w:val="List Paragraph"/>
    <w:basedOn w:val="Normal"/>
    <w:uiPriority w:val="34"/>
    <w:qFormat/>
    <w:rsid w:val="00126E67"/>
    <w:pPr>
      <w:ind w:left="720"/>
    </w:pPr>
  </w:style>
  <w:style w:type="paragraph" w:styleId="Revision">
    <w:name w:val="Revision"/>
    <w:hidden/>
    <w:uiPriority w:val="99"/>
    <w:semiHidden/>
    <w:rsid w:val="00126E67"/>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C2FA2"/>
    <w:rPr>
      <w:sz w:val="16"/>
      <w:szCs w:val="16"/>
    </w:rPr>
  </w:style>
  <w:style w:type="paragraph" w:styleId="CommentText">
    <w:name w:val="annotation text"/>
    <w:basedOn w:val="Normal"/>
    <w:link w:val="CommentTextChar"/>
    <w:uiPriority w:val="99"/>
    <w:semiHidden/>
    <w:unhideWhenUsed/>
    <w:rsid w:val="002C2FA2"/>
    <w:rPr>
      <w:sz w:val="20"/>
    </w:rPr>
  </w:style>
  <w:style w:type="character" w:customStyle="1" w:styleId="CommentTextChar">
    <w:name w:val="Comment Text Char"/>
    <w:basedOn w:val="DefaultParagraphFont"/>
    <w:link w:val="CommentText"/>
    <w:uiPriority w:val="99"/>
    <w:semiHidden/>
    <w:rsid w:val="002C2F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2FA2"/>
    <w:rPr>
      <w:b/>
      <w:bCs/>
    </w:rPr>
  </w:style>
  <w:style w:type="character" w:customStyle="1" w:styleId="CommentSubjectChar">
    <w:name w:val="Comment Subject Char"/>
    <w:basedOn w:val="CommentTextChar"/>
    <w:link w:val="CommentSubject"/>
    <w:uiPriority w:val="99"/>
    <w:semiHidden/>
    <w:rsid w:val="002C2FA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5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2116D-FF98-4477-842E-9AC6019A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5</cp:revision>
  <cp:lastPrinted>2019-08-05T21:13:00Z</cp:lastPrinted>
  <dcterms:created xsi:type="dcterms:W3CDTF">2019-08-05T21:13:00Z</dcterms:created>
  <dcterms:modified xsi:type="dcterms:W3CDTF">2019-12-11T16:31:00Z</dcterms:modified>
</cp:coreProperties>
</file>