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2ED90" w14:textId="77777777" w:rsidR="00FB54AC" w:rsidRPr="00FB54AC" w:rsidRDefault="00FB54AC" w:rsidP="00FB54AC">
      <w:pPr>
        <w:spacing w:after="8" w:line="240" w:lineRule="auto"/>
        <w:rPr>
          <w:rFonts w:ascii="Palatino" w:eastAsia="Times New Roman" w:hAnsi="Palatino" w:cs="Times New Roman"/>
          <w:caps/>
          <w:sz w:val="18"/>
          <w:szCs w:val="20"/>
        </w:rPr>
      </w:pPr>
      <w:bookmarkStart w:id="0" w:name="_GoBack"/>
      <w:bookmarkEnd w:id="0"/>
      <w:r w:rsidRPr="00FB54AC">
        <w:rPr>
          <w:rFonts w:ascii="Palatino" w:eastAsia="Times New Roman" w:hAnsi="Palatino" w:cs="Times New Roman"/>
          <w:caps/>
          <w:noProof/>
          <w:sz w:val="18"/>
          <w:szCs w:val="20"/>
        </w:rPr>
        <w:drawing>
          <wp:anchor distT="0" distB="0" distL="114300" distR="114300" simplePos="0" relativeHeight="251661312" behindDoc="0" locked="0" layoutInCell="1" allowOverlap="1" wp14:anchorId="4C954FA1" wp14:editId="171CBB57">
            <wp:simplePos x="0" y="0"/>
            <wp:positionH relativeFrom="margin">
              <wp:posOffset>3649980</wp:posOffset>
            </wp:positionH>
            <wp:positionV relativeFrom="margin">
              <wp:posOffset>-91440</wp:posOffset>
            </wp:positionV>
            <wp:extent cx="2331720" cy="769620"/>
            <wp:effectExtent l="0" t="0" r="0" b="0"/>
            <wp:wrapSquare wrapText="bothSides"/>
            <wp:docPr id="3" name="Picture 3" descr="CMS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Stag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7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4AC">
        <w:rPr>
          <w:rFonts w:ascii="Palatino" w:eastAsia="Times New Roman" w:hAnsi="Palatino" w:cs="Times New Roman"/>
          <w:caps/>
          <w:sz w:val="18"/>
          <w:szCs w:val="20"/>
        </w:rPr>
        <w:t>Department of Health &amp; Human Services</w:t>
      </w:r>
    </w:p>
    <w:p w14:paraId="2C00A054" w14:textId="77777777" w:rsidR="00FB54AC" w:rsidRPr="00FB54AC" w:rsidRDefault="00FB54AC" w:rsidP="00FB54AC">
      <w:pPr>
        <w:spacing w:after="8" w:line="240" w:lineRule="auto"/>
        <w:rPr>
          <w:rFonts w:ascii="Palatino" w:eastAsia="Times New Roman" w:hAnsi="Palatino" w:cs="Times New Roman"/>
          <w:sz w:val="18"/>
          <w:szCs w:val="20"/>
        </w:rPr>
      </w:pPr>
      <w:r w:rsidRPr="00FB54AC">
        <w:rPr>
          <w:rFonts w:ascii="Palatino" w:eastAsia="Times New Roman" w:hAnsi="Palatino" w:cs="Times New Roman"/>
          <w:sz w:val="18"/>
          <w:szCs w:val="20"/>
        </w:rPr>
        <w:t>Centers for Medicare &amp; Medicaid Services</w:t>
      </w:r>
    </w:p>
    <w:p w14:paraId="2F138963" w14:textId="77777777" w:rsidR="00FB54AC" w:rsidRPr="00FB54AC" w:rsidRDefault="00FB54AC" w:rsidP="00FB54AC">
      <w:pPr>
        <w:spacing w:after="8" w:line="240" w:lineRule="auto"/>
        <w:rPr>
          <w:rFonts w:ascii="Palatino" w:eastAsia="Times New Roman" w:hAnsi="Palatino" w:cs="Times New Roman"/>
          <w:sz w:val="18"/>
          <w:szCs w:val="20"/>
        </w:rPr>
      </w:pPr>
      <w:r w:rsidRPr="00FB54AC">
        <w:rPr>
          <w:rFonts w:ascii="Palatino" w:eastAsia="Times New Roman" w:hAnsi="Palatino" w:cs="Times New Roman"/>
          <w:sz w:val="18"/>
          <w:szCs w:val="20"/>
        </w:rPr>
        <w:t xml:space="preserve">7500 Security Boulevard, Mail Stop </w:t>
      </w:r>
      <w:r w:rsidRPr="00FB54AC">
        <w:rPr>
          <w:rFonts w:ascii="Palatino Linotype" w:eastAsia="Times New Roman" w:hAnsi="Palatino Linotype" w:cs="Times New Roman"/>
          <w:color w:val="000000"/>
          <w:sz w:val="18"/>
          <w:szCs w:val="18"/>
        </w:rPr>
        <w:t>C2-21-16</w:t>
      </w:r>
    </w:p>
    <w:p w14:paraId="1B8A70C3" w14:textId="77777777" w:rsidR="00FB54AC" w:rsidRPr="00FB54AC" w:rsidRDefault="00FB54AC" w:rsidP="00FB54AC">
      <w:pPr>
        <w:spacing w:after="8" w:line="240" w:lineRule="auto"/>
        <w:rPr>
          <w:rFonts w:ascii="Palatino" w:eastAsia="Times New Roman" w:hAnsi="Palatino" w:cs="Times New Roman"/>
          <w:sz w:val="19"/>
          <w:szCs w:val="20"/>
        </w:rPr>
      </w:pPr>
      <w:r w:rsidRPr="00FB54AC">
        <w:rPr>
          <w:rFonts w:ascii="Palatino" w:eastAsia="Times New Roman" w:hAnsi="Palatino" w:cs="Times New Roman"/>
          <w:sz w:val="18"/>
          <w:szCs w:val="20"/>
        </w:rPr>
        <w:t>Baltimore, Maryland   21244-1850</w:t>
      </w:r>
    </w:p>
    <w:p w14:paraId="29149B7E" w14:textId="77777777" w:rsidR="00FB54AC" w:rsidRPr="00FB54AC" w:rsidRDefault="00FB54AC" w:rsidP="00FB54AC">
      <w:pPr>
        <w:spacing w:after="0" w:line="240" w:lineRule="auto"/>
        <w:rPr>
          <w:rFonts w:ascii="Palatino" w:eastAsia="Times New Roman" w:hAnsi="Palatino" w:cs="Times New Roman"/>
          <w:sz w:val="24"/>
          <w:szCs w:val="24"/>
        </w:rPr>
      </w:pPr>
    </w:p>
    <w:p w14:paraId="169E0286" w14:textId="77777777" w:rsidR="00FB54AC" w:rsidRPr="00FB54AC" w:rsidRDefault="00FB54AC" w:rsidP="00FB54AC">
      <w:pPr>
        <w:spacing w:after="0" w:line="240" w:lineRule="auto"/>
        <w:rPr>
          <w:rFonts w:ascii="Palatino" w:eastAsia="Times New Roman" w:hAnsi="Palatino" w:cs="Times New Roman"/>
          <w:b/>
          <w:spacing w:val="-5"/>
          <w:sz w:val="24"/>
          <w:szCs w:val="20"/>
        </w:rPr>
      </w:pPr>
      <w:r w:rsidRPr="00FB54AC">
        <w:rPr>
          <w:rFonts w:ascii="Times" w:eastAsia="Times New Roman" w:hAnsi="Times" w:cs="Times New Roman"/>
          <w:noProof/>
          <w:sz w:val="24"/>
          <w:szCs w:val="20"/>
        </w:rPr>
        <mc:AlternateContent>
          <mc:Choice Requires="wps">
            <w:drawing>
              <wp:anchor distT="0" distB="0" distL="114300" distR="114300" simplePos="0" relativeHeight="251660288" behindDoc="0" locked="0" layoutInCell="0" allowOverlap="1" wp14:anchorId="444BC901" wp14:editId="2A6B0162">
                <wp:simplePos x="0" y="0"/>
                <wp:positionH relativeFrom="column">
                  <wp:posOffset>-13335</wp:posOffset>
                </wp:positionH>
                <wp:positionV relativeFrom="paragraph">
                  <wp:posOffset>182880</wp:posOffset>
                </wp:positionV>
                <wp:extent cx="5943600" cy="0"/>
                <wp:effectExtent l="15240" t="12700" r="1333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90B2A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4pt" to="46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" o:allowincell="f" strokeweight="1pt"/>
            </w:pict>
          </mc:Fallback>
        </mc:AlternateContent>
      </w:r>
      <w:r w:rsidRPr="00FB54AC">
        <w:rPr>
          <w:rFonts w:ascii="Palatino" w:eastAsia="Times New Roman" w:hAnsi="Palatino" w:cs="Times New Roman"/>
          <w:b/>
          <w:spacing w:val="-5"/>
          <w:sz w:val="24"/>
          <w:szCs w:val="20"/>
        </w:rPr>
        <w:t>Center for Clinical Standards and Quality/Survey &amp; Certification Group</w:t>
      </w:r>
    </w:p>
    <w:p w14:paraId="46D388AD" w14:textId="77777777" w:rsidR="00FB54AC" w:rsidRPr="00FB54AC" w:rsidRDefault="00FB54AC" w:rsidP="00FB54AC">
      <w:pPr>
        <w:spacing w:after="0" w:line="240" w:lineRule="auto"/>
        <w:jc w:val="right"/>
        <w:rPr>
          <w:rFonts w:ascii="Times New Roman" w:eastAsia="Times New Roman" w:hAnsi="Times New Roman" w:cs="Times New Roman"/>
          <w:b/>
          <w:sz w:val="24"/>
          <w:szCs w:val="20"/>
        </w:rPr>
      </w:pPr>
    </w:p>
    <w:p w14:paraId="3C2F1EF4" w14:textId="59320191" w:rsidR="00FB54AC" w:rsidRPr="00FB54AC" w:rsidRDefault="00FB54AC" w:rsidP="00FB54AC">
      <w:pPr>
        <w:spacing w:after="0" w:line="240" w:lineRule="auto"/>
        <w:jc w:val="right"/>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t>Ref: S&amp;C</w:t>
      </w:r>
      <w:r w:rsidR="00E17B54">
        <w:rPr>
          <w:rFonts w:ascii="Times New Roman" w:eastAsia="Times New Roman" w:hAnsi="Times New Roman" w:cs="Times New Roman"/>
          <w:b/>
          <w:spacing w:val="-5"/>
          <w:sz w:val="24"/>
          <w:szCs w:val="20"/>
        </w:rPr>
        <w:t>: 16</w:t>
      </w:r>
      <w:r w:rsidRPr="00FB54AC">
        <w:rPr>
          <w:rFonts w:ascii="Times New Roman" w:eastAsia="Times New Roman" w:hAnsi="Times New Roman" w:cs="Times New Roman"/>
          <w:b/>
          <w:spacing w:val="-5"/>
          <w:sz w:val="24"/>
          <w:szCs w:val="20"/>
        </w:rPr>
        <w:t>-</w:t>
      </w:r>
      <w:r w:rsidR="002D7BBC">
        <w:rPr>
          <w:rFonts w:ascii="Times New Roman" w:eastAsia="Times New Roman" w:hAnsi="Times New Roman" w:cs="Times New Roman"/>
          <w:b/>
          <w:spacing w:val="-5"/>
          <w:sz w:val="24"/>
          <w:szCs w:val="20"/>
        </w:rPr>
        <w:t>18</w:t>
      </w:r>
      <w:r w:rsidRPr="00FB54AC">
        <w:rPr>
          <w:rFonts w:ascii="Times New Roman" w:eastAsia="Times New Roman" w:hAnsi="Times New Roman" w:cs="Times New Roman"/>
          <w:b/>
          <w:spacing w:val="-5"/>
          <w:sz w:val="24"/>
          <w:szCs w:val="20"/>
        </w:rPr>
        <w:t>- CLIA</w:t>
      </w:r>
    </w:p>
    <w:p w14:paraId="76C342C4" w14:textId="4994330A" w:rsidR="00FB54AC" w:rsidRPr="00FB54AC" w:rsidRDefault="0060216D" w:rsidP="00FB5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0"/>
        </w:rPr>
        <w:t xml:space="preserve">DATE:  </w:t>
      </w:r>
      <w:r>
        <w:rPr>
          <w:rFonts w:ascii="Times New Roman" w:eastAsia="Times New Roman" w:hAnsi="Times New Roman" w:cs="Times New Roman"/>
          <w:b/>
          <w:sz w:val="24"/>
          <w:szCs w:val="20"/>
        </w:rPr>
        <w:tab/>
      </w:r>
      <w:r w:rsidR="002D7BBC">
        <w:rPr>
          <w:rFonts w:ascii="Times New Roman" w:eastAsia="Times New Roman" w:hAnsi="Times New Roman" w:cs="Times New Roman"/>
          <w:b/>
          <w:sz w:val="24"/>
          <w:szCs w:val="20"/>
        </w:rPr>
        <w:t>April 1, 2016</w:t>
      </w:r>
    </w:p>
    <w:p w14:paraId="3BE54806" w14:textId="77777777" w:rsidR="00FB54AC" w:rsidRPr="00FB54AC" w:rsidRDefault="00FB54AC" w:rsidP="00FB54AC">
      <w:pPr>
        <w:spacing w:after="0" w:line="240" w:lineRule="auto"/>
        <w:rPr>
          <w:rFonts w:ascii="Times New Roman" w:eastAsia="Times New Roman" w:hAnsi="Times New Roman" w:cs="Times New Roman"/>
        </w:rPr>
      </w:pPr>
    </w:p>
    <w:p w14:paraId="6608DA88"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rPr>
        <w:t>TO:</w:t>
      </w:r>
      <w:r w:rsidRPr="00FB54AC">
        <w:rPr>
          <w:rFonts w:ascii="Times New Roman" w:eastAsia="Times New Roman" w:hAnsi="Times New Roman" w:cs="Times New Roman"/>
          <w:b/>
          <w:sz w:val="24"/>
          <w:szCs w:val="20"/>
        </w:rPr>
        <w:tab/>
      </w:r>
      <w:r w:rsidRPr="00FB54AC">
        <w:rPr>
          <w:rFonts w:ascii="Times New Roman" w:eastAsia="Times New Roman" w:hAnsi="Times New Roman" w:cs="Times New Roman"/>
          <w:sz w:val="24"/>
          <w:szCs w:val="20"/>
        </w:rPr>
        <w:tab/>
        <w:t>State Survey Agency Directors</w:t>
      </w:r>
    </w:p>
    <w:p w14:paraId="7CB470C3" w14:textId="77777777" w:rsidR="00FB54AC" w:rsidRPr="00FB54AC" w:rsidRDefault="00FB54AC" w:rsidP="00FB54AC">
      <w:pPr>
        <w:spacing w:after="0" w:line="240" w:lineRule="auto"/>
        <w:rPr>
          <w:rFonts w:ascii="Times New Roman" w:eastAsia="Times New Roman" w:hAnsi="Times New Roman" w:cs="Times New Roman"/>
        </w:rPr>
      </w:pPr>
    </w:p>
    <w:p w14:paraId="3156F57B"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rPr>
        <w:t>FROM:</w:t>
      </w:r>
      <w:r w:rsidRPr="00FB54AC">
        <w:rPr>
          <w:rFonts w:ascii="Times New Roman" w:eastAsia="Times New Roman" w:hAnsi="Times New Roman" w:cs="Times New Roman"/>
          <w:sz w:val="24"/>
          <w:szCs w:val="20"/>
        </w:rPr>
        <w:tab/>
        <w:t>Director</w:t>
      </w:r>
    </w:p>
    <w:p w14:paraId="70144746"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ab/>
      </w:r>
      <w:r w:rsidRPr="00FB54AC">
        <w:rPr>
          <w:rFonts w:ascii="Times New Roman" w:eastAsia="Times New Roman" w:hAnsi="Times New Roman" w:cs="Times New Roman"/>
          <w:sz w:val="24"/>
          <w:szCs w:val="20"/>
        </w:rPr>
        <w:tab/>
        <w:t>Survey and Certification Group</w:t>
      </w:r>
    </w:p>
    <w:p w14:paraId="54FF2F3B" w14:textId="77777777" w:rsidR="00FB54AC" w:rsidRPr="00FB54AC" w:rsidRDefault="00FB54AC" w:rsidP="00FB54AC">
      <w:pPr>
        <w:spacing w:after="0" w:line="240" w:lineRule="auto"/>
        <w:rPr>
          <w:rFonts w:ascii="Times New Roman" w:eastAsia="Times New Roman" w:hAnsi="Times New Roman" w:cs="Times New Roman"/>
        </w:rPr>
      </w:pPr>
    </w:p>
    <w:p w14:paraId="5CC3CC5D" w14:textId="7D21AFFD" w:rsidR="00FB54AC" w:rsidRPr="00FB54AC" w:rsidRDefault="00FB54AC" w:rsidP="00FB54AC">
      <w:pPr>
        <w:spacing w:after="0" w:line="240" w:lineRule="auto"/>
        <w:ind w:left="1440" w:hanging="1440"/>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rPr>
        <w:t>SUBJECT:</w:t>
      </w:r>
      <w:r w:rsidRPr="00FB54AC">
        <w:rPr>
          <w:rFonts w:ascii="Times New Roman" w:eastAsia="Times New Roman" w:hAnsi="Times New Roman" w:cs="Times New Roman"/>
          <w:sz w:val="24"/>
          <w:szCs w:val="20"/>
        </w:rPr>
        <w:tab/>
        <w:t xml:space="preserve">Personnel Policies for Individuals Directing or Performing Non-waived Tests </w:t>
      </w:r>
    </w:p>
    <w:p w14:paraId="5E83F522" w14:textId="77777777" w:rsidR="00FB54AC" w:rsidRPr="00FB54AC" w:rsidRDefault="00FB54AC" w:rsidP="00FB54AC">
      <w:pPr>
        <w:spacing w:after="0" w:line="240" w:lineRule="auto"/>
        <w:ind w:left="1440" w:hanging="1440"/>
        <w:rPr>
          <w:rFonts w:ascii="Times New Roman" w:eastAsia="Times New Roman" w:hAnsi="Times New Roman" w:cs="Times New Roman"/>
          <w:sz w:val="14"/>
          <w:szCs w:val="20"/>
        </w:rPr>
      </w:pPr>
    </w:p>
    <w:p w14:paraId="07600208"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620D428" wp14:editId="413FDECE">
                <wp:simplePos x="0" y="0"/>
                <wp:positionH relativeFrom="margin">
                  <wp:align>left</wp:align>
                </wp:positionH>
                <wp:positionV relativeFrom="paragraph">
                  <wp:posOffset>5283</wp:posOffset>
                </wp:positionV>
                <wp:extent cx="5859475" cy="3584448"/>
                <wp:effectExtent l="0" t="0" r="273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475" cy="3584448"/>
                        </a:xfrm>
                        <a:prstGeom prst="rect">
                          <a:avLst/>
                        </a:prstGeom>
                        <a:solidFill>
                          <a:srgbClr val="DDDDDD"/>
                        </a:solidFill>
                        <a:ln w="9525">
                          <a:solidFill>
                            <a:srgbClr val="000000"/>
                          </a:solidFill>
                          <a:miter lim="800000"/>
                          <a:headEnd/>
                          <a:tailEnd/>
                        </a:ln>
                      </wps:spPr>
                      <wps:txbx>
                        <w:txbxContent>
                          <w:p w14:paraId="2AC0765C" w14:textId="77777777" w:rsidR="00FB54AC" w:rsidRPr="004F3F25" w:rsidRDefault="00FB54AC" w:rsidP="00FB54AC">
                            <w:pPr>
                              <w:jc w:val="center"/>
                              <w:rPr>
                                <w:rFonts w:ascii="Times New Roman" w:hAnsi="Times New Roman" w:cs="Times New Roman"/>
                                <w:b/>
                                <w:szCs w:val="24"/>
                                <w:u w:val="single"/>
                              </w:rPr>
                            </w:pPr>
                            <w:r w:rsidRPr="004F3F25">
                              <w:rPr>
                                <w:rFonts w:ascii="Times New Roman" w:hAnsi="Times New Roman" w:cs="Times New Roman"/>
                                <w:b/>
                                <w:szCs w:val="24"/>
                                <w:u w:val="single"/>
                              </w:rPr>
                              <w:t>Memorandum Summary</w:t>
                            </w:r>
                          </w:p>
                          <w:p w14:paraId="34895ECB" w14:textId="2B006229" w:rsidR="00FB54AC" w:rsidRPr="004F3F25" w:rsidRDefault="00FB54AC" w:rsidP="006640F3">
                            <w:pPr>
                              <w:spacing w:after="0" w:line="240" w:lineRule="auto"/>
                              <w:ind w:left="180"/>
                              <w:rPr>
                                <w:rFonts w:ascii="Times New Roman" w:hAnsi="Times New Roman" w:cs="Times New Roman"/>
                                <w:b/>
                                <w:szCs w:val="24"/>
                              </w:rPr>
                            </w:pPr>
                            <w:r w:rsidRPr="004F3F25">
                              <w:rPr>
                                <w:rFonts w:ascii="Times New Roman" w:hAnsi="Times New Roman" w:cs="Times New Roman"/>
                                <w:b/>
                                <w:szCs w:val="24"/>
                              </w:rPr>
                              <w:t>This policy memorandum supersedes S&amp;C-10-07-CLIA “Consolidation of Personnel Policies for Individuals Directing or Performing Non-waived Tests under the Clinical Laboratory Improvement Amendments (CLIA)</w:t>
                            </w:r>
                            <w:r w:rsidR="0060216D">
                              <w:rPr>
                                <w:rFonts w:ascii="Times New Roman" w:hAnsi="Times New Roman" w:cs="Times New Roman"/>
                                <w:b/>
                                <w:szCs w:val="24"/>
                              </w:rPr>
                              <w:t>.</w:t>
                            </w:r>
                            <w:r w:rsidR="00910022">
                              <w:rPr>
                                <w:rFonts w:ascii="Times New Roman" w:hAnsi="Times New Roman" w:cs="Times New Roman"/>
                                <w:b/>
                                <w:szCs w:val="24"/>
                              </w:rPr>
                              <w:t>”</w:t>
                            </w:r>
                          </w:p>
                          <w:p w14:paraId="15067481" w14:textId="77777777" w:rsidR="00FB54AC" w:rsidRPr="004F3F25" w:rsidRDefault="00FB54AC" w:rsidP="009D2555">
                            <w:pPr>
                              <w:spacing w:after="0"/>
                              <w:contextualSpacing/>
                              <w:rPr>
                                <w:rFonts w:ascii="Times New Roman" w:hAnsi="Times New Roman" w:cs="Times New Roman"/>
                                <w:b/>
                                <w:szCs w:val="24"/>
                              </w:rPr>
                            </w:pPr>
                          </w:p>
                          <w:p w14:paraId="33B03BC6" w14:textId="04949142" w:rsidR="00D06FA3" w:rsidRPr="006640F3" w:rsidRDefault="00C95814" w:rsidP="00257803">
                            <w:pPr>
                              <w:numPr>
                                <w:ilvl w:val="0"/>
                                <w:numId w:val="2"/>
                              </w:numPr>
                              <w:spacing w:after="0" w:line="240" w:lineRule="auto"/>
                              <w:rPr>
                                <w:rFonts w:ascii="Times New Roman" w:hAnsi="Times New Roman" w:cs="Times New Roman"/>
                              </w:rPr>
                            </w:pPr>
                            <w:r w:rsidRPr="006640F3">
                              <w:rPr>
                                <w:rFonts w:ascii="Times New Roman" w:hAnsi="Times New Roman" w:cs="Times New Roman"/>
                                <w:color w:val="000000"/>
                              </w:rPr>
                              <w:t>CLIA</w:t>
                            </w:r>
                            <w:r w:rsidR="00FB54AC" w:rsidRPr="006640F3">
                              <w:rPr>
                                <w:rFonts w:ascii="Times New Roman" w:hAnsi="Times New Roman" w:cs="Times New Roman"/>
                                <w:color w:val="000000"/>
                              </w:rPr>
                              <w:t xml:space="preserve"> surveyors will now accept Primary Source Verification (PSV) as evidence of compliance with the personnel qualifications mandated in Subpart M of the Clinical CLIA Regulations.</w:t>
                            </w:r>
                          </w:p>
                          <w:p w14:paraId="0AF1FCA4" w14:textId="77777777" w:rsidR="005F6C81" w:rsidRPr="006640F3" w:rsidRDefault="005F6C81" w:rsidP="00257803">
                            <w:pPr>
                              <w:spacing w:after="0" w:line="240" w:lineRule="auto"/>
                              <w:rPr>
                                <w:rFonts w:ascii="Times New Roman" w:hAnsi="Times New Roman" w:cs="Times New Roman"/>
                              </w:rPr>
                            </w:pPr>
                          </w:p>
                          <w:p w14:paraId="0075CDAA" w14:textId="77777777" w:rsidR="00D06FA3" w:rsidRPr="006640F3" w:rsidRDefault="00D06FA3" w:rsidP="00257803">
                            <w:pPr>
                              <w:numPr>
                                <w:ilvl w:val="0"/>
                                <w:numId w:val="2"/>
                              </w:numPr>
                              <w:spacing w:after="0" w:line="240" w:lineRule="auto"/>
                              <w:contextualSpacing/>
                              <w:rPr>
                                <w:rFonts w:ascii="Times New Roman" w:eastAsia="Times New Roman" w:hAnsi="Times New Roman" w:cs="Times New Roman"/>
                              </w:rPr>
                            </w:pPr>
                            <w:r w:rsidRPr="006640F3">
                              <w:rPr>
                                <w:rFonts w:ascii="Times New Roman" w:eastAsia="Times New Roman" w:hAnsi="Times New Roman" w:cs="Times New Roman"/>
                              </w:rPr>
                              <w:t xml:space="preserve">If there are required elements in the personnel regulations that the PSV company does not verify, it is the </w:t>
                            </w:r>
                            <w:r w:rsidR="00E042C1" w:rsidRPr="006640F3">
                              <w:rPr>
                                <w:rFonts w:ascii="Times New Roman" w:eastAsia="Times New Roman" w:hAnsi="Times New Roman" w:cs="Times New Roman"/>
                              </w:rPr>
                              <w:t>laboratory director’s (</w:t>
                            </w:r>
                            <w:r w:rsidRPr="006640F3">
                              <w:rPr>
                                <w:rFonts w:ascii="Times New Roman" w:eastAsia="Times New Roman" w:hAnsi="Times New Roman" w:cs="Times New Roman"/>
                              </w:rPr>
                              <w:t>LD</w:t>
                            </w:r>
                            <w:r w:rsidR="00E042C1" w:rsidRPr="006640F3">
                              <w:rPr>
                                <w:rFonts w:ascii="Times New Roman" w:eastAsia="Times New Roman" w:hAnsi="Times New Roman" w:cs="Times New Roman"/>
                              </w:rPr>
                              <w:t>)</w:t>
                            </w:r>
                            <w:r w:rsidRPr="006640F3">
                              <w:rPr>
                                <w:rFonts w:ascii="Times New Roman" w:eastAsia="Times New Roman" w:hAnsi="Times New Roman" w:cs="Times New Roman"/>
                              </w:rPr>
                              <w:t xml:space="preserve"> responsibility to ensure that these personnel qualifications are met by other means.     </w:t>
                            </w:r>
                          </w:p>
                          <w:p w14:paraId="425F9B12" w14:textId="77777777" w:rsidR="00D06FA3" w:rsidRPr="006640F3" w:rsidRDefault="00D06FA3" w:rsidP="00257803">
                            <w:pPr>
                              <w:spacing w:after="0" w:line="240" w:lineRule="auto"/>
                              <w:ind w:left="360"/>
                              <w:rPr>
                                <w:rFonts w:ascii="Times New Roman" w:hAnsi="Times New Roman" w:cs="Times New Roman"/>
                              </w:rPr>
                            </w:pPr>
                          </w:p>
                          <w:p w14:paraId="68CCD0BD" w14:textId="77777777" w:rsidR="00FB54AC" w:rsidRPr="006640F3" w:rsidRDefault="00FB54AC" w:rsidP="00257803">
                            <w:pPr>
                              <w:numPr>
                                <w:ilvl w:val="0"/>
                                <w:numId w:val="2"/>
                              </w:numPr>
                              <w:spacing w:after="0" w:line="240" w:lineRule="auto"/>
                              <w:rPr>
                                <w:rFonts w:ascii="Times New Roman" w:hAnsi="Times New Roman" w:cs="Times New Roman"/>
                              </w:rPr>
                            </w:pPr>
                            <w:r w:rsidRPr="006640F3">
                              <w:rPr>
                                <w:rFonts w:ascii="Times New Roman" w:hAnsi="Times New Roman" w:cs="Times New Roman"/>
                              </w:rPr>
                              <w:t xml:space="preserve">CLIA personnel regulations and the policy on mandatory citations are not changing.  </w:t>
                            </w:r>
                          </w:p>
                          <w:p w14:paraId="1470C7BE" w14:textId="77777777" w:rsidR="00FB54AC" w:rsidRPr="006640F3" w:rsidRDefault="00FB54AC" w:rsidP="009D2555">
                            <w:pPr>
                              <w:pStyle w:val="ListParagraph"/>
                              <w:spacing w:after="0"/>
                              <w:rPr>
                                <w:rFonts w:ascii="Times New Roman" w:hAnsi="Times New Roman" w:cs="Times New Roman"/>
                              </w:rPr>
                            </w:pPr>
                          </w:p>
                          <w:p w14:paraId="45AB78C6" w14:textId="03D711B1" w:rsidR="00FB54AC" w:rsidRPr="006640F3" w:rsidRDefault="00FB54AC" w:rsidP="00257803">
                            <w:pPr>
                              <w:numPr>
                                <w:ilvl w:val="0"/>
                                <w:numId w:val="2"/>
                              </w:numPr>
                              <w:spacing w:after="0" w:line="240" w:lineRule="auto"/>
                              <w:rPr>
                                <w:rFonts w:ascii="Times New Roman" w:hAnsi="Times New Roman" w:cs="Times New Roman"/>
                              </w:rPr>
                            </w:pPr>
                            <w:r w:rsidRPr="006640F3">
                              <w:rPr>
                                <w:rFonts w:ascii="Times New Roman" w:hAnsi="Times New Roman" w:cs="Times New Roman"/>
                              </w:rPr>
                              <w:t>Laboratories may choose to submit primary source verification for LD</w:t>
                            </w:r>
                            <w:r w:rsidR="003E2C64">
                              <w:rPr>
                                <w:rFonts w:ascii="Times New Roman" w:hAnsi="Times New Roman" w:cs="Times New Roman"/>
                              </w:rPr>
                              <w:t xml:space="preserve"> </w:t>
                            </w:r>
                            <w:r w:rsidRPr="006640F3">
                              <w:rPr>
                                <w:rFonts w:ascii="Times New Roman" w:hAnsi="Times New Roman" w:cs="Times New Roman"/>
                              </w:rPr>
                              <w:t>qualifications</w:t>
                            </w:r>
                            <w:r w:rsidR="003E2C64">
                              <w:rPr>
                                <w:rFonts w:ascii="Times New Roman" w:hAnsi="Times New Roman" w:cs="Times New Roman"/>
                              </w:rPr>
                              <w:t>.</w:t>
                            </w:r>
                          </w:p>
                          <w:p w14:paraId="5FB9207F" w14:textId="77777777" w:rsidR="00A141A5" w:rsidRPr="006640F3" w:rsidRDefault="00A141A5" w:rsidP="009D2555">
                            <w:pPr>
                              <w:pStyle w:val="ListParagraph"/>
                              <w:spacing w:after="0"/>
                              <w:rPr>
                                <w:rFonts w:ascii="Times New Roman" w:hAnsi="Times New Roman" w:cs="Times New Roman"/>
                              </w:rPr>
                            </w:pPr>
                          </w:p>
                          <w:p w14:paraId="036F4BBC" w14:textId="6CCE69C5" w:rsidR="00A141A5" w:rsidRPr="006640F3" w:rsidRDefault="008211BC" w:rsidP="008211BC">
                            <w:pPr>
                              <w:pStyle w:val="ListParagraph"/>
                              <w:numPr>
                                <w:ilvl w:val="0"/>
                                <w:numId w:val="2"/>
                              </w:numPr>
                              <w:spacing w:after="0" w:line="240" w:lineRule="auto"/>
                              <w:rPr>
                                <w:rFonts w:ascii="Times New Roman" w:hAnsi="Times New Roman" w:cs="Times New Roman"/>
                              </w:rPr>
                            </w:pPr>
                            <w:r w:rsidRPr="006640F3">
                              <w:rPr>
                                <w:rFonts w:ascii="Times New Roman" w:hAnsi="Times New Roman" w:cs="Times New Roman"/>
                              </w:rPr>
                              <w:t xml:space="preserve">Bachelor’s and </w:t>
                            </w:r>
                            <w:r w:rsidR="003E2C64">
                              <w:rPr>
                                <w:rFonts w:ascii="Times New Roman" w:hAnsi="Times New Roman" w:cs="Times New Roman"/>
                              </w:rPr>
                              <w:t>A</w:t>
                            </w:r>
                            <w:r w:rsidR="003E2C64" w:rsidRPr="006640F3">
                              <w:rPr>
                                <w:rFonts w:ascii="Times New Roman" w:hAnsi="Times New Roman" w:cs="Times New Roman"/>
                              </w:rPr>
                              <w:t xml:space="preserve">ssociate’s </w:t>
                            </w:r>
                            <w:r w:rsidRPr="006640F3">
                              <w:rPr>
                                <w:rFonts w:ascii="Times New Roman" w:hAnsi="Times New Roman" w:cs="Times New Roman"/>
                              </w:rPr>
                              <w:t>degrees in nursing meet the requirement for earning a degree in a biological science for, respectively, high complexity testing personnel and moderate complexity testing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20D428" id="_x0000_t202" coordsize="21600,21600" o:spt="202" path="m,l,21600r21600,l21600,xe">
                <v:stroke joinstyle="miter"/>
                <v:path gradientshapeok="t" o:connecttype="rect"/>
              </v:shapetype>
              <v:shape id="Text Box 1" o:spid="_x0000_s1026" type="#_x0000_t202" style="position:absolute;margin-left:0;margin-top:.4pt;width:461.4pt;height:28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" fillcolor="#ddd">
                <v:textbox>
                  <w:txbxContent>
                    <w:p w14:paraId="2AC0765C" w14:textId="77777777" w:rsidR="00FB54AC" w:rsidRPr="004F3F25" w:rsidRDefault="00FB54AC" w:rsidP="00FB54AC">
                      <w:pPr>
                        <w:jc w:val="center"/>
                        <w:rPr>
                          <w:rFonts w:ascii="Times New Roman" w:hAnsi="Times New Roman" w:cs="Times New Roman"/>
                          <w:b/>
                          <w:szCs w:val="24"/>
                          <w:u w:val="single"/>
                        </w:rPr>
                      </w:pPr>
                      <w:r w:rsidRPr="004F3F25">
                        <w:rPr>
                          <w:rFonts w:ascii="Times New Roman" w:hAnsi="Times New Roman" w:cs="Times New Roman"/>
                          <w:b/>
                          <w:szCs w:val="24"/>
                          <w:u w:val="single"/>
                        </w:rPr>
                        <w:t>Memorandum Summary</w:t>
                      </w:r>
                    </w:p>
                    <w:p w14:paraId="34895ECB" w14:textId="2B006229" w:rsidR="00FB54AC" w:rsidRPr="004F3F25" w:rsidRDefault="00FB54AC" w:rsidP="006640F3">
                      <w:pPr>
                        <w:spacing w:after="0" w:line="240" w:lineRule="auto"/>
                        <w:ind w:left="180"/>
                        <w:rPr>
                          <w:rFonts w:ascii="Times New Roman" w:hAnsi="Times New Roman" w:cs="Times New Roman"/>
                          <w:b/>
                          <w:szCs w:val="24"/>
                        </w:rPr>
                      </w:pPr>
                      <w:r w:rsidRPr="004F3F25">
                        <w:rPr>
                          <w:rFonts w:ascii="Times New Roman" w:hAnsi="Times New Roman" w:cs="Times New Roman"/>
                          <w:b/>
                          <w:szCs w:val="24"/>
                        </w:rPr>
                        <w:t>This policy memorandum supersedes S&amp;C-10-07-CLIA “Consolidation of Personnel Policies for Individuals Directing or Performing Non-waived Tests under the Clinical Laboratory Improvement Amendments (CLIA)</w:t>
                      </w:r>
                      <w:r w:rsidR="0060216D">
                        <w:rPr>
                          <w:rFonts w:ascii="Times New Roman" w:hAnsi="Times New Roman" w:cs="Times New Roman"/>
                          <w:b/>
                          <w:szCs w:val="24"/>
                        </w:rPr>
                        <w:t>.</w:t>
                      </w:r>
                      <w:r w:rsidR="00910022">
                        <w:rPr>
                          <w:rFonts w:ascii="Times New Roman" w:hAnsi="Times New Roman" w:cs="Times New Roman"/>
                          <w:b/>
                          <w:szCs w:val="24"/>
                        </w:rPr>
                        <w:t>”</w:t>
                      </w:r>
                    </w:p>
                    <w:p w14:paraId="15067481" w14:textId="77777777" w:rsidR="00FB54AC" w:rsidRPr="004F3F25" w:rsidRDefault="00FB54AC" w:rsidP="009D2555">
                      <w:pPr>
                        <w:spacing w:after="0"/>
                        <w:contextualSpacing/>
                        <w:rPr>
                          <w:rFonts w:ascii="Times New Roman" w:hAnsi="Times New Roman" w:cs="Times New Roman"/>
                          <w:b/>
                          <w:szCs w:val="24"/>
                        </w:rPr>
                      </w:pPr>
                    </w:p>
                    <w:p w14:paraId="33B03BC6" w14:textId="04949142" w:rsidR="00D06FA3" w:rsidRPr="006640F3" w:rsidRDefault="00C95814" w:rsidP="00257803">
                      <w:pPr>
                        <w:numPr>
                          <w:ilvl w:val="0"/>
                          <w:numId w:val="2"/>
                        </w:numPr>
                        <w:spacing w:after="0" w:line="240" w:lineRule="auto"/>
                        <w:rPr>
                          <w:rFonts w:ascii="Times New Roman" w:hAnsi="Times New Roman" w:cs="Times New Roman"/>
                        </w:rPr>
                      </w:pPr>
                      <w:r w:rsidRPr="006640F3">
                        <w:rPr>
                          <w:rFonts w:ascii="Times New Roman" w:hAnsi="Times New Roman" w:cs="Times New Roman"/>
                          <w:color w:val="000000"/>
                        </w:rPr>
                        <w:t>CLIA</w:t>
                      </w:r>
                      <w:r w:rsidR="00FB54AC" w:rsidRPr="006640F3">
                        <w:rPr>
                          <w:rFonts w:ascii="Times New Roman" w:hAnsi="Times New Roman" w:cs="Times New Roman"/>
                          <w:color w:val="000000"/>
                        </w:rPr>
                        <w:t xml:space="preserve"> surveyors will now accept Primary Source Verification (PSV) as evidence of compliance with the personnel qualifications mandated in Subpart M of the Clinical CLIA Regulations.</w:t>
                      </w:r>
                    </w:p>
                    <w:p w14:paraId="0AF1FCA4" w14:textId="77777777" w:rsidR="005F6C81" w:rsidRPr="006640F3" w:rsidRDefault="005F6C81" w:rsidP="00257803">
                      <w:pPr>
                        <w:spacing w:after="0" w:line="240" w:lineRule="auto"/>
                        <w:rPr>
                          <w:rFonts w:ascii="Times New Roman" w:hAnsi="Times New Roman" w:cs="Times New Roman"/>
                        </w:rPr>
                      </w:pPr>
                    </w:p>
                    <w:p w14:paraId="0075CDAA" w14:textId="77777777" w:rsidR="00D06FA3" w:rsidRPr="006640F3" w:rsidRDefault="00D06FA3" w:rsidP="00257803">
                      <w:pPr>
                        <w:numPr>
                          <w:ilvl w:val="0"/>
                          <w:numId w:val="2"/>
                        </w:numPr>
                        <w:spacing w:after="0" w:line="240" w:lineRule="auto"/>
                        <w:contextualSpacing/>
                        <w:rPr>
                          <w:rFonts w:ascii="Times New Roman" w:eastAsia="Times New Roman" w:hAnsi="Times New Roman" w:cs="Times New Roman"/>
                        </w:rPr>
                      </w:pPr>
                      <w:r w:rsidRPr="006640F3">
                        <w:rPr>
                          <w:rFonts w:ascii="Times New Roman" w:eastAsia="Times New Roman" w:hAnsi="Times New Roman" w:cs="Times New Roman"/>
                        </w:rPr>
                        <w:t xml:space="preserve">If there are required elements in the personnel regulations that the PSV </w:t>
                      </w:r>
                      <w:proofErr w:type="gramStart"/>
                      <w:r w:rsidRPr="006640F3">
                        <w:rPr>
                          <w:rFonts w:ascii="Times New Roman" w:eastAsia="Times New Roman" w:hAnsi="Times New Roman" w:cs="Times New Roman"/>
                        </w:rPr>
                        <w:t>company</w:t>
                      </w:r>
                      <w:proofErr w:type="gramEnd"/>
                      <w:r w:rsidRPr="006640F3">
                        <w:rPr>
                          <w:rFonts w:ascii="Times New Roman" w:eastAsia="Times New Roman" w:hAnsi="Times New Roman" w:cs="Times New Roman"/>
                        </w:rPr>
                        <w:t xml:space="preserve"> does not verify, it is the </w:t>
                      </w:r>
                      <w:r w:rsidR="00E042C1" w:rsidRPr="006640F3">
                        <w:rPr>
                          <w:rFonts w:ascii="Times New Roman" w:eastAsia="Times New Roman" w:hAnsi="Times New Roman" w:cs="Times New Roman"/>
                        </w:rPr>
                        <w:t>laboratory director’s (</w:t>
                      </w:r>
                      <w:r w:rsidRPr="006640F3">
                        <w:rPr>
                          <w:rFonts w:ascii="Times New Roman" w:eastAsia="Times New Roman" w:hAnsi="Times New Roman" w:cs="Times New Roman"/>
                        </w:rPr>
                        <w:t>LD</w:t>
                      </w:r>
                      <w:r w:rsidR="00E042C1" w:rsidRPr="006640F3">
                        <w:rPr>
                          <w:rFonts w:ascii="Times New Roman" w:eastAsia="Times New Roman" w:hAnsi="Times New Roman" w:cs="Times New Roman"/>
                        </w:rPr>
                        <w:t>)</w:t>
                      </w:r>
                      <w:r w:rsidRPr="006640F3">
                        <w:rPr>
                          <w:rFonts w:ascii="Times New Roman" w:eastAsia="Times New Roman" w:hAnsi="Times New Roman" w:cs="Times New Roman"/>
                        </w:rPr>
                        <w:t xml:space="preserve"> responsibility to ensure that these personnel qualifications are met by other means.     </w:t>
                      </w:r>
                    </w:p>
                    <w:p w14:paraId="425F9B12" w14:textId="77777777" w:rsidR="00D06FA3" w:rsidRPr="006640F3" w:rsidRDefault="00D06FA3" w:rsidP="00257803">
                      <w:pPr>
                        <w:spacing w:after="0" w:line="240" w:lineRule="auto"/>
                        <w:ind w:left="360"/>
                        <w:rPr>
                          <w:rFonts w:ascii="Times New Roman" w:hAnsi="Times New Roman" w:cs="Times New Roman"/>
                        </w:rPr>
                      </w:pPr>
                    </w:p>
                    <w:p w14:paraId="68CCD0BD" w14:textId="77777777" w:rsidR="00FB54AC" w:rsidRPr="006640F3" w:rsidRDefault="00FB54AC" w:rsidP="00257803">
                      <w:pPr>
                        <w:numPr>
                          <w:ilvl w:val="0"/>
                          <w:numId w:val="2"/>
                        </w:numPr>
                        <w:spacing w:after="0" w:line="240" w:lineRule="auto"/>
                        <w:rPr>
                          <w:rFonts w:ascii="Times New Roman" w:hAnsi="Times New Roman" w:cs="Times New Roman"/>
                        </w:rPr>
                      </w:pPr>
                      <w:r w:rsidRPr="006640F3">
                        <w:rPr>
                          <w:rFonts w:ascii="Times New Roman" w:hAnsi="Times New Roman" w:cs="Times New Roman"/>
                        </w:rPr>
                        <w:t xml:space="preserve">CLIA personnel regulations and the policy on mandatory citations are not changing.  </w:t>
                      </w:r>
                    </w:p>
                    <w:p w14:paraId="1470C7BE" w14:textId="77777777" w:rsidR="00FB54AC" w:rsidRPr="006640F3" w:rsidRDefault="00FB54AC" w:rsidP="009D2555">
                      <w:pPr>
                        <w:pStyle w:val="ListParagraph"/>
                        <w:spacing w:after="0"/>
                        <w:rPr>
                          <w:rFonts w:ascii="Times New Roman" w:hAnsi="Times New Roman" w:cs="Times New Roman"/>
                        </w:rPr>
                      </w:pPr>
                    </w:p>
                    <w:p w14:paraId="45AB78C6" w14:textId="03D711B1" w:rsidR="00FB54AC" w:rsidRPr="006640F3" w:rsidRDefault="00FB54AC" w:rsidP="00257803">
                      <w:pPr>
                        <w:numPr>
                          <w:ilvl w:val="0"/>
                          <w:numId w:val="2"/>
                        </w:numPr>
                        <w:spacing w:after="0" w:line="240" w:lineRule="auto"/>
                        <w:rPr>
                          <w:rFonts w:ascii="Times New Roman" w:hAnsi="Times New Roman" w:cs="Times New Roman"/>
                        </w:rPr>
                      </w:pPr>
                      <w:r w:rsidRPr="006640F3">
                        <w:rPr>
                          <w:rFonts w:ascii="Times New Roman" w:hAnsi="Times New Roman" w:cs="Times New Roman"/>
                        </w:rPr>
                        <w:t>Laboratories may choose to submit primary source verification for LD</w:t>
                      </w:r>
                      <w:r w:rsidR="003E2C64">
                        <w:rPr>
                          <w:rFonts w:ascii="Times New Roman" w:hAnsi="Times New Roman" w:cs="Times New Roman"/>
                        </w:rPr>
                        <w:t xml:space="preserve"> </w:t>
                      </w:r>
                      <w:r w:rsidRPr="006640F3">
                        <w:rPr>
                          <w:rFonts w:ascii="Times New Roman" w:hAnsi="Times New Roman" w:cs="Times New Roman"/>
                        </w:rPr>
                        <w:t>qualifications</w:t>
                      </w:r>
                      <w:r w:rsidR="003E2C64">
                        <w:rPr>
                          <w:rFonts w:ascii="Times New Roman" w:hAnsi="Times New Roman" w:cs="Times New Roman"/>
                        </w:rPr>
                        <w:t>.</w:t>
                      </w:r>
                    </w:p>
                    <w:p w14:paraId="5FB9207F" w14:textId="77777777" w:rsidR="00A141A5" w:rsidRPr="006640F3" w:rsidRDefault="00A141A5" w:rsidP="009D2555">
                      <w:pPr>
                        <w:pStyle w:val="ListParagraph"/>
                        <w:spacing w:after="0"/>
                        <w:rPr>
                          <w:rFonts w:ascii="Times New Roman" w:hAnsi="Times New Roman" w:cs="Times New Roman"/>
                        </w:rPr>
                      </w:pPr>
                    </w:p>
                    <w:p w14:paraId="036F4BBC" w14:textId="6CCE69C5" w:rsidR="00A141A5" w:rsidRPr="006640F3" w:rsidRDefault="008211BC" w:rsidP="008211BC">
                      <w:pPr>
                        <w:pStyle w:val="ListParagraph"/>
                        <w:numPr>
                          <w:ilvl w:val="0"/>
                          <w:numId w:val="2"/>
                        </w:numPr>
                        <w:spacing w:after="0" w:line="240" w:lineRule="auto"/>
                        <w:rPr>
                          <w:rFonts w:ascii="Times New Roman" w:hAnsi="Times New Roman" w:cs="Times New Roman"/>
                        </w:rPr>
                      </w:pPr>
                      <w:r w:rsidRPr="006640F3">
                        <w:rPr>
                          <w:rFonts w:ascii="Times New Roman" w:hAnsi="Times New Roman" w:cs="Times New Roman"/>
                        </w:rPr>
                        <w:t xml:space="preserve">Bachelor’s and </w:t>
                      </w:r>
                      <w:r w:rsidR="003E2C64">
                        <w:rPr>
                          <w:rFonts w:ascii="Times New Roman" w:hAnsi="Times New Roman" w:cs="Times New Roman"/>
                        </w:rPr>
                        <w:t>A</w:t>
                      </w:r>
                      <w:r w:rsidR="003E2C64" w:rsidRPr="006640F3">
                        <w:rPr>
                          <w:rFonts w:ascii="Times New Roman" w:hAnsi="Times New Roman" w:cs="Times New Roman"/>
                        </w:rPr>
                        <w:t xml:space="preserve">ssociate’s </w:t>
                      </w:r>
                      <w:r w:rsidRPr="006640F3">
                        <w:rPr>
                          <w:rFonts w:ascii="Times New Roman" w:hAnsi="Times New Roman" w:cs="Times New Roman"/>
                        </w:rPr>
                        <w:t>degrees in nursing meet the requirement for earning a degree in a biological science for, respectively, high complexity testing personnel and moderate complexity testing personnel.</w:t>
                      </w:r>
                    </w:p>
                  </w:txbxContent>
                </v:textbox>
                <w10:wrap anchorx="margin"/>
              </v:shape>
            </w:pict>
          </mc:Fallback>
        </mc:AlternateContent>
      </w:r>
    </w:p>
    <w:p w14:paraId="093A96DF" w14:textId="77777777" w:rsidR="00FB54AC" w:rsidRPr="00FB54AC" w:rsidRDefault="00FB54AC" w:rsidP="00FB54AC">
      <w:pPr>
        <w:spacing w:after="0" w:line="240" w:lineRule="auto"/>
        <w:rPr>
          <w:rFonts w:ascii="Times New Roman" w:eastAsia="Times New Roman" w:hAnsi="Times New Roman" w:cs="Times New Roman"/>
        </w:rPr>
      </w:pPr>
    </w:p>
    <w:p w14:paraId="27BA91B3" w14:textId="77777777" w:rsidR="00FB54AC" w:rsidRPr="00FB54AC" w:rsidRDefault="00FB54AC" w:rsidP="00FB54AC">
      <w:pPr>
        <w:spacing w:after="0" w:line="240" w:lineRule="auto"/>
        <w:rPr>
          <w:rFonts w:ascii="Times New Roman" w:eastAsia="Times New Roman" w:hAnsi="Times New Roman" w:cs="Times New Roman"/>
        </w:rPr>
      </w:pPr>
    </w:p>
    <w:p w14:paraId="3B744BB5" w14:textId="77777777" w:rsidR="00FB54AC" w:rsidRPr="00FB54AC" w:rsidRDefault="00FB54AC" w:rsidP="00FB54AC">
      <w:pPr>
        <w:spacing w:after="0" w:line="240" w:lineRule="auto"/>
        <w:rPr>
          <w:rFonts w:ascii="Times New Roman" w:eastAsia="Times New Roman" w:hAnsi="Times New Roman" w:cs="Times New Roman"/>
        </w:rPr>
      </w:pPr>
    </w:p>
    <w:p w14:paraId="778923C3" w14:textId="77777777" w:rsidR="00FB54AC" w:rsidRPr="00FB54AC" w:rsidRDefault="00FB54AC" w:rsidP="00FB54AC">
      <w:pPr>
        <w:spacing w:after="0" w:line="240" w:lineRule="auto"/>
        <w:rPr>
          <w:rFonts w:ascii="Times New Roman" w:eastAsia="Times New Roman" w:hAnsi="Times New Roman" w:cs="Times New Roman"/>
        </w:rPr>
      </w:pPr>
    </w:p>
    <w:p w14:paraId="632DD4D7" w14:textId="77777777" w:rsidR="00FB54AC" w:rsidRPr="00FB54AC" w:rsidRDefault="00FB54AC" w:rsidP="00FB54AC">
      <w:pPr>
        <w:spacing w:after="0" w:line="240" w:lineRule="auto"/>
        <w:rPr>
          <w:rFonts w:ascii="Times New Roman" w:eastAsia="Times New Roman" w:hAnsi="Times New Roman" w:cs="Times New Roman"/>
        </w:rPr>
      </w:pPr>
    </w:p>
    <w:p w14:paraId="704B369C" w14:textId="77777777" w:rsidR="00FB54AC" w:rsidRPr="00FB54AC" w:rsidRDefault="00FB54AC" w:rsidP="00FB54AC">
      <w:pPr>
        <w:spacing w:after="0" w:line="240" w:lineRule="auto"/>
        <w:rPr>
          <w:rFonts w:ascii="Times New Roman" w:eastAsia="Times New Roman" w:hAnsi="Times New Roman" w:cs="Times New Roman"/>
        </w:rPr>
      </w:pPr>
    </w:p>
    <w:p w14:paraId="107AFE34" w14:textId="77777777" w:rsidR="00FB54AC" w:rsidRPr="00FB54AC" w:rsidRDefault="00FB54AC" w:rsidP="00FB54AC">
      <w:pPr>
        <w:spacing w:after="0" w:line="240" w:lineRule="auto"/>
        <w:rPr>
          <w:rFonts w:ascii="Times New Roman" w:eastAsia="Times New Roman" w:hAnsi="Times New Roman" w:cs="Times New Roman"/>
          <w:b/>
          <w:sz w:val="24"/>
          <w:szCs w:val="24"/>
        </w:rPr>
      </w:pPr>
    </w:p>
    <w:p w14:paraId="5976CA5C" w14:textId="77777777" w:rsidR="00FB54AC" w:rsidRPr="00FB54AC" w:rsidRDefault="00FB54AC" w:rsidP="00FB54AC">
      <w:pPr>
        <w:spacing w:after="0" w:line="240" w:lineRule="auto"/>
        <w:rPr>
          <w:rFonts w:ascii="Times New Roman" w:eastAsia="Times New Roman" w:hAnsi="Times New Roman" w:cs="Times New Roman"/>
          <w:b/>
          <w:sz w:val="24"/>
          <w:szCs w:val="24"/>
        </w:rPr>
      </w:pPr>
    </w:p>
    <w:p w14:paraId="3D3E117A"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113137EF"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283B91A9"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104FBEF7"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5E5DB08B"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4B4AA1C8"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092D54F8"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2B21635F"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3AEDEC9C"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549ADFE2"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548BB851"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r w:rsidRPr="00FB54AC">
        <w:rPr>
          <w:rFonts w:ascii="Times New Roman" w:eastAsia="Times New Roman" w:hAnsi="Times New Roman" w:cs="Times New Roman"/>
          <w:b/>
          <w:sz w:val="24"/>
          <w:szCs w:val="24"/>
          <w:u w:val="single"/>
        </w:rPr>
        <w:t>Background</w:t>
      </w:r>
    </w:p>
    <w:p w14:paraId="0F2AE5C1" w14:textId="77777777" w:rsidR="00FB54AC" w:rsidRPr="00FB54AC" w:rsidRDefault="00FB54AC" w:rsidP="00FB54AC">
      <w:pPr>
        <w:spacing w:after="0" w:line="240" w:lineRule="auto"/>
        <w:rPr>
          <w:rFonts w:ascii="Times New Roman" w:eastAsia="Times New Roman" w:hAnsi="Times New Roman" w:cs="Times New Roman"/>
          <w:b/>
          <w:sz w:val="24"/>
          <w:szCs w:val="24"/>
        </w:rPr>
      </w:pPr>
    </w:p>
    <w:p w14:paraId="7BBCC6EC" w14:textId="77777777" w:rsidR="00970D38" w:rsidRDefault="00970D38" w:rsidP="00FB54AC">
      <w:pPr>
        <w:spacing w:after="0" w:line="240" w:lineRule="auto"/>
        <w:rPr>
          <w:rFonts w:ascii="Times New Roman" w:eastAsia="Times New Roman" w:hAnsi="Times New Roman" w:cs="Times New Roman"/>
          <w:sz w:val="24"/>
          <w:szCs w:val="24"/>
        </w:rPr>
      </w:pPr>
    </w:p>
    <w:p w14:paraId="14283337" w14:textId="77777777" w:rsidR="00970D38" w:rsidRPr="00970D38" w:rsidRDefault="00970D38" w:rsidP="00970D38">
      <w:pPr>
        <w:spacing w:after="0" w:line="240" w:lineRule="auto"/>
        <w:rPr>
          <w:rFonts w:ascii="Times New Roman" w:eastAsia="Times New Roman" w:hAnsi="Times New Roman" w:cs="Times New Roman"/>
          <w:b/>
          <w:sz w:val="24"/>
          <w:szCs w:val="24"/>
          <w:u w:val="single"/>
        </w:rPr>
      </w:pPr>
      <w:r w:rsidRPr="00970D38">
        <w:rPr>
          <w:rFonts w:ascii="Times New Roman" w:eastAsia="Times New Roman" w:hAnsi="Times New Roman" w:cs="Times New Roman"/>
          <w:b/>
          <w:sz w:val="24"/>
          <w:szCs w:val="24"/>
          <w:u w:val="single"/>
        </w:rPr>
        <w:t>Background</w:t>
      </w:r>
    </w:p>
    <w:p w14:paraId="6541729C" w14:textId="77777777" w:rsidR="00970D38" w:rsidRDefault="00970D38" w:rsidP="00FB54AC">
      <w:pPr>
        <w:spacing w:after="0" w:line="240" w:lineRule="auto"/>
        <w:rPr>
          <w:rFonts w:ascii="Times New Roman" w:eastAsia="Times New Roman" w:hAnsi="Times New Roman" w:cs="Times New Roman"/>
          <w:sz w:val="24"/>
          <w:szCs w:val="24"/>
        </w:rPr>
      </w:pPr>
    </w:p>
    <w:p w14:paraId="3BD52112" w14:textId="39E8F398" w:rsidR="002F0D7E" w:rsidRDefault="003E2C64" w:rsidP="00FB54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The Centers for Medicare &amp; Medicaid Services (</w:t>
      </w:r>
      <w:r w:rsidR="00C95814">
        <w:rPr>
          <w:rFonts w:ascii="Times New Roman" w:eastAsia="Times New Roman" w:hAnsi="Times New Roman" w:cs="Times New Roman"/>
          <w:sz w:val="24"/>
          <w:szCs w:val="24"/>
        </w:rPr>
        <w:t>CMS</w:t>
      </w:r>
      <w:r>
        <w:rPr>
          <w:rFonts w:ascii="Times New Roman" w:eastAsia="Times New Roman" w:hAnsi="Times New Roman" w:cs="Times New Roman"/>
          <w:sz w:val="24"/>
          <w:szCs w:val="24"/>
        </w:rPr>
        <w:t>)</w:t>
      </w:r>
      <w:r w:rsidR="00FB54AC" w:rsidRPr="00FB54AC">
        <w:rPr>
          <w:rFonts w:ascii="Times New Roman" w:eastAsia="Times New Roman" w:hAnsi="Times New Roman" w:cs="Times New Roman"/>
          <w:sz w:val="24"/>
          <w:szCs w:val="20"/>
        </w:rPr>
        <w:t xml:space="preserve"> CLIA surveyors are required to make compliance determinations regarding whether individuals in prescribed positions meet the CLIA personnel qualification and responsibility requirements stated in 42 CFR, Part 493, Subpart M.  This includes the positions of LD, clinical consultant (CC), technical supervisor and consultant (TS, TC), general supervisor (GS), testing personnel (TP), cytology general supervisor (CGS), and </w:t>
      </w:r>
      <w:r w:rsidR="00A13062">
        <w:rPr>
          <w:rFonts w:ascii="Times New Roman" w:eastAsia="Times New Roman" w:hAnsi="Times New Roman" w:cs="Times New Roman"/>
          <w:sz w:val="24"/>
          <w:szCs w:val="20"/>
        </w:rPr>
        <w:t xml:space="preserve">cytotechnologist </w:t>
      </w:r>
      <w:r w:rsidR="00FB54AC" w:rsidRPr="00FB54AC">
        <w:rPr>
          <w:rFonts w:ascii="Times New Roman" w:eastAsia="Times New Roman" w:hAnsi="Times New Roman" w:cs="Times New Roman"/>
          <w:sz w:val="24"/>
          <w:szCs w:val="20"/>
        </w:rPr>
        <w:t>(CT).  The</w:t>
      </w:r>
      <w:r w:rsidR="00264F6F">
        <w:rPr>
          <w:rFonts w:ascii="Times New Roman" w:eastAsia="Times New Roman" w:hAnsi="Times New Roman" w:cs="Times New Roman"/>
          <w:sz w:val="24"/>
          <w:szCs w:val="20"/>
        </w:rPr>
        <w:t xml:space="preserve"> process for</w:t>
      </w:r>
      <w:r w:rsidR="00FB54AC" w:rsidRPr="00FB54AC">
        <w:rPr>
          <w:rFonts w:ascii="Times New Roman" w:eastAsia="Times New Roman" w:hAnsi="Times New Roman" w:cs="Times New Roman"/>
          <w:sz w:val="24"/>
          <w:szCs w:val="20"/>
        </w:rPr>
        <w:t xml:space="preserve"> verification of personnel qualifications requires surveyors to observe direct evidence of academic achievement. </w:t>
      </w:r>
    </w:p>
    <w:p w14:paraId="321A75F4" w14:textId="77777777" w:rsidR="002F0D7E" w:rsidRDefault="002F0D7E" w:rsidP="00FB54AC">
      <w:pPr>
        <w:spacing w:after="0" w:line="240" w:lineRule="auto"/>
        <w:rPr>
          <w:rFonts w:ascii="Times New Roman" w:eastAsia="Times New Roman" w:hAnsi="Times New Roman" w:cs="Times New Roman"/>
          <w:sz w:val="24"/>
          <w:szCs w:val="20"/>
        </w:rPr>
      </w:pPr>
    </w:p>
    <w:p w14:paraId="16375DF1" w14:textId="77777777" w:rsidR="009D608F" w:rsidRDefault="009D608F" w:rsidP="00FB54AC">
      <w:pPr>
        <w:spacing w:after="0" w:line="240" w:lineRule="auto"/>
        <w:rPr>
          <w:rFonts w:ascii="Times New Roman" w:eastAsia="Times New Roman" w:hAnsi="Times New Roman" w:cs="Times New Roman"/>
          <w:sz w:val="24"/>
          <w:szCs w:val="20"/>
        </w:rPr>
      </w:pPr>
    </w:p>
    <w:p w14:paraId="3C2BE0B1" w14:textId="77777777" w:rsidR="002F0D7E" w:rsidRDefault="002F0D7E" w:rsidP="00FB54AC">
      <w:pPr>
        <w:spacing w:after="0" w:line="240" w:lineRule="auto"/>
        <w:rPr>
          <w:rFonts w:ascii="Times New Roman" w:eastAsia="Times New Roman" w:hAnsi="Times New Roman" w:cs="Times New Roman"/>
          <w:sz w:val="24"/>
          <w:szCs w:val="20"/>
        </w:rPr>
      </w:pPr>
    </w:p>
    <w:p w14:paraId="7A57B1FA" w14:textId="43FA6F25" w:rsidR="002F0D7E" w:rsidRDefault="0063298B" w:rsidP="00FB54AC">
      <w:pPr>
        <w:spacing w:after="0" w:line="240" w:lineRule="auto"/>
        <w:rPr>
          <w:rFonts w:ascii="Times New Roman" w:hAnsi="Times New Roman" w:cs="Times New Roman"/>
          <w:sz w:val="24"/>
        </w:rPr>
      </w:pPr>
      <w:r w:rsidRPr="00711A69">
        <w:rPr>
          <w:rFonts w:ascii="Times New Roman" w:hAnsi="Times New Roman" w:cs="Times New Roman"/>
          <w:sz w:val="24"/>
        </w:rPr>
        <w:lastRenderedPageBreak/>
        <w:t>Page 2 – State Survey Agency Directors</w:t>
      </w:r>
    </w:p>
    <w:p w14:paraId="7986AF5C" w14:textId="77777777" w:rsidR="0063298B" w:rsidRDefault="0063298B" w:rsidP="00FB54AC">
      <w:pPr>
        <w:spacing w:after="0" w:line="240" w:lineRule="auto"/>
        <w:rPr>
          <w:rFonts w:ascii="Times New Roman" w:eastAsia="Times New Roman" w:hAnsi="Times New Roman" w:cs="Times New Roman"/>
          <w:sz w:val="24"/>
          <w:szCs w:val="20"/>
        </w:rPr>
      </w:pPr>
    </w:p>
    <w:p w14:paraId="1AD6BC44" w14:textId="6657C5D9" w:rsidR="00FB54AC" w:rsidRPr="00FB54AC" w:rsidRDefault="00FB54AC" w:rsidP="00FB54AC">
      <w:pPr>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sz w:val="24"/>
          <w:szCs w:val="20"/>
        </w:rPr>
        <w:t xml:space="preserve">A laboratory is considered to </w:t>
      </w:r>
      <w:r w:rsidR="00E07F33">
        <w:rPr>
          <w:rFonts w:ascii="Times New Roman" w:eastAsia="Times New Roman" w:hAnsi="Times New Roman" w:cs="Times New Roman"/>
          <w:sz w:val="24"/>
          <w:szCs w:val="20"/>
        </w:rPr>
        <w:t xml:space="preserve">be non- compliant </w:t>
      </w:r>
      <w:r w:rsidRPr="00FB54AC">
        <w:rPr>
          <w:rFonts w:ascii="Times New Roman" w:eastAsia="Times New Roman" w:hAnsi="Times New Roman" w:cs="Times New Roman"/>
          <w:sz w:val="24"/>
          <w:szCs w:val="20"/>
        </w:rPr>
        <w:t>if: a required position is not filled, if an individual does not meet the required qualifications based on education, training and experience for that position, or if an individual does not fulfill the responsibilities of the position</w:t>
      </w:r>
      <w:r w:rsidR="00910022">
        <w:rPr>
          <w:rFonts w:ascii="Times New Roman" w:eastAsia="Times New Roman" w:hAnsi="Times New Roman" w:cs="Times New Roman"/>
          <w:sz w:val="24"/>
          <w:szCs w:val="20"/>
        </w:rPr>
        <w:t>.</w:t>
      </w:r>
      <w:r w:rsidRPr="00FB54AC">
        <w:rPr>
          <w:rFonts w:ascii="Times New Roman" w:eastAsia="Times New Roman" w:hAnsi="Times New Roman" w:cs="Times New Roman"/>
          <w:sz w:val="24"/>
          <w:szCs w:val="24"/>
        </w:rPr>
        <w:t xml:space="preserve">  </w:t>
      </w:r>
    </w:p>
    <w:p w14:paraId="3B013E44" w14:textId="77777777" w:rsidR="00FB54AC" w:rsidRPr="00FB54AC" w:rsidRDefault="00FB54AC" w:rsidP="00FB54AC">
      <w:pPr>
        <w:spacing w:after="0" w:line="240" w:lineRule="auto"/>
        <w:rPr>
          <w:rFonts w:ascii="Times New Roman" w:eastAsia="Times New Roman" w:hAnsi="Times New Roman" w:cs="Times New Roman"/>
          <w:sz w:val="24"/>
          <w:szCs w:val="24"/>
        </w:rPr>
      </w:pPr>
    </w:p>
    <w:p w14:paraId="39BE8E12" w14:textId="269AA69E" w:rsidR="00AF621E" w:rsidRPr="00FB54AC" w:rsidRDefault="00AF621E" w:rsidP="00AF621E">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PSV</w:t>
      </w:r>
      <w:r w:rsidR="002F0D7E">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 xml:space="preserve">is the </w:t>
      </w:r>
      <w:r w:rsidR="00E07F33">
        <w:rPr>
          <w:rFonts w:ascii="Times New Roman" w:eastAsia="Times New Roman" w:hAnsi="Times New Roman" w:cs="Times New Roman"/>
          <w:sz w:val="24"/>
          <w:szCs w:val="20"/>
        </w:rPr>
        <w:t>process</w:t>
      </w:r>
      <w:r w:rsidR="00E07F33"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of confirming an applicant's credentials by verifying that a degree, certif</w:t>
      </w:r>
      <w:r w:rsidR="00E17B54">
        <w:rPr>
          <w:rFonts w:ascii="Times New Roman" w:eastAsia="Times New Roman" w:hAnsi="Times New Roman" w:cs="Times New Roman"/>
          <w:sz w:val="24"/>
          <w:szCs w:val="20"/>
        </w:rPr>
        <w:t>icate, or diploma was received</w:t>
      </w:r>
      <w:r w:rsidR="002F0D7E">
        <w:rPr>
          <w:rFonts w:ascii="Times New Roman" w:eastAsia="Times New Roman" w:hAnsi="Times New Roman" w:cs="Times New Roman"/>
          <w:sz w:val="24"/>
          <w:szCs w:val="20"/>
        </w:rPr>
        <w:t xml:space="preserve">; </w:t>
      </w:r>
      <w:r w:rsidR="00E07F33">
        <w:rPr>
          <w:rFonts w:ascii="Times New Roman" w:eastAsia="Times New Roman" w:hAnsi="Times New Roman" w:cs="Times New Roman"/>
          <w:sz w:val="24"/>
          <w:szCs w:val="20"/>
        </w:rPr>
        <w:t xml:space="preserve">that </w:t>
      </w:r>
      <w:r w:rsidRPr="00FB54AC">
        <w:rPr>
          <w:rFonts w:ascii="Times New Roman" w:eastAsia="Times New Roman" w:hAnsi="Times New Roman" w:cs="Times New Roman"/>
          <w:sz w:val="24"/>
          <w:szCs w:val="20"/>
        </w:rPr>
        <w:t xml:space="preserve">licenses </w:t>
      </w:r>
      <w:r w:rsidR="00E07F33">
        <w:rPr>
          <w:rFonts w:ascii="Times New Roman" w:eastAsia="Times New Roman" w:hAnsi="Times New Roman" w:cs="Times New Roman"/>
          <w:sz w:val="24"/>
          <w:szCs w:val="20"/>
        </w:rPr>
        <w:t xml:space="preserve">were </w:t>
      </w:r>
      <w:r w:rsidRPr="00FB54AC">
        <w:rPr>
          <w:rFonts w:ascii="Times New Roman" w:eastAsia="Times New Roman" w:hAnsi="Times New Roman" w:cs="Times New Roman"/>
          <w:sz w:val="24"/>
          <w:szCs w:val="20"/>
        </w:rPr>
        <w:t>granted</w:t>
      </w:r>
      <w:r w:rsidR="002F0D7E">
        <w:rPr>
          <w:rFonts w:ascii="Times New Roman" w:eastAsia="Times New Roman" w:hAnsi="Times New Roman" w:cs="Times New Roman"/>
          <w:sz w:val="24"/>
          <w:szCs w:val="20"/>
        </w:rPr>
        <w:t>;</w:t>
      </w:r>
      <w:r w:rsidR="002F0D7E"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and</w:t>
      </w:r>
      <w:r w:rsidR="002F0D7E">
        <w:rPr>
          <w:rFonts w:ascii="Times New Roman" w:eastAsia="Times New Roman" w:hAnsi="Times New Roman" w:cs="Times New Roman"/>
          <w:sz w:val="24"/>
          <w:szCs w:val="20"/>
        </w:rPr>
        <w:t>,</w:t>
      </w:r>
      <w:r w:rsidRPr="00FB54AC">
        <w:rPr>
          <w:rFonts w:ascii="Times New Roman" w:eastAsia="Times New Roman" w:hAnsi="Times New Roman" w:cs="Times New Roman"/>
          <w:sz w:val="24"/>
          <w:szCs w:val="20"/>
        </w:rPr>
        <w:t xml:space="preserve"> by confirming reported work history, such as company names and locations, dates, and positions held. Verifications are obtained either directly from an institution, former employers, or their authorized agents</w:t>
      </w:r>
      <w:r w:rsidRPr="00A63626">
        <w:rPr>
          <w:rFonts w:ascii="Times New Roman" w:eastAsia="Times New Roman" w:hAnsi="Times New Roman" w:cs="Times New Roman"/>
          <w:sz w:val="24"/>
          <w:szCs w:val="20"/>
        </w:rPr>
        <w:t xml:space="preserve">.  </w:t>
      </w:r>
    </w:p>
    <w:p w14:paraId="5E5D1A6F" w14:textId="77777777" w:rsidR="00FB54AC" w:rsidRDefault="00FB54AC" w:rsidP="00FB54AC">
      <w:pPr>
        <w:spacing w:after="0" w:line="240" w:lineRule="auto"/>
        <w:rPr>
          <w:rFonts w:ascii="Times New Roman" w:eastAsia="Times New Roman" w:hAnsi="Times New Roman" w:cs="Times New Roman"/>
          <w:sz w:val="24"/>
          <w:szCs w:val="24"/>
        </w:rPr>
      </w:pPr>
    </w:p>
    <w:p w14:paraId="34CC029F" w14:textId="6D8735B0" w:rsidR="00AF621E" w:rsidRPr="00FB54AC" w:rsidRDefault="00AF621E" w:rsidP="00AF621E">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In the past, </w:t>
      </w:r>
      <w:r>
        <w:rPr>
          <w:rFonts w:ascii="Times New Roman" w:eastAsia="Times New Roman" w:hAnsi="Times New Roman" w:cs="Times New Roman"/>
          <w:sz w:val="24"/>
          <w:szCs w:val="20"/>
        </w:rPr>
        <w:t>CMS</w:t>
      </w:r>
      <w:r w:rsidRPr="00FB54AC">
        <w:rPr>
          <w:rFonts w:ascii="Times New Roman" w:eastAsia="Times New Roman" w:hAnsi="Times New Roman" w:cs="Times New Roman"/>
          <w:sz w:val="24"/>
          <w:szCs w:val="20"/>
        </w:rPr>
        <w:t xml:space="preserve"> has required surveyors to verify educational qualifications by reviewing direct evidence of academic achievement, e.g. a diploma or transcript.  This required the laboratory to collect and maintain paper documentation on its personnel in addition to maintaining paper records on large numbers of point-of-care testing personnel that perform testing throughout a medical facility</w:t>
      </w:r>
      <w:r w:rsidR="00E07F33">
        <w:rPr>
          <w:rFonts w:ascii="Times New Roman" w:eastAsia="Times New Roman" w:hAnsi="Times New Roman" w:cs="Times New Roman"/>
          <w:sz w:val="24"/>
          <w:szCs w:val="20"/>
        </w:rPr>
        <w:t>.</w:t>
      </w:r>
    </w:p>
    <w:p w14:paraId="118D4FA0" w14:textId="77777777" w:rsidR="00AF621E" w:rsidRPr="00FB54AC" w:rsidRDefault="00AF621E" w:rsidP="00FB54AC">
      <w:pPr>
        <w:spacing w:after="0" w:line="240" w:lineRule="auto"/>
        <w:rPr>
          <w:rFonts w:ascii="Times New Roman" w:eastAsia="Times New Roman" w:hAnsi="Times New Roman" w:cs="Times New Roman"/>
          <w:sz w:val="24"/>
          <w:szCs w:val="24"/>
        </w:rPr>
      </w:pPr>
    </w:p>
    <w:p w14:paraId="75347A00" w14:textId="10314753" w:rsidR="00FB54AC" w:rsidRPr="00FB54AC" w:rsidRDefault="00216CA6" w:rsidP="00FB54AC">
      <w:pPr>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C</w:t>
      </w:r>
      <w:r>
        <w:rPr>
          <w:rFonts w:ascii="Times New Roman" w:eastAsia="Times New Roman" w:hAnsi="Times New Roman" w:cs="Times New Roman"/>
          <w:sz w:val="24"/>
          <w:szCs w:val="24"/>
        </w:rPr>
        <w:t>MS</w:t>
      </w:r>
      <w:r w:rsidRPr="00FB54AC">
        <w:rPr>
          <w:rFonts w:ascii="Times New Roman" w:eastAsia="Times New Roman" w:hAnsi="Times New Roman" w:cs="Times New Roman"/>
          <w:sz w:val="24"/>
          <w:szCs w:val="24"/>
        </w:rPr>
        <w:t xml:space="preserve"> </w:t>
      </w:r>
      <w:r w:rsidR="00FB54AC" w:rsidRPr="00FB54AC">
        <w:rPr>
          <w:rFonts w:ascii="Times New Roman" w:eastAsia="Times New Roman" w:hAnsi="Times New Roman" w:cs="Times New Roman"/>
          <w:sz w:val="24"/>
          <w:szCs w:val="24"/>
        </w:rPr>
        <w:t>has had many requests from laboratories, accreditation organizations, and other health care facilities to accept PSV of education, training, experience, and licensure in laboratory services in order to demonstrate compliance with regulatory requirements.  Meetings were held with representatives of several PSV companies to review their processes and the documen</w:t>
      </w:r>
      <w:r w:rsidR="005F24D4">
        <w:rPr>
          <w:rFonts w:ascii="Times New Roman" w:eastAsia="Times New Roman" w:hAnsi="Times New Roman" w:cs="Times New Roman"/>
          <w:sz w:val="24"/>
          <w:szCs w:val="24"/>
        </w:rPr>
        <w:t>tation that results from a primary</w:t>
      </w:r>
      <w:r w:rsidR="00FB54AC" w:rsidRPr="00FB54AC">
        <w:rPr>
          <w:rFonts w:ascii="Times New Roman" w:eastAsia="Times New Roman" w:hAnsi="Times New Roman" w:cs="Times New Roman"/>
          <w:sz w:val="24"/>
          <w:szCs w:val="24"/>
        </w:rPr>
        <w:t xml:space="preserve"> source verification.  </w:t>
      </w:r>
      <w:r w:rsidR="00264F6F">
        <w:rPr>
          <w:rFonts w:ascii="Times New Roman" w:eastAsia="Times New Roman" w:hAnsi="Times New Roman" w:cs="Times New Roman"/>
          <w:sz w:val="24"/>
          <w:szCs w:val="24"/>
        </w:rPr>
        <w:t xml:space="preserve">Effective </w:t>
      </w:r>
      <w:r w:rsidR="00E71863">
        <w:rPr>
          <w:rFonts w:ascii="Times New Roman" w:eastAsia="Times New Roman" w:hAnsi="Times New Roman" w:cs="Times New Roman"/>
          <w:sz w:val="24"/>
          <w:szCs w:val="24"/>
        </w:rPr>
        <w:t xml:space="preserve">immediately, </w:t>
      </w:r>
      <w:r w:rsidR="00C95814">
        <w:rPr>
          <w:rFonts w:ascii="Times New Roman" w:eastAsia="Times New Roman" w:hAnsi="Times New Roman" w:cs="Times New Roman"/>
          <w:sz w:val="24"/>
          <w:szCs w:val="20"/>
        </w:rPr>
        <w:t>CMS surveyors</w:t>
      </w:r>
      <w:r w:rsidR="00C95814" w:rsidRPr="00FB54AC">
        <w:rPr>
          <w:rFonts w:ascii="Times New Roman" w:eastAsia="Times New Roman" w:hAnsi="Times New Roman" w:cs="Times New Roman"/>
          <w:sz w:val="24"/>
          <w:szCs w:val="20"/>
        </w:rPr>
        <w:t xml:space="preserve"> </w:t>
      </w:r>
      <w:r w:rsidR="00FB54AC" w:rsidRPr="00FB54AC">
        <w:rPr>
          <w:rFonts w:ascii="Times New Roman" w:eastAsia="Times New Roman" w:hAnsi="Times New Roman" w:cs="Times New Roman"/>
          <w:sz w:val="24"/>
          <w:szCs w:val="20"/>
        </w:rPr>
        <w:t xml:space="preserve">will accept PSV documentation as evidence of </w:t>
      </w:r>
      <w:r w:rsidR="00910022">
        <w:rPr>
          <w:rFonts w:ascii="Times New Roman" w:eastAsia="Times New Roman" w:hAnsi="Times New Roman" w:cs="Times New Roman"/>
          <w:sz w:val="24"/>
          <w:szCs w:val="20"/>
        </w:rPr>
        <w:t xml:space="preserve">laboratory </w:t>
      </w:r>
      <w:r w:rsidR="00FB54AC" w:rsidRPr="00FB54AC">
        <w:rPr>
          <w:rFonts w:ascii="Times New Roman" w:eastAsia="Times New Roman" w:hAnsi="Times New Roman" w:cs="Times New Roman"/>
          <w:sz w:val="24"/>
          <w:szCs w:val="20"/>
        </w:rPr>
        <w:t xml:space="preserve">compliance with the personnel requirements stated in 42 CFR, Part 493, Subpart M.  </w:t>
      </w:r>
      <w:r w:rsidR="001A15BF" w:rsidRPr="001A15BF">
        <w:rPr>
          <w:rFonts w:ascii="Times New Roman" w:eastAsia="Times New Roman" w:hAnsi="Times New Roman" w:cs="Times New Roman"/>
          <w:sz w:val="24"/>
          <w:szCs w:val="20"/>
        </w:rPr>
        <w:t>It should be noted that the PSV company i</w:t>
      </w:r>
      <w:r w:rsidR="001A15BF">
        <w:rPr>
          <w:rFonts w:ascii="Times New Roman" w:eastAsia="Times New Roman" w:hAnsi="Times New Roman" w:cs="Times New Roman"/>
          <w:sz w:val="24"/>
          <w:szCs w:val="20"/>
        </w:rPr>
        <w:t xml:space="preserve">s </w:t>
      </w:r>
      <w:r w:rsidR="001A15BF" w:rsidRPr="00A141A5">
        <w:rPr>
          <w:rFonts w:ascii="Times New Roman" w:eastAsia="Times New Roman" w:hAnsi="Times New Roman" w:cs="Times New Roman"/>
          <w:b/>
          <w:sz w:val="24"/>
          <w:szCs w:val="20"/>
        </w:rPr>
        <w:t>NOT</w:t>
      </w:r>
      <w:r w:rsidR="001A15BF">
        <w:rPr>
          <w:rFonts w:ascii="Times New Roman" w:eastAsia="Times New Roman" w:hAnsi="Times New Roman" w:cs="Times New Roman"/>
          <w:sz w:val="24"/>
          <w:szCs w:val="20"/>
        </w:rPr>
        <w:t xml:space="preserve"> </w:t>
      </w:r>
      <w:r w:rsidR="004721BA">
        <w:rPr>
          <w:rFonts w:ascii="Times New Roman" w:eastAsia="Times New Roman" w:hAnsi="Times New Roman" w:cs="Times New Roman"/>
          <w:sz w:val="24"/>
          <w:szCs w:val="20"/>
        </w:rPr>
        <w:t xml:space="preserve">responsible for </w:t>
      </w:r>
      <w:r w:rsidR="000B4BC7">
        <w:rPr>
          <w:rFonts w:ascii="Times New Roman" w:eastAsia="Times New Roman" w:hAnsi="Times New Roman" w:cs="Times New Roman"/>
          <w:sz w:val="24"/>
          <w:szCs w:val="20"/>
        </w:rPr>
        <w:t xml:space="preserve">determining whether a given </w:t>
      </w:r>
      <w:r w:rsidR="001A15BF">
        <w:rPr>
          <w:rFonts w:ascii="Times New Roman" w:eastAsia="Times New Roman" w:hAnsi="Times New Roman" w:cs="Times New Roman"/>
          <w:sz w:val="24"/>
          <w:szCs w:val="20"/>
        </w:rPr>
        <w:t xml:space="preserve"> individual</w:t>
      </w:r>
      <w:r w:rsidR="005D4C84">
        <w:rPr>
          <w:rFonts w:ascii="Times New Roman" w:eastAsia="Times New Roman" w:hAnsi="Times New Roman" w:cs="Times New Roman"/>
          <w:sz w:val="24"/>
          <w:szCs w:val="20"/>
        </w:rPr>
        <w:t xml:space="preserve"> </w:t>
      </w:r>
      <w:r w:rsidR="000B4BC7">
        <w:rPr>
          <w:rFonts w:ascii="Times New Roman" w:eastAsia="Times New Roman" w:hAnsi="Times New Roman" w:cs="Times New Roman"/>
          <w:sz w:val="24"/>
          <w:szCs w:val="20"/>
        </w:rPr>
        <w:t xml:space="preserve">meets the personnel requirements </w:t>
      </w:r>
      <w:r w:rsidR="005D4C84">
        <w:rPr>
          <w:rFonts w:ascii="Times New Roman" w:eastAsia="Times New Roman" w:hAnsi="Times New Roman" w:cs="Times New Roman"/>
          <w:sz w:val="24"/>
          <w:szCs w:val="20"/>
        </w:rPr>
        <w:t>under CLIA</w:t>
      </w:r>
      <w:r w:rsidR="001A15BF" w:rsidRPr="001A15BF">
        <w:rPr>
          <w:rFonts w:ascii="Times New Roman" w:eastAsia="Times New Roman" w:hAnsi="Times New Roman" w:cs="Times New Roman"/>
          <w:sz w:val="24"/>
          <w:szCs w:val="20"/>
        </w:rPr>
        <w:t xml:space="preserve">; </w:t>
      </w:r>
      <w:r w:rsidR="000B4BC7">
        <w:rPr>
          <w:rFonts w:ascii="Times New Roman" w:eastAsia="Times New Roman" w:hAnsi="Times New Roman" w:cs="Times New Roman"/>
          <w:sz w:val="24"/>
          <w:szCs w:val="20"/>
        </w:rPr>
        <w:t>PSV companies merely confirm that the asserted training</w:t>
      </w:r>
      <w:r w:rsidR="00180F3B">
        <w:rPr>
          <w:rFonts w:ascii="Times New Roman" w:eastAsia="Times New Roman" w:hAnsi="Times New Roman" w:cs="Times New Roman"/>
          <w:sz w:val="24"/>
          <w:szCs w:val="20"/>
        </w:rPr>
        <w:t>, degrees</w:t>
      </w:r>
      <w:r w:rsidR="000B4BC7">
        <w:rPr>
          <w:rFonts w:ascii="Times New Roman" w:eastAsia="Times New Roman" w:hAnsi="Times New Roman" w:cs="Times New Roman"/>
          <w:sz w:val="24"/>
          <w:szCs w:val="20"/>
        </w:rPr>
        <w:t xml:space="preserve"> and credentialing </w:t>
      </w:r>
      <w:r w:rsidR="00180F3B">
        <w:rPr>
          <w:rFonts w:ascii="Times New Roman" w:eastAsia="Times New Roman" w:hAnsi="Times New Roman" w:cs="Times New Roman"/>
          <w:sz w:val="24"/>
          <w:szCs w:val="20"/>
        </w:rPr>
        <w:t>have</w:t>
      </w:r>
      <w:r w:rsidR="000B4BC7">
        <w:rPr>
          <w:rFonts w:ascii="Times New Roman" w:eastAsia="Times New Roman" w:hAnsi="Times New Roman" w:cs="Times New Roman"/>
          <w:sz w:val="24"/>
          <w:szCs w:val="20"/>
        </w:rPr>
        <w:t xml:space="preserve"> been </w:t>
      </w:r>
      <w:r w:rsidR="00180F3B">
        <w:rPr>
          <w:rFonts w:ascii="Times New Roman" w:eastAsia="Times New Roman" w:hAnsi="Times New Roman" w:cs="Times New Roman"/>
          <w:sz w:val="24"/>
          <w:szCs w:val="20"/>
        </w:rPr>
        <w:t>achieved</w:t>
      </w:r>
      <w:r w:rsidR="000B4BC7">
        <w:rPr>
          <w:rFonts w:ascii="Times New Roman" w:eastAsia="Times New Roman" w:hAnsi="Times New Roman" w:cs="Times New Roman"/>
          <w:sz w:val="24"/>
          <w:szCs w:val="20"/>
        </w:rPr>
        <w:t xml:space="preserve"> or conferred.  I</w:t>
      </w:r>
      <w:r w:rsidR="001A15BF" w:rsidRPr="001A15BF">
        <w:rPr>
          <w:rFonts w:ascii="Times New Roman" w:eastAsia="Times New Roman" w:hAnsi="Times New Roman" w:cs="Times New Roman"/>
          <w:sz w:val="24"/>
          <w:szCs w:val="20"/>
        </w:rPr>
        <w:t xml:space="preserve">t is </w:t>
      </w:r>
      <w:r w:rsidR="000B4BC7">
        <w:rPr>
          <w:rFonts w:ascii="Times New Roman" w:eastAsia="Times New Roman" w:hAnsi="Times New Roman" w:cs="Times New Roman"/>
          <w:sz w:val="24"/>
          <w:szCs w:val="20"/>
        </w:rPr>
        <w:t xml:space="preserve">always </w:t>
      </w:r>
      <w:r w:rsidR="001A15BF" w:rsidRPr="001A15BF">
        <w:rPr>
          <w:rFonts w:ascii="Times New Roman" w:eastAsia="Times New Roman" w:hAnsi="Times New Roman" w:cs="Times New Roman"/>
          <w:sz w:val="24"/>
          <w:szCs w:val="20"/>
        </w:rPr>
        <w:t xml:space="preserve">the responsibility of the laboratory to </w:t>
      </w:r>
      <w:r w:rsidR="000B4BC7">
        <w:rPr>
          <w:rFonts w:ascii="Times New Roman" w:eastAsia="Times New Roman" w:hAnsi="Times New Roman" w:cs="Times New Roman"/>
          <w:sz w:val="24"/>
          <w:szCs w:val="20"/>
        </w:rPr>
        <w:t>ensure</w:t>
      </w:r>
      <w:r w:rsidR="000B4BC7" w:rsidRPr="001A15BF">
        <w:rPr>
          <w:rFonts w:ascii="Times New Roman" w:eastAsia="Times New Roman" w:hAnsi="Times New Roman" w:cs="Times New Roman"/>
          <w:sz w:val="24"/>
          <w:szCs w:val="20"/>
        </w:rPr>
        <w:t xml:space="preserve"> </w:t>
      </w:r>
      <w:r w:rsidR="000B4BC7">
        <w:rPr>
          <w:rFonts w:ascii="Times New Roman" w:eastAsia="Times New Roman" w:hAnsi="Times New Roman" w:cs="Times New Roman"/>
          <w:sz w:val="24"/>
          <w:szCs w:val="20"/>
        </w:rPr>
        <w:t xml:space="preserve">that its </w:t>
      </w:r>
      <w:r w:rsidR="001A15BF" w:rsidRPr="001A15BF">
        <w:rPr>
          <w:rFonts w:ascii="Times New Roman" w:eastAsia="Times New Roman" w:hAnsi="Times New Roman" w:cs="Times New Roman"/>
          <w:sz w:val="24"/>
          <w:szCs w:val="20"/>
        </w:rPr>
        <w:t>personnel</w:t>
      </w:r>
      <w:r w:rsidR="000B4BC7">
        <w:rPr>
          <w:rFonts w:ascii="Times New Roman" w:eastAsia="Times New Roman" w:hAnsi="Times New Roman" w:cs="Times New Roman"/>
          <w:sz w:val="24"/>
          <w:szCs w:val="20"/>
        </w:rPr>
        <w:t xml:space="preserve"> meet the CLIA</w:t>
      </w:r>
      <w:r w:rsidR="001A15BF" w:rsidRPr="001A15BF">
        <w:rPr>
          <w:rFonts w:ascii="Times New Roman" w:eastAsia="Times New Roman" w:hAnsi="Times New Roman" w:cs="Times New Roman"/>
          <w:sz w:val="24"/>
          <w:szCs w:val="20"/>
        </w:rPr>
        <w:t xml:space="preserve"> requirements</w:t>
      </w:r>
      <w:r w:rsidR="000B4BC7">
        <w:rPr>
          <w:rFonts w:ascii="Times New Roman" w:eastAsia="Times New Roman" w:hAnsi="Times New Roman" w:cs="Times New Roman"/>
          <w:sz w:val="24"/>
          <w:szCs w:val="20"/>
        </w:rPr>
        <w:t xml:space="preserve">, and CMS, its agents and accreditation organizations retain </w:t>
      </w:r>
      <w:r w:rsidR="00180F3B">
        <w:rPr>
          <w:rFonts w:ascii="Times New Roman" w:eastAsia="Times New Roman" w:hAnsi="Times New Roman" w:cs="Times New Roman"/>
          <w:sz w:val="24"/>
          <w:szCs w:val="20"/>
        </w:rPr>
        <w:t xml:space="preserve">full </w:t>
      </w:r>
      <w:r w:rsidR="000B4BC7">
        <w:rPr>
          <w:rFonts w:ascii="Times New Roman" w:eastAsia="Times New Roman" w:hAnsi="Times New Roman" w:cs="Times New Roman"/>
          <w:sz w:val="24"/>
          <w:szCs w:val="20"/>
        </w:rPr>
        <w:t>authority to determine compliance with those requirements</w:t>
      </w:r>
      <w:r w:rsidR="0037677D">
        <w:rPr>
          <w:rFonts w:ascii="Times New Roman" w:eastAsia="Times New Roman" w:hAnsi="Times New Roman" w:cs="Times New Roman"/>
          <w:sz w:val="24"/>
          <w:szCs w:val="20"/>
        </w:rPr>
        <w:t xml:space="preserve">.  </w:t>
      </w:r>
      <w:r w:rsidR="003F4E21">
        <w:rPr>
          <w:rFonts w:ascii="Times New Roman" w:eastAsia="Times New Roman" w:hAnsi="Times New Roman" w:cs="Times New Roman"/>
          <w:sz w:val="24"/>
          <w:szCs w:val="20"/>
        </w:rPr>
        <w:t xml:space="preserve">The PSV report is </w:t>
      </w:r>
      <w:r w:rsidR="00FB5E13">
        <w:rPr>
          <w:rFonts w:ascii="Times New Roman" w:eastAsia="Times New Roman" w:hAnsi="Times New Roman" w:cs="Times New Roman"/>
          <w:sz w:val="24"/>
          <w:szCs w:val="20"/>
        </w:rPr>
        <w:t>one</w:t>
      </w:r>
      <w:r w:rsidR="003F4E21">
        <w:rPr>
          <w:rFonts w:ascii="Times New Roman" w:eastAsia="Times New Roman" w:hAnsi="Times New Roman" w:cs="Times New Roman"/>
          <w:sz w:val="24"/>
          <w:szCs w:val="20"/>
        </w:rPr>
        <w:t xml:space="preserve"> tool </w:t>
      </w:r>
      <w:r w:rsidR="00FB49CA">
        <w:rPr>
          <w:rFonts w:ascii="Times New Roman" w:eastAsia="Times New Roman" w:hAnsi="Times New Roman" w:cs="Times New Roman"/>
          <w:sz w:val="24"/>
          <w:szCs w:val="20"/>
        </w:rPr>
        <w:t>that can be used by the</w:t>
      </w:r>
      <w:r w:rsidR="003F4E21">
        <w:rPr>
          <w:rFonts w:ascii="Times New Roman" w:eastAsia="Times New Roman" w:hAnsi="Times New Roman" w:cs="Times New Roman"/>
          <w:sz w:val="24"/>
          <w:szCs w:val="20"/>
        </w:rPr>
        <w:t xml:space="preserve"> </w:t>
      </w:r>
      <w:r w:rsidR="00FB5E13">
        <w:rPr>
          <w:rFonts w:ascii="Times New Roman" w:eastAsia="Times New Roman" w:hAnsi="Times New Roman" w:cs="Times New Roman"/>
          <w:sz w:val="24"/>
          <w:szCs w:val="20"/>
        </w:rPr>
        <w:t xml:space="preserve">surveyor and </w:t>
      </w:r>
      <w:r w:rsidR="003F4E21">
        <w:rPr>
          <w:rFonts w:ascii="Times New Roman" w:eastAsia="Times New Roman" w:hAnsi="Times New Roman" w:cs="Times New Roman"/>
          <w:sz w:val="24"/>
          <w:szCs w:val="20"/>
        </w:rPr>
        <w:t>laboratory to determine if the applicant meets the personnel requirements.  The laboratory is responsible</w:t>
      </w:r>
      <w:r w:rsidR="00BA6DA0">
        <w:rPr>
          <w:rFonts w:ascii="Times New Roman" w:eastAsia="Times New Roman" w:hAnsi="Times New Roman" w:cs="Times New Roman"/>
          <w:sz w:val="24"/>
          <w:szCs w:val="20"/>
        </w:rPr>
        <w:t xml:space="preserve"> for ensuring that individuals’ </w:t>
      </w:r>
      <w:r w:rsidR="003F4E21">
        <w:rPr>
          <w:rFonts w:ascii="Times New Roman" w:eastAsia="Times New Roman" w:hAnsi="Times New Roman" w:cs="Times New Roman"/>
          <w:sz w:val="24"/>
          <w:szCs w:val="20"/>
        </w:rPr>
        <w:t>qualifications meet the personnel requirements.</w:t>
      </w:r>
    </w:p>
    <w:p w14:paraId="257F5428" w14:textId="77777777" w:rsidR="00A141A5" w:rsidRPr="00FB54AC" w:rsidRDefault="00A141A5" w:rsidP="00FB54AC">
      <w:pPr>
        <w:spacing w:after="0" w:line="240" w:lineRule="auto"/>
        <w:rPr>
          <w:rFonts w:ascii="Times New Roman" w:eastAsia="Times New Roman" w:hAnsi="Times New Roman" w:cs="Times New Roman"/>
          <w:b/>
          <w:sz w:val="24"/>
          <w:szCs w:val="24"/>
        </w:rPr>
      </w:pPr>
    </w:p>
    <w:p w14:paraId="40AA834B" w14:textId="7C49D0F4" w:rsidR="00FB54AC" w:rsidRPr="00FB54AC" w:rsidRDefault="00FB54AC" w:rsidP="00FB54AC">
      <w:pPr>
        <w:spacing w:after="0" w:line="240" w:lineRule="auto"/>
        <w:rPr>
          <w:rFonts w:ascii="Times New Roman" w:eastAsia="Times New Roman" w:hAnsi="Times New Roman" w:cs="Times New Roman"/>
          <w:b/>
          <w:sz w:val="24"/>
          <w:szCs w:val="24"/>
          <w:u w:val="single"/>
        </w:rPr>
      </w:pPr>
      <w:r w:rsidRPr="00FB54AC">
        <w:rPr>
          <w:rFonts w:ascii="Times New Roman" w:eastAsia="Times New Roman" w:hAnsi="Times New Roman" w:cs="Times New Roman"/>
          <w:b/>
          <w:sz w:val="24"/>
          <w:szCs w:val="24"/>
          <w:u w:val="single"/>
        </w:rPr>
        <w:t>General Guidance</w:t>
      </w:r>
    </w:p>
    <w:p w14:paraId="687B9E46"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6973CEF3" w14:textId="6817C639" w:rsidR="00FB54AC" w:rsidRPr="00E07F33" w:rsidRDefault="00FB54AC" w:rsidP="00F463AB">
      <w:pPr>
        <w:numPr>
          <w:ilvl w:val="0"/>
          <w:numId w:val="3"/>
        </w:numPr>
        <w:spacing w:after="0" w:line="240" w:lineRule="auto"/>
        <w:rPr>
          <w:rFonts w:ascii="Times New Roman" w:eastAsia="Times New Roman" w:hAnsi="Times New Roman" w:cs="Times New Roman"/>
          <w:b/>
          <w:sz w:val="24"/>
          <w:szCs w:val="24"/>
          <w:u w:val="single"/>
        </w:rPr>
      </w:pPr>
      <w:r w:rsidRPr="00F463AB">
        <w:rPr>
          <w:rFonts w:ascii="Times New Roman" w:eastAsia="Times New Roman" w:hAnsi="Times New Roman" w:cs="Times New Roman"/>
          <w:b/>
          <w:sz w:val="24"/>
          <w:szCs w:val="20"/>
          <w:u w:val="single"/>
        </w:rPr>
        <w:t>CLIA personnel regulations and the policy on mandatory citations are not changing</w:t>
      </w:r>
      <w:r w:rsidRPr="00F463AB">
        <w:rPr>
          <w:rFonts w:ascii="Times New Roman" w:eastAsia="Times New Roman" w:hAnsi="Times New Roman" w:cs="Times New Roman"/>
          <w:sz w:val="24"/>
          <w:szCs w:val="20"/>
        </w:rPr>
        <w:t xml:space="preserve">.  By allowing the use of PSV companies, </w:t>
      </w:r>
      <w:r w:rsidR="00C96CE8" w:rsidRPr="00F463AB">
        <w:rPr>
          <w:rFonts w:ascii="Times New Roman" w:eastAsia="Times New Roman" w:hAnsi="Times New Roman" w:cs="Times New Roman"/>
          <w:sz w:val="24"/>
          <w:szCs w:val="20"/>
        </w:rPr>
        <w:t xml:space="preserve">CMS </w:t>
      </w:r>
      <w:r w:rsidRPr="00F463AB">
        <w:rPr>
          <w:rFonts w:ascii="Times New Roman" w:eastAsia="Times New Roman" w:hAnsi="Times New Roman" w:cs="Times New Roman"/>
          <w:sz w:val="24"/>
          <w:szCs w:val="20"/>
        </w:rPr>
        <w:t xml:space="preserve">is giving laboratories another means of verifying </w:t>
      </w:r>
      <w:r w:rsidR="00EB6196">
        <w:rPr>
          <w:rFonts w:ascii="Times New Roman" w:eastAsia="Times New Roman" w:hAnsi="Times New Roman" w:cs="Times New Roman"/>
          <w:sz w:val="24"/>
          <w:szCs w:val="20"/>
        </w:rPr>
        <w:t xml:space="preserve">and documenting </w:t>
      </w:r>
      <w:r w:rsidRPr="00F463AB">
        <w:rPr>
          <w:rFonts w:ascii="Times New Roman" w:eastAsia="Times New Roman" w:hAnsi="Times New Roman" w:cs="Times New Roman"/>
          <w:sz w:val="24"/>
          <w:szCs w:val="20"/>
        </w:rPr>
        <w:t>the qualifications of its laboratory personnel</w:t>
      </w:r>
      <w:r w:rsidR="002E24D5" w:rsidRPr="00F463AB">
        <w:rPr>
          <w:rFonts w:ascii="Times New Roman" w:eastAsia="Times New Roman" w:hAnsi="Times New Roman" w:cs="Times New Roman"/>
          <w:sz w:val="24"/>
          <w:szCs w:val="20"/>
        </w:rPr>
        <w:t>.</w:t>
      </w:r>
    </w:p>
    <w:p w14:paraId="74B509B8" w14:textId="2DD5092C" w:rsidR="00E07F33" w:rsidRPr="00F463AB" w:rsidRDefault="00E07F33" w:rsidP="00F463AB">
      <w:pPr>
        <w:numPr>
          <w:ilvl w:val="0"/>
          <w:numId w:val="3"/>
        </w:numPr>
        <w:spacing w:after="0" w:line="240" w:lineRule="auto"/>
        <w:rPr>
          <w:rFonts w:ascii="Times New Roman" w:eastAsia="Times New Roman" w:hAnsi="Times New Roman" w:cs="Times New Roman"/>
          <w:sz w:val="24"/>
          <w:szCs w:val="24"/>
        </w:rPr>
      </w:pPr>
      <w:r w:rsidRPr="00F463AB">
        <w:rPr>
          <w:rFonts w:ascii="Times New Roman" w:eastAsia="Times New Roman" w:hAnsi="Times New Roman" w:cs="Times New Roman"/>
          <w:sz w:val="24"/>
          <w:szCs w:val="20"/>
        </w:rPr>
        <w:t>CMS is not issuing standards to be applied to PSV companies</w:t>
      </w:r>
      <w:r w:rsidR="00EB6196">
        <w:rPr>
          <w:rFonts w:ascii="Times New Roman" w:eastAsia="Times New Roman" w:hAnsi="Times New Roman" w:cs="Times New Roman"/>
          <w:sz w:val="24"/>
          <w:szCs w:val="20"/>
        </w:rPr>
        <w:t xml:space="preserve"> – laboratories will need to judge the services offered by PSV companies for</w:t>
      </w:r>
      <w:r w:rsidRPr="00F463AB">
        <w:rPr>
          <w:rFonts w:ascii="Times New Roman" w:eastAsia="Times New Roman" w:hAnsi="Times New Roman" w:cs="Times New Roman"/>
          <w:sz w:val="24"/>
          <w:szCs w:val="20"/>
        </w:rPr>
        <w:t xml:space="preserve"> themselves</w:t>
      </w:r>
      <w:r w:rsidR="00EB6196">
        <w:rPr>
          <w:rFonts w:ascii="Times New Roman" w:eastAsia="Times New Roman" w:hAnsi="Times New Roman" w:cs="Times New Roman"/>
          <w:sz w:val="24"/>
          <w:szCs w:val="20"/>
        </w:rPr>
        <w:t xml:space="preserve">.  </w:t>
      </w:r>
      <w:r w:rsidR="00F933AA" w:rsidRPr="00F463AB">
        <w:rPr>
          <w:rFonts w:ascii="Times New Roman" w:eastAsia="Times New Roman" w:hAnsi="Times New Roman" w:cs="Times New Roman"/>
          <w:sz w:val="24"/>
          <w:szCs w:val="20"/>
        </w:rPr>
        <w:t>CMS</w:t>
      </w:r>
      <w:r w:rsidR="00EB6196">
        <w:rPr>
          <w:rFonts w:ascii="Times New Roman" w:eastAsia="Times New Roman" w:hAnsi="Times New Roman" w:cs="Times New Roman"/>
          <w:sz w:val="24"/>
          <w:szCs w:val="20"/>
        </w:rPr>
        <w:t xml:space="preserve"> is merely permitting</w:t>
      </w:r>
      <w:r w:rsidRPr="00F463AB">
        <w:rPr>
          <w:rFonts w:ascii="Times New Roman" w:eastAsia="Times New Roman" w:hAnsi="Times New Roman" w:cs="Times New Roman"/>
          <w:sz w:val="24"/>
          <w:szCs w:val="20"/>
        </w:rPr>
        <w:t xml:space="preserve"> surveyors </w:t>
      </w:r>
      <w:r w:rsidR="00EB6196">
        <w:rPr>
          <w:rFonts w:ascii="Times New Roman" w:eastAsia="Times New Roman" w:hAnsi="Times New Roman" w:cs="Times New Roman"/>
          <w:sz w:val="24"/>
          <w:szCs w:val="20"/>
        </w:rPr>
        <w:t xml:space="preserve">to use </w:t>
      </w:r>
      <w:r w:rsidRPr="00F463AB">
        <w:rPr>
          <w:rFonts w:ascii="Times New Roman" w:eastAsia="Times New Roman" w:hAnsi="Times New Roman" w:cs="Times New Roman"/>
          <w:sz w:val="24"/>
          <w:szCs w:val="20"/>
        </w:rPr>
        <w:t>PSV report</w:t>
      </w:r>
      <w:r w:rsidR="00EB6196">
        <w:rPr>
          <w:rFonts w:ascii="Times New Roman" w:eastAsia="Times New Roman" w:hAnsi="Times New Roman" w:cs="Times New Roman"/>
          <w:sz w:val="24"/>
          <w:szCs w:val="20"/>
        </w:rPr>
        <w:t>s when they compare employees</w:t>
      </w:r>
      <w:r w:rsidR="00BA6DA0">
        <w:rPr>
          <w:rFonts w:ascii="Times New Roman" w:eastAsia="Times New Roman" w:hAnsi="Times New Roman" w:cs="Times New Roman"/>
          <w:sz w:val="24"/>
          <w:szCs w:val="20"/>
        </w:rPr>
        <w:t>’ qualifications</w:t>
      </w:r>
      <w:r w:rsidRPr="00F463AB">
        <w:rPr>
          <w:rFonts w:ascii="Times New Roman" w:eastAsia="Times New Roman" w:hAnsi="Times New Roman" w:cs="Times New Roman"/>
          <w:sz w:val="24"/>
          <w:szCs w:val="20"/>
        </w:rPr>
        <w:t xml:space="preserve"> against the regulatory </w:t>
      </w:r>
      <w:r w:rsidR="00EB6196">
        <w:rPr>
          <w:rFonts w:ascii="Times New Roman" w:eastAsia="Times New Roman" w:hAnsi="Times New Roman" w:cs="Times New Roman"/>
          <w:sz w:val="24"/>
          <w:szCs w:val="20"/>
        </w:rPr>
        <w:t xml:space="preserve">personnel </w:t>
      </w:r>
      <w:r w:rsidRPr="00F463AB">
        <w:rPr>
          <w:rFonts w:ascii="Times New Roman" w:eastAsia="Times New Roman" w:hAnsi="Times New Roman" w:cs="Times New Roman"/>
          <w:sz w:val="24"/>
          <w:szCs w:val="20"/>
        </w:rPr>
        <w:t>requirements</w:t>
      </w:r>
      <w:r w:rsidR="004A21F1">
        <w:rPr>
          <w:rFonts w:ascii="Times New Roman" w:eastAsia="Times New Roman" w:hAnsi="Times New Roman" w:cs="Times New Roman"/>
          <w:sz w:val="24"/>
          <w:szCs w:val="20"/>
        </w:rPr>
        <w:t>.  As needed, surveyo</w:t>
      </w:r>
      <w:r w:rsidR="00EB6196">
        <w:rPr>
          <w:rFonts w:ascii="Times New Roman" w:eastAsia="Times New Roman" w:hAnsi="Times New Roman" w:cs="Times New Roman"/>
          <w:sz w:val="24"/>
          <w:szCs w:val="20"/>
        </w:rPr>
        <w:t xml:space="preserve">rs </w:t>
      </w:r>
      <w:r w:rsidR="004A21F1">
        <w:rPr>
          <w:rFonts w:ascii="Times New Roman" w:eastAsia="Times New Roman" w:hAnsi="Times New Roman" w:cs="Times New Roman"/>
          <w:sz w:val="24"/>
          <w:szCs w:val="20"/>
        </w:rPr>
        <w:t>wil</w:t>
      </w:r>
      <w:r w:rsidR="00EB6196">
        <w:rPr>
          <w:rFonts w:ascii="Times New Roman" w:eastAsia="Times New Roman" w:hAnsi="Times New Roman" w:cs="Times New Roman"/>
          <w:sz w:val="24"/>
          <w:szCs w:val="20"/>
        </w:rPr>
        <w:t xml:space="preserve">l </w:t>
      </w:r>
      <w:r w:rsidR="004A21F1">
        <w:rPr>
          <w:rFonts w:ascii="Times New Roman" w:eastAsia="Times New Roman" w:hAnsi="Times New Roman" w:cs="Times New Roman"/>
          <w:sz w:val="24"/>
          <w:szCs w:val="20"/>
        </w:rPr>
        <w:t xml:space="preserve">continue to </w:t>
      </w:r>
      <w:r w:rsidR="00EB6196">
        <w:rPr>
          <w:rFonts w:ascii="Times New Roman" w:eastAsia="Times New Roman" w:hAnsi="Times New Roman" w:cs="Times New Roman"/>
          <w:sz w:val="24"/>
          <w:szCs w:val="20"/>
        </w:rPr>
        <w:t>ask</w:t>
      </w:r>
      <w:r w:rsidRPr="00F463AB">
        <w:rPr>
          <w:rFonts w:ascii="Times New Roman" w:eastAsia="Times New Roman" w:hAnsi="Times New Roman" w:cs="Times New Roman"/>
          <w:sz w:val="24"/>
          <w:szCs w:val="20"/>
        </w:rPr>
        <w:t xml:space="preserve"> LD</w:t>
      </w:r>
      <w:r w:rsidR="004A21F1">
        <w:rPr>
          <w:rFonts w:ascii="Times New Roman" w:eastAsia="Times New Roman" w:hAnsi="Times New Roman" w:cs="Times New Roman"/>
          <w:sz w:val="24"/>
          <w:szCs w:val="20"/>
        </w:rPr>
        <w:t>s</w:t>
      </w:r>
      <w:r w:rsidRPr="00F463AB">
        <w:rPr>
          <w:rFonts w:ascii="Times New Roman" w:eastAsia="Times New Roman" w:hAnsi="Times New Roman" w:cs="Times New Roman"/>
          <w:sz w:val="24"/>
          <w:szCs w:val="20"/>
        </w:rPr>
        <w:t xml:space="preserve"> to </w:t>
      </w:r>
      <w:r w:rsidR="0037677D" w:rsidRPr="00F463AB">
        <w:rPr>
          <w:rFonts w:ascii="Times New Roman" w:eastAsia="Times New Roman" w:hAnsi="Times New Roman" w:cs="Times New Roman"/>
          <w:sz w:val="24"/>
          <w:szCs w:val="20"/>
        </w:rPr>
        <w:t xml:space="preserve">provide </w:t>
      </w:r>
      <w:r w:rsidR="004A21F1">
        <w:rPr>
          <w:rFonts w:ascii="Times New Roman" w:eastAsia="Times New Roman" w:hAnsi="Times New Roman" w:cs="Times New Roman"/>
          <w:sz w:val="24"/>
          <w:szCs w:val="20"/>
        </w:rPr>
        <w:t xml:space="preserve">additional documentation on their employees’ qualifications when they find the PSV reports inadequate to confirm compliance.  </w:t>
      </w:r>
    </w:p>
    <w:p w14:paraId="1AD73338" w14:textId="407DFE25" w:rsidR="00FB54AC" w:rsidRDefault="00FB54AC" w:rsidP="00FB54AC">
      <w:pPr>
        <w:numPr>
          <w:ilvl w:val="0"/>
          <w:numId w:val="3"/>
        </w:numPr>
        <w:spacing w:after="0" w:line="240" w:lineRule="auto"/>
        <w:contextualSpacing/>
        <w:rPr>
          <w:rFonts w:ascii="Times New Roman" w:eastAsia="Times New Roman" w:hAnsi="Times New Roman" w:cs="Times New Roman"/>
          <w:sz w:val="24"/>
          <w:szCs w:val="20"/>
        </w:rPr>
      </w:pPr>
      <w:r w:rsidRPr="005F24D4">
        <w:rPr>
          <w:rFonts w:ascii="Times New Roman" w:eastAsia="Times New Roman" w:hAnsi="Times New Roman" w:cs="Times New Roman"/>
          <w:sz w:val="24"/>
          <w:szCs w:val="20"/>
        </w:rPr>
        <w:t xml:space="preserve">The use of </w:t>
      </w:r>
      <w:r w:rsidR="00E07F33">
        <w:rPr>
          <w:rFonts w:ascii="Times New Roman" w:eastAsia="Times New Roman" w:hAnsi="Times New Roman" w:cs="Times New Roman"/>
          <w:sz w:val="24"/>
          <w:szCs w:val="20"/>
        </w:rPr>
        <w:t xml:space="preserve">a </w:t>
      </w:r>
      <w:r w:rsidRPr="005F24D4">
        <w:rPr>
          <w:rFonts w:ascii="Times New Roman" w:eastAsia="Times New Roman" w:hAnsi="Times New Roman" w:cs="Times New Roman"/>
          <w:sz w:val="24"/>
          <w:szCs w:val="20"/>
        </w:rPr>
        <w:t>PSV</w:t>
      </w:r>
      <w:r w:rsidR="00E07F33">
        <w:rPr>
          <w:rFonts w:ascii="Times New Roman" w:eastAsia="Times New Roman" w:hAnsi="Times New Roman" w:cs="Times New Roman"/>
          <w:sz w:val="24"/>
          <w:szCs w:val="20"/>
        </w:rPr>
        <w:t xml:space="preserve"> report</w:t>
      </w:r>
      <w:r w:rsidRPr="005F24D4">
        <w:rPr>
          <w:rFonts w:ascii="Times New Roman" w:eastAsia="Times New Roman" w:hAnsi="Times New Roman" w:cs="Times New Roman"/>
          <w:sz w:val="24"/>
          <w:szCs w:val="20"/>
        </w:rPr>
        <w:t xml:space="preserve"> as evidence of meeting CLIA personnel qualifications is</w:t>
      </w:r>
      <w:r w:rsidRPr="00FB54AC">
        <w:rPr>
          <w:rFonts w:ascii="Times New Roman" w:eastAsia="Times New Roman" w:hAnsi="Times New Roman" w:cs="Times New Roman"/>
          <w:b/>
          <w:sz w:val="24"/>
          <w:szCs w:val="20"/>
        </w:rPr>
        <w:t xml:space="preserve"> </w:t>
      </w:r>
      <w:r w:rsidRPr="00FB54AC">
        <w:rPr>
          <w:rFonts w:ascii="Times New Roman" w:eastAsia="Times New Roman" w:hAnsi="Times New Roman" w:cs="Times New Roman"/>
          <w:b/>
          <w:sz w:val="24"/>
          <w:szCs w:val="20"/>
          <w:u w:val="single"/>
        </w:rPr>
        <w:t xml:space="preserve">optional </w:t>
      </w:r>
      <w:r w:rsidRPr="005F24D4">
        <w:rPr>
          <w:rFonts w:ascii="Times New Roman" w:eastAsia="Times New Roman" w:hAnsi="Times New Roman" w:cs="Times New Roman"/>
          <w:sz w:val="24"/>
          <w:szCs w:val="20"/>
        </w:rPr>
        <w:t>for the laboratory</w:t>
      </w:r>
      <w:r w:rsidRPr="00FB54AC">
        <w:rPr>
          <w:rFonts w:ascii="Times New Roman" w:eastAsia="Times New Roman" w:hAnsi="Times New Roman" w:cs="Times New Roman"/>
          <w:sz w:val="24"/>
          <w:szCs w:val="20"/>
        </w:rPr>
        <w:t xml:space="preserve">.  Surveyors will continue to accept direct observation of documents, and the laboratory </w:t>
      </w:r>
      <w:r w:rsidR="00E07F33">
        <w:rPr>
          <w:rFonts w:ascii="Times New Roman" w:eastAsia="Times New Roman" w:hAnsi="Times New Roman" w:cs="Times New Roman"/>
          <w:sz w:val="24"/>
          <w:szCs w:val="20"/>
        </w:rPr>
        <w:t>may</w:t>
      </w:r>
      <w:r w:rsidR="00E07F33"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also</w:t>
      </w:r>
      <w:r w:rsidR="00E07F33">
        <w:rPr>
          <w:rFonts w:ascii="Times New Roman" w:eastAsia="Times New Roman" w:hAnsi="Times New Roman" w:cs="Times New Roman"/>
          <w:sz w:val="24"/>
          <w:szCs w:val="20"/>
        </w:rPr>
        <w:t xml:space="preserve"> achieve</w:t>
      </w:r>
      <w:r w:rsidRPr="00FB54AC">
        <w:rPr>
          <w:rFonts w:ascii="Times New Roman" w:eastAsia="Times New Roman" w:hAnsi="Times New Roman" w:cs="Times New Roman"/>
          <w:sz w:val="24"/>
          <w:szCs w:val="20"/>
        </w:rPr>
        <w:t xml:space="preserve"> compliance </w:t>
      </w:r>
      <w:r w:rsidR="00E07F33">
        <w:rPr>
          <w:rFonts w:ascii="Times New Roman" w:eastAsia="Times New Roman" w:hAnsi="Times New Roman" w:cs="Times New Roman"/>
          <w:sz w:val="24"/>
          <w:szCs w:val="20"/>
        </w:rPr>
        <w:t>through</w:t>
      </w:r>
      <w:r w:rsidRPr="00FB54AC">
        <w:rPr>
          <w:rFonts w:ascii="Times New Roman" w:eastAsia="Times New Roman" w:hAnsi="Times New Roman" w:cs="Times New Roman"/>
          <w:sz w:val="24"/>
          <w:szCs w:val="20"/>
        </w:rPr>
        <w:t xml:space="preserve"> a combination of </w:t>
      </w:r>
      <w:r w:rsidR="005F24D4">
        <w:rPr>
          <w:rFonts w:ascii="Times New Roman" w:eastAsia="Times New Roman" w:hAnsi="Times New Roman" w:cs="Times New Roman"/>
          <w:sz w:val="24"/>
          <w:szCs w:val="20"/>
        </w:rPr>
        <w:t>the two</w:t>
      </w:r>
      <w:r w:rsidRPr="00FB54AC">
        <w:rPr>
          <w:rFonts w:ascii="Times New Roman" w:eastAsia="Times New Roman" w:hAnsi="Times New Roman" w:cs="Times New Roman"/>
          <w:sz w:val="24"/>
          <w:szCs w:val="20"/>
        </w:rPr>
        <w:t xml:space="preserve">.  </w:t>
      </w:r>
    </w:p>
    <w:p w14:paraId="5B59CC3B" w14:textId="77777777" w:rsidR="0063298B" w:rsidRDefault="0063298B" w:rsidP="006640F3">
      <w:pPr>
        <w:spacing w:after="0" w:line="240" w:lineRule="auto"/>
        <w:contextualSpacing/>
        <w:rPr>
          <w:rFonts w:ascii="Times New Roman" w:hAnsi="Times New Roman" w:cs="Times New Roman"/>
          <w:sz w:val="24"/>
        </w:rPr>
      </w:pPr>
    </w:p>
    <w:p w14:paraId="651B9574" w14:textId="77777777" w:rsidR="009D608F" w:rsidRDefault="009D608F" w:rsidP="006640F3">
      <w:pPr>
        <w:spacing w:after="0" w:line="240" w:lineRule="auto"/>
        <w:contextualSpacing/>
        <w:rPr>
          <w:rFonts w:ascii="Times New Roman" w:hAnsi="Times New Roman" w:cs="Times New Roman"/>
          <w:sz w:val="24"/>
        </w:rPr>
      </w:pPr>
    </w:p>
    <w:p w14:paraId="349F722A" w14:textId="66DF7F9F" w:rsidR="0063298B" w:rsidRDefault="0063298B" w:rsidP="006640F3">
      <w:pPr>
        <w:spacing w:after="0" w:line="240" w:lineRule="auto"/>
        <w:contextualSpacing/>
        <w:rPr>
          <w:rFonts w:ascii="Times New Roman" w:hAnsi="Times New Roman" w:cs="Times New Roman"/>
          <w:sz w:val="24"/>
        </w:rPr>
      </w:pPr>
      <w:r w:rsidRPr="00711A69">
        <w:rPr>
          <w:rFonts w:ascii="Times New Roman" w:hAnsi="Times New Roman" w:cs="Times New Roman"/>
          <w:sz w:val="24"/>
        </w:rPr>
        <w:lastRenderedPageBreak/>
        <w:t xml:space="preserve">Page </w:t>
      </w:r>
      <w:r>
        <w:rPr>
          <w:rFonts w:ascii="Times New Roman" w:hAnsi="Times New Roman" w:cs="Times New Roman"/>
          <w:sz w:val="24"/>
        </w:rPr>
        <w:t>3</w:t>
      </w:r>
      <w:r w:rsidRPr="00711A69">
        <w:rPr>
          <w:rFonts w:ascii="Times New Roman" w:hAnsi="Times New Roman" w:cs="Times New Roman"/>
          <w:sz w:val="24"/>
        </w:rPr>
        <w:t xml:space="preserve"> – State Survey Agency Directors</w:t>
      </w:r>
    </w:p>
    <w:p w14:paraId="272FDE9D" w14:textId="77777777" w:rsidR="0063298B" w:rsidRPr="006640F3" w:rsidRDefault="0063298B" w:rsidP="006640F3">
      <w:pPr>
        <w:spacing w:after="0" w:line="240" w:lineRule="auto"/>
        <w:contextualSpacing/>
        <w:rPr>
          <w:rFonts w:ascii="Times New Roman" w:eastAsia="Times New Roman" w:hAnsi="Times New Roman" w:cs="Times New Roman"/>
          <w:sz w:val="24"/>
          <w:szCs w:val="20"/>
        </w:rPr>
      </w:pPr>
    </w:p>
    <w:p w14:paraId="3C8BB1E0" w14:textId="63EB77A4" w:rsidR="00E07F33" w:rsidRDefault="00E07F33" w:rsidP="00FB54AC">
      <w:pPr>
        <w:numPr>
          <w:ilvl w:val="0"/>
          <w:numId w:val="3"/>
        </w:num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Laboratories electing to use the PSV option must maintain either paper or electronic reports from the PSV company</w:t>
      </w:r>
      <w:r w:rsidR="00C910DF">
        <w:rPr>
          <w:rFonts w:ascii="Times New Roman" w:eastAsia="Times New Roman" w:hAnsi="Times New Roman" w:cs="Times New Roman"/>
          <w:sz w:val="24"/>
          <w:szCs w:val="20"/>
        </w:rPr>
        <w:t>.</w:t>
      </w:r>
    </w:p>
    <w:p w14:paraId="4CD4B73F" w14:textId="511E052B" w:rsidR="00FB54AC" w:rsidRPr="00FB54AC" w:rsidRDefault="00FB54AC" w:rsidP="00FB54AC">
      <w:pPr>
        <w:numPr>
          <w:ilvl w:val="0"/>
          <w:numId w:val="1"/>
        </w:numPr>
        <w:spacing w:after="0" w:line="240" w:lineRule="auto"/>
        <w:contextualSpacing/>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If there are required elements in the personnel regulations that the PSV company does not verify, it is the LD’s responsibility to ensure that these personnel qualifications are met by other means.  </w:t>
      </w:r>
      <w:r w:rsidR="00832194" w:rsidRPr="00F463AB">
        <w:rPr>
          <w:rFonts w:ascii="Times New Roman" w:eastAsia="Times New Roman" w:hAnsi="Times New Roman" w:cs="Times New Roman"/>
          <w:sz w:val="24"/>
          <w:szCs w:val="20"/>
        </w:rPr>
        <w:t xml:space="preserve"> </w:t>
      </w:r>
      <w:r w:rsidR="00832194">
        <w:rPr>
          <w:rFonts w:ascii="Times New Roman" w:eastAsia="Times New Roman" w:hAnsi="Times New Roman" w:cs="Times New Roman"/>
          <w:sz w:val="24"/>
          <w:szCs w:val="20"/>
        </w:rPr>
        <w:t>Each LD</w:t>
      </w:r>
      <w:r w:rsidR="00832194" w:rsidRPr="00FB54AC">
        <w:rPr>
          <w:rFonts w:ascii="Times New Roman" w:eastAsia="Times New Roman" w:hAnsi="Times New Roman" w:cs="Times New Roman"/>
          <w:sz w:val="24"/>
          <w:szCs w:val="20"/>
        </w:rPr>
        <w:t xml:space="preserve"> </w:t>
      </w:r>
      <w:r w:rsidR="00832194">
        <w:rPr>
          <w:rFonts w:ascii="Times New Roman" w:eastAsia="Times New Roman" w:hAnsi="Times New Roman" w:cs="Times New Roman"/>
          <w:sz w:val="24"/>
          <w:szCs w:val="20"/>
        </w:rPr>
        <w:t>should</w:t>
      </w:r>
      <w:r w:rsidR="00832194" w:rsidRPr="00FB54AC">
        <w:rPr>
          <w:rFonts w:ascii="Times New Roman" w:eastAsia="Times New Roman" w:hAnsi="Times New Roman" w:cs="Times New Roman"/>
          <w:sz w:val="24"/>
          <w:szCs w:val="20"/>
        </w:rPr>
        <w:t xml:space="preserve"> collect and maintain documentation </w:t>
      </w:r>
      <w:r w:rsidR="00832194">
        <w:rPr>
          <w:rFonts w:ascii="Times New Roman" w:eastAsia="Times New Roman" w:hAnsi="Times New Roman" w:cs="Times New Roman"/>
          <w:sz w:val="24"/>
          <w:szCs w:val="20"/>
        </w:rPr>
        <w:t>and</w:t>
      </w:r>
      <w:r w:rsidR="00832194" w:rsidRPr="00FB54AC">
        <w:rPr>
          <w:rFonts w:ascii="Times New Roman" w:eastAsia="Times New Roman" w:hAnsi="Times New Roman" w:cs="Times New Roman"/>
          <w:sz w:val="24"/>
          <w:szCs w:val="20"/>
        </w:rPr>
        <w:t xml:space="preserve"> records </w:t>
      </w:r>
      <w:r w:rsidR="00832194">
        <w:rPr>
          <w:rFonts w:ascii="Times New Roman" w:eastAsia="Times New Roman" w:hAnsi="Times New Roman" w:cs="Times New Roman"/>
          <w:sz w:val="24"/>
          <w:szCs w:val="20"/>
        </w:rPr>
        <w:t xml:space="preserve">as may be necessary to </w:t>
      </w:r>
      <w:r w:rsidR="00832194" w:rsidRPr="00F463AB">
        <w:rPr>
          <w:rFonts w:ascii="Times New Roman" w:eastAsia="Times New Roman" w:hAnsi="Times New Roman" w:cs="Times New Roman"/>
          <w:sz w:val="24"/>
          <w:szCs w:val="20"/>
        </w:rPr>
        <w:t>provide any information</w:t>
      </w:r>
      <w:r w:rsidR="00832194">
        <w:rPr>
          <w:rFonts w:ascii="Times New Roman" w:eastAsia="Times New Roman" w:hAnsi="Times New Roman" w:cs="Times New Roman"/>
          <w:sz w:val="24"/>
          <w:szCs w:val="20"/>
        </w:rPr>
        <w:t xml:space="preserve"> that is not included in the PSV report.</w:t>
      </w:r>
      <w:r w:rsidRPr="00FB54AC">
        <w:rPr>
          <w:rFonts w:ascii="Times New Roman" w:eastAsia="Times New Roman" w:hAnsi="Times New Roman" w:cs="Times New Roman"/>
          <w:sz w:val="24"/>
          <w:szCs w:val="20"/>
        </w:rPr>
        <w:t xml:space="preserve">   </w:t>
      </w:r>
    </w:p>
    <w:p w14:paraId="285F221D" w14:textId="7E771B5F" w:rsidR="00FB54AC" w:rsidRPr="00FB54AC" w:rsidRDefault="00FB54AC" w:rsidP="00FB54AC">
      <w:pPr>
        <w:numPr>
          <w:ilvl w:val="0"/>
          <w:numId w:val="1"/>
        </w:numPr>
        <w:spacing w:after="0" w:line="240" w:lineRule="auto"/>
        <w:contextualSpacing/>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If the surveyor identifies </w:t>
      </w:r>
      <w:r w:rsidR="00C910DF">
        <w:rPr>
          <w:rFonts w:ascii="Times New Roman" w:eastAsia="Times New Roman" w:hAnsi="Times New Roman" w:cs="Times New Roman"/>
          <w:sz w:val="24"/>
          <w:szCs w:val="20"/>
        </w:rPr>
        <w:t xml:space="preserve">potentially </w:t>
      </w:r>
      <w:r w:rsidRPr="00FB54AC">
        <w:rPr>
          <w:rFonts w:ascii="Times New Roman" w:eastAsia="Times New Roman" w:hAnsi="Times New Roman" w:cs="Times New Roman"/>
          <w:sz w:val="24"/>
          <w:szCs w:val="20"/>
        </w:rPr>
        <w:t xml:space="preserve">serious isolated or pervasive test quality problems that may be attributed to unqualified or untrained individuals performing or directing the laboratory’s testing, the surveyor </w:t>
      </w:r>
      <w:r w:rsidR="00C910DF">
        <w:rPr>
          <w:rFonts w:ascii="Times New Roman" w:eastAsia="Times New Roman" w:hAnsi="Times New Roman" w:cs="Times New Roman"/>
          <w:sz w:val="24"/>
          <w:szCs w:val="20"/>
        </w:rPr>
        <w:t xml:space="preserve">may </w:t>
      </w:r>
      <w:r w:rsidR="00605A70">
        <w:rPr>
          <w:rFonts w:ascii="Times New Roman" w:eastAsia="Times New Roman" w:hAnsi="Times New Roman" w:cs="Times New Roman"/>
          <w:sz w:val="24"/>
          <w:szCs w:val="20"/>
        </w:rPr>
        <w:t>r</w:t>
      </w:r>
      <w:r w:rsidR="00C910DF">
        <w:rPr>
          <w:rFonts w:ascii="Times New Roman" w:eastAsia="Times New Roman" w:hAnsi="Times New Roman" w:cs="Times New Roman"/>
          <w:sz w:val="24"/>
          <w:szCs w:val="20"/>
        </w:rPr>
        <w:t xml:space="preserve">equest </w:t>
      </w:r>
      <w:r w:rsidR="003B3C21">
        <w:rPr>
          <w:rFonts w:ascii="Times New Roman" w:eastAsia="Times New Roman" w:hAnsi="Times New Roman" w:cs="Times New Roman"/>
          <w:sz w:val="24"/>
          <w:szCs w:val="20"/>
        </w:rPr>
        <w:t xml:space="preserve">such </w:t>
      </w:r>
      <w:r w:rsidR="00C910DF">
        <w:rPr>
          <w:rFonts w:ascii="Times New Roman" w:eastAsia="Times New Roman" w:hAnsi="Times New Roman" w:cs="Times New Roman"/>
          <w:sz w:val="24"/>
          <w:szCs w:val="20"/>
        </w:rPr>
        <w:t xml:space="preserve">documentation as </w:t>
      </w:r>
      <w:r w:rsidR="003B3C21">
        <w:rPr>
          <w:rFonts w:ascii="Times New Roman" w:eastAsia="Times New Roman" w:hAnsi="Times New Roman" w:cs="Times New Roman"/>
          <w:sz w:val="24"/>
          <w:szCs w:val="20"/>
        </w:rPr>
        <w:t xml:space="preserve">may be </w:t>
      </w:r>
      <w:r w:rsidR="00C910DF">
        <w:rPr>
          <w:rFonts w:ascii="Times New Roman" w:eastAsia="Times New Roman" w:hAnsi="Times New Roman" w:cs="Times New Roman"/>
          <w:sz w:val="24"/>
          <w:szCs w:val="20"/>
        </w:rPr>
        <w:t xml:space="preserve">necessary </w:t>
      </w:r>
      <w:r w:rsidR="003B3C21">
        <w:rPr>
          <w:rFonts w:ascii="Times New Roman" w:eastAsia="Times New Roman" w:hAnsi="Times New Roman" w:cs="Times New Roman"/>
          <w:sz w:val="24"/>
          <w:szCs w:val="20"/>
        </w:rPr>
        <w:t xml:space="preserve">for the surveyor </w:t>
      </w:r>
      <w:r w:rsidR="00C910DF">
        <w:rPr>
          <w:rFonts w:ascii="Times New Roman" w:eastAsia="Times New Roman" w:hAnsi="Times New Roman" w:cs="Times New Roman"/>
          <w:sz w:val="24"/>
          <w:szCs w:val="20"/>
        </w:rPr>
        <w:t xml:space="preserve">to </w:t>
      </w:r>
      <w:r w:rsidR="003B3C21">
        <w:rPr>
          <w:rFonts w:ascii="Times New Roman" w:eastAsia="Times New Roman" w:hAnsi="Times New Roman" w:cs="Times New Roman"/>
          <w:sz w:val="24"/>
          <w:szCs w:val="20"/>
        </w:rPr>
        <w:t>confirm</w:t>
      </w:r>
      <w:r w:rsidR="00C910DF">
        <w:rPr>
          <w:rFonts w:ascii="Times New Roman" w:eastAsia="Times New Roman" w:hAnsi="Times New Roman" w:cs="Times New Roman"/>
          <w:sz w:val="24"/>
          <w:szCs w:val="20"/>
        </w:rPr>
        <w:t xml:space="preserve"> compliance with the personnel requirements.</w:t>
      </w:r>
    </w:p>
    <w:p w14:paraId="64AC87CD" w14:textId="2A48D47D" w:rsidR="00FB54AC" w:rsidRPr="00FB54AC" w:rsidRDefault="00FB54AC" w:rsidP="00FB54AC">
      <w:pPr>
        <w:numPr>
          <w:ilvl w:val="0"/>
          <w:numId w:val="1"/>
        </w:numPr>
        <w:spacing w:after="0" w:line="240" w:lineRule="auto"/>
        <w:contextualSpacing/>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When </w:t>
      </w:r>
      <w:r w:rsidR="00C910DF">
        <w:rPr>
          <w:rFonts w:ascii="Times New Roman" w:eastAsia="Times New Roman" w:hAnsi="Times New Roman" w:cs="Times New Roman"/>
          <w:sz w:val="24"/>
          <w:szCs w:val="20"/>
        </w:rPr>
        <w:t>there is a change in the LD</w:t>
      </w:r>
      <w:r w:rsidRPr="00FB54AC">
        <w:rPr>
          <w:rFonts w:ascii="Times New Roman" w:eastAsia="Times New Roman" w:hAnsi="Times New Roman" w:cs="Times New Roman"/>
          <w:sz w:val="24"/>
          <w:szCs w:val="20"/>
        </w:rPr>
        <w:t xml:space="preserve"> for an accredited laboratory, the accreditation organization is responsible for checking credentials of the new LD.  The </w:t>
      </w:r>
      <w:r w:rsidR="00264F6F">
        <w:rPr>
          <w:rFonts w:ascii="Times New Roman" w:eastAsia="Times New Roman" w:hAnsi="Times New Roman" w:cs="Times New Roman"/>
          <w:sz w:val="24"/>
          <w:szCs w:val="20"/>
        </w:rPr>
        <w:t>S</w:t>
      </w:r>
      <w:r w:rsidRPr="00FB54AC">
        <w:rPr>
          <w:rFonts w:ascii="Times New Roman" w:eastAsia="Times New Roman" w:hAnsi="Times New Roman" w:cs="Times New Roman"/>
          <w:sz w:val="24"/>
          <w:szCs w:val="20"/>
        </w:rPr>
        <w:t xml:space="preserve">tate </w:t>
      </w:r>
      <w:r w:rsidR="00264F6F">
        <w:rPr>
          <w:rFonts w:ascii="Times New Roman" w:eastAsia="Times New Roman" w:hAnsi="Times New Roman" w:cs="Times New Roman"/>
          <w:sz w:val="24"/>
          <w:szCs w:val="20"/>
        </w:rPr>
        <w:t>A</w:t>
      </w:r>
      <w:r w:rsidRPr="00FB54AC">
        <w:rPr>
          <w:rFonts w:ascii="Times New Roman" w:eastAsia="Times New Roman" w:hAnsi="Times New Roman" w:cs="Times New Roman"/>
          <w:sz w:val="24"/>
          <w:szCs w:val="20"/>
        </w:rPr>
        <w:t>gency is not responsible for verifying the LD credentials under this circumstance.  See S</w:t>
      </w:r>
      <w:r w:rsidR="00D06FA3">
        <w:rPr>
          <w:rFonts w:ascii="Times New Roman" w:eastAsia="Times New Roman" w:hAnsi="Times New Roman" w:cs="Times New Roman"/>
          <w:sz w:val="24"/>
          <w:szCs w:val="20"/>
        </w:rPr>
        <w:t xml:space="preserve">tate </w:t>
      </w:r>
      <w:r w:rsidRPr="00FB54AC">
        <w:rPr>
          <w:rFonts w:ascii="Times New Roman" w:eastAsia="Times New Roman" w:hAnsi="Times New Roman" w:cs="Times New Roman"/>
          <w:sz w:val="24"/>
          <w:szCs w:val="20"/>
        </w:rPr>
        <w:t>O</w:t>
      </w:r>
      <w:r w:rsidR="00D06FA3">
        <w:rPr>
          <w:rFonts w:ascii="Times New Roman" w:eastAsia="Times New Roman" w:hAnsi="Times New Roman" w:cs="Times New Roman"/>
          <w:sz w:val="24"/>
          <w:szCs w:val="20"/>
        </w:rPr>
        <w:t xml:space="preserve">perations </w:t>
      </w:r>
      <w:r w:rsidRPr="00FB54AC">
        <w:rPr>
          <w:rFonts w:ascii="Times New Roman" w:eastAsia="Times New Roman" w:hAnsi="Times New Roman" w:cs="Times New Roman"/>
          <w:sz w:val="24"/>
          <w:szCs w:val="20"/>
        </w:rPr>
        <w:t>M</w:t>
      </w:r>
      <w:r w:rsidR="00D06FA3">
        <w:rPr>
          <w:rFonts w:ascii="Times New Roman" w:eastAsia="Times New Roman" w:hAnsi="Times New Roman" w:cs="Times New Roman"/>
          <w:sz w:val="24"/>
          <w:szCs w:val="20"/>
        </w:rPr>
        <w:t>anual (SOM)</w:t>
      </w:r>
      <w:r w:rsidRPr="00FB54AC">
        <w:rPr>
          <w:rFonts w:ascii="Times New Roman" w:eastAsia="Times New Roman" w:hAnsi="Times New Roman" w:cs="Times New Roman"/>
          <w:sz w:val="24"/>
          <w:szCs w:val="20"/>
        </w:rPr>
        <w:t>, Chapter 6, Section 6006.7.</w:t>
      </w:r>
    </w:p>
    <w:p w14:paraId="49E2B86F" w14:textId="77777777" w:rsidR="00FB54AC" w:rsidRPr="00FB54AC" w:rsidRDefault="00FB54AC" w:rsidP="00FB54AC">
      <w:pPr>
        <w:numPr>
          <w:ilvl w:val="0"/>
          <w:numId w:val="1"/>
        </w:numPr>
        <w:spacing w:after="0" w:line="240" w:lineRule="auto"/>
        <w:contextualSpacing/>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Certain</w:t>
      </w:r>
      <w:r w:rsidR="00264F6F">
        <w:rPr>
          <w:rFonts w:ascii="Times New Roman" w:eastAsia="Times New Roman" w:hAnsi="Times New Roman" w:cs="Times New Roman"/>
          <w:sz w:val="24"/>
          <w:szCs w:val="20"/>
        </w:rPr>
        <w:t xml:space="preserve"> laboratory</w:t>
      </w:r>
      <w:r w:rsidRPr="00FB54AC">
        <w:rPr>
          <w:rFonts w:ascii="Times New Roman" w:eastAsia="Times New Roman" w:hAnsi="Times New Roman" w:cs="Times New Roman"/>
          <w:sz w:val="24"/>
          <w:szCs w:val="20"/>
        </w:rPr>
        <w:t xml:space="preserve"> positions are </w:t>
      </w:r>
      <w:r w:rsidRPr="005F6C81">
        <w:rPr>
          <w:rFonts w:ascii="Times New Roman" w:eastAsia="Times New Roman" w:hAnsi="Times New Roman" w:cs="Times New Roman"/>
          <w:b/>
          <w:sz w:val="24"/>
          <w:szCs w:val="20"/>
        </w:rPr>
        <w:t>NOT</w:t>
      </w:r>
      <w:r w:rsidRPr="00FB54AC">
        <w:rPr>
          <w:rFonts w:ascii="Times New Roman" w:eastAsia="Times New Roman" w:hAnsi="Times New Roman" w:cs="Times New Roman"/>
          <w:sz w:val="24"/>
          <w:szCs w:val="20"/>
        </w:rPr>
        <w:t xml:space="preserve"> evaluated by the surveyor; </w:t>
      </w:r>
      <w:r w:rsidR="005F24D4">
        <w:rPr>
          <w:rFonts w:ascii="Times New Roman" w:eastAsia="Times New Roman" w:hAnsi="Times New Roman" w:cs="Times New Roman"/>
          <w:sz w:val="24"/>
          <w:szCs w:val="20"/>
        </w:rPr>
        <w:t>e</w:t>
      </w:r>
      <w:r w:rsidR="00D06FA3">
        <w:rPr>
          <w:rFonts w:ascii="Times New Roman" w:eastAsia="Times New Roman" w:hAnsi="Times New Roman" w:cs="Times New Roman"/>
          <w:sz w:val="24"/>
          <w:szCs w:val="20"/>
        </w:rPr>
        <w:t>xamples include</w:t>
      </w:r>
      <w:r w:rsidRPr="00FB54AC">
        <w:rPr>
          <w:rFonts w:ascii="Times New Roman" w:eastAsia="Times New Roman" w:hAnsi="Times New Roman" w:cs="Times New Roman"/>
          <w:sz w:val="24"/>
          <w:szCs w:val="20"/>
        </w:rPr>
        <w:t xml:space="preserve"> phlebotomists who do not perform testing</w:t>
      </w:r>
      <w:r w:rsidR="00D06FA3">
        <w:rPr>
          <w:rFonts w:ascii="Times New Roman" w:eastAsia="Times New Roman" w:hAnsi="Times New Roman" w:cs="Times New Roman"/>
          <w:sz w:val="24"/>
          <w:szCs w:val="20"/>
        </w:rPr>
        <w:t>,</w:t>
      </w:r>
      <w:r w:rsidRPr="00FB54AC">
        <w:rPr>
          <w:rFonts w:ascii="Times New Roman" w:eastAsia="Times New Roman" w:hAnsi="Times New Roman" w:cs="Times New Roman"/>
          <w:sz w:val="24"/>
          <w:szCs w:val="20"/>
        </w:rPr>
        <w:t xml:space="preserve"> or individuals who do reagent preparation, specimen preparation, microbiology plating, etc., but no actual testing.</w:t>
      </w:r>
    </w:p>
    <w:p w14:paraId="19CA68EC" w14:textId="44AE8E37" w:rsidR="00FB54AC" w:rsidRPr="00FB54AC" w:rsidRDefault="00FB54AC" w:rsidP="00FB54AC">
      <w:pPr>
        <w:numPr>
          <w:ilvl w:val="0"/>
          <w:numId w:val="1"/>
        </w:numPr>
        <w:spacing w:after="0" w:line="240" w:lineRule="auto"/>
        <w:contextualSpacing/>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Surveyors </w:t>
      </w:r>
      <w:r w:rsidR="007A53EA">
        <w:rPr>
          <w:rFonts w:ascii="Times New Roman" w:eastAsia="Times New Roman" w:hAnsi="Times New Roman" w:cs="Times New Roman"/>
          <w:sz w:val="24"/>
          <w:szCs w:val="20"/>
        </w:rPr>
        <w:t>may not</w:t>
      </w:r>
      <w:r w:rsidR="007A53EA"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require an individual to test for and obtain a General Education Degree (G.E.D.)</w:t>
      </w:r>
      <w:r w:rsidR="00605A70">
        <w:rPr>
          <w:rFonts w:ascii="Times New Roman" w:eastAsia="Times New Roman" w:hAnsi="Times New Roman" w:cs="Times New Roman"/>
          <w:sz w:val="24"/>
          <w:szCs w:val="20"/>
        </w:rPr>
        <w:t>.</w:t>
      </w:r>
      <w:r w:rsidR="009E00BE">
        <w:rPr>
          <w:rFonts w:ascii="Times New Roman" w:eastAsia="Times New Roman" w:hAnsi="Times New Roman" w:cs="Times New Roman"/>
          <w:sz w:val="24"/>
          <w:szCs w:val="20"/>
        </w:rPr>
        <w:t xml:space="preserve">  </w:t>
      </w:r>
      <w:r w:rsidR="00605A70">
        <w:rPr>
          <w:rFonts w:ascii="Times New Roman" w:eastAsia="Times New Roman" w:hAnsi="Times New Roman" w:cs="Times New Roman"/>
          <w:sz w:val="24"/>
          <w:szCs w:val="20"/>
        </w:rPr>
        <w:t>I</w:t>
      </w:r>
      <w:r w:rsidRPr="00FB54AC">
        <w:rPr>
          <w:rFonts w:ascii="Times New Roman" w:eastAsia="Times New Roman" w:hAnsi="Times New Roman" w:cs="Times New Roman"/>
          <w:sz w:val="24"/>
          <w:szCs w:val="20"/>
        </w:rPr>
        <w:t>f records for a high school diploma</w:t>
      </w:r>
      <w:r w:rsidR="00605A70">
        <w:rPr>
          <w:rFonts w:ascii="Times New Roman" w:eastAsia="Times New Roman" w:hAnsi="Times New Roman" w:cs="Times New Roman"/>
          <w:sz w:val="24"/>
          <w:szCs w:val="20"/>
        </w:rPr>
        <w:t xml:space="preserve"> or G.E.D</w:t>
      </w:r>
      <w:r w:rsidRPr="00FB54AC">
        <w:rPr>
          <w:rFonts w:ascii="Times New Roman" w:eastAsia="Times New Roman" w:hAnsi="Times New Roman" w:cs="Times New Roman"/>
          <w:sz w:val="24"/>
          <w:szCs w:val="20"/>
        </w:rPr>
        <w:t xml:space="preserve"> are not available and a high school diploma or G.E.D. is required, </w:t>
      </w:r>
      <w:r w:rsidR="00605A70">
        <w:rPr>
          <w:rFonts w:ascii="Times New Roman" w:eastAsia="Times New Roman" w:hAnsi="Times New Roman" w:cs="Times New Roman"/>
          <w:b/>
          <w:sz w:val="24"/>
          <w:szCs w:val="20"/>
          <w:u w:val="single"/>
        </w:rPr>
        <w:t>t</w:t>
      </w:r>
      <w:r w:rsidRPr="005F6C81">
        <w:rPr>
          <w:rFonts w:ascii="Times New Roman" w:eastAsia="Times New Roman" w:hAnsi="Times New Roman" w:cs="Times New Roman"/>
          <w:b/>
          <w:sz w:val="24"/>
          <w:szCs w:val="20"/>
          <w:u w:val="single"/>
        </w:rPr>
        <w:t>his individual is unqualified</w:t>
      </w:r>
      <w:r w:rsidRPr="005F6C81">
        <w:rPr>
          <w:rFonts w:ascii="Times New Roman" w:eastAsia="Times New Roman" w:hAnsi="Times New Roman" w:cs="Times New Roman"/>
          <w:b/>
          <w:sz w:val="24"/>
          <w:szCs w:val="20"/>
        </w:rPr>
        <w:t>.</w:t>
      </w:r>
    </w:p>
    <w:p w14:paraId="0527DD1C" w14:textId="77777777" w:rsidR="00FB54AC" w:rsidRPr="00FB54AC" w:rsidRDefault="00FB54AC" w:rsidP="00FB54AC">
      <w:pPr>
        <w:numPr>
          <w:ilvl w:val="0"/>
          <w:numId w:val="1"/>
        </w:numPr>
        <w:spacing w:after="0" w:line="240" w:lineRule="auto"/>
        <w:contextualSpacing/>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If a high school is closed, it is possible for the individual to solicit documentation from the local school board or State Board of Education to verify graduation.</w:t>
      </w:r>
    </w:p>
    <w:p w14:paraId="655A3790"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p>
    <w:p w14:paraId="4CA8F433" w14:textId="77777777" w:rsidR="00FB54AC" w:rsidRPr="00FB54AC" w:rsidRDefault="00FB54AC" w:rsidP="00FB54AC">
      <w:pPr>
        <w:spacing w:after="0" w:line="240" w:lineRule="auto"/>
        <w:rPr>
          <w:rFonts w:ascii="Times New Roman" w:eastAsia="Times New Roman" w:hAnsi="Times New Roman" w:cs="Times New Roman"/>
          <w:b/>
          <w:sz w:val="24"/>
          <w:szCs w:val="24"/>
          <w:u w:val="single"/>
        </w:rPr>
      </w:pPr>
      <w:r w:rsidRPr="00FB54AC">
        <w:rPr>
          <w:rFonts w:ascii="Times New Roman" w:eastAsia="Times New Roman" w:hAnsi="Times New Roman" w:cs="Times New Roman"/>
          <w:b/>
          <w:sz w:val="24"/>
          <w:szCs w:val="24"/>
          <w:u w:val="single"/>
        </w:rPr>
        <w:t>Qualification Guidance</w:t>
      </w:r>
    </w:p>
    <w:p w14:paraId="08AD1CFA" w14:textId="77777777" w:rsidR="00FB54AC" w:rsidRPr="00FB54AC" w:rsidRDefault="00FB54AC" w:rsidP="00FB54AC">
      <w:pPr>
        <w:spacing w:after="0" w:line="240" w:lineRule="auto"/>
        <w:contextualSpacing/>
        <w:rPr>
          <w:rFonts w:ascii="Times New Roman" w:eastAsia="Times New Roman" w:hAnsi="Times New Roman" w:cs="Times New Roman"/>
          <w:sz w:val="24"/>
          <w:szCs w:val="20"/>
        </w:rPr>
      </w:pPr>
    </w:p>
    <w:p w14:paraId="743D4B21" w14:textId="5096494C" w:rsidR="00FB54AC" w:rsidRPr="00FB54AC" w:rsidRDefault="00FB54AC" w:rsidP="00FB54AC">
      <w:pPr>
        <w:spacing w:after="0" w:line="240" w:lineRule="auto"/>
        <w:contextualSpacing/>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The </w:t>
      </w:r>
      <w:r w:rsidR="00C910DF">
        <w:rPr>
          <w:rFonts w:ascii="Times New Roman" w:eastAsia="Times New Roman" w:hAnsi="Times New Roman" w:cs="Times New Roman"/>
          <w:sz w:val="24"/>
          <w:szCs w:val="20"/>
        </w:rPr>
        <w:t>LD</w:t>
      </w:r>
      <w:r w:rsidRPr="00FB54AC">
        <w:rPr>
          <w:rFonts w:ascii="Times New Roman" w:eastAsia="Times New Roman" w:hAnsi="Times New Roman" w:cs="Times New Roman"/>
          <w:sz w:val="24"/>
          <w:szCs w:val="20"/>
        </w:rPr>
        <w:t xml:space="preserve"> qualifications are reviewed for all new laboratory applications (form CMS-116) prior to acceptance for enrollment in CLIA for provider-performed microscopy (PPM), accreditation, and compliance certificates, and when there is a change in laboratory director for a </w:t>
      </w:r>
      <w:r w:rsidR="009E00BE">
        <w:rPr>
          <w:rFonts w:ascii="Times New Roman" w:eastAsia="Times New Roman" w:hAnsi="Times New Roman" w:cs="Times New Roman"/>
          <w:sz w:val="24"/>
          <w:szCs w:val="20"/>
        </w:rPr>
        <w:t xml:space="preserve">registration, </w:t>
      </w:r>
      <w:r w:rsidRPr="00FB54AC">
        <w:rPr>
          <w:rFonts w:ascii="Times New Roman" w:eastAsia="Times New Roman" w:hAnsi="Times New Roman" w:cs="Times New Roman"/>
          <w:sz w:val="24"/>
          <w:szCs w:val="20"/>
        </w:rPr>
        <w:t>compliance</w:t>
      </w:r>
      <w:r w:rsidR="009E00BE">
        <w:rPr>
          <w:rFonts w:ascii="Times New Roman" w:eastAsia="Times New Roman" w:hAnsi="Times New Roman" w:cs="Times New Roman"/>
          <w:sz w:val="24"/>
          <w:szCs w:val="20"/>
        </w:rPr>
        <w:t>,</w:t>
      </w:r>
      <w:r w:rsidRPr="00FB54AC">
        <w:rPr>
          <w:rFonts w:ascii="Times New Roman" w:eastAsia="Times New Roman" w:hAnsi="Times New Roman" w:cs="Times New Roman"/>
          <w:sz w:val="24"/>
          <w:szCs w:val="20"/>
        </w:rPr>
        <w:t xml:space="preserve"> or PPM certificate.  Laboratories may choose to submit primary source verification for this requirement.  When </w:t>
      </w:r>
      <w:r w:rsidR="00D06FA3">
        <w:rPr>
          <w:rFonts w:ascii="Times New Roman" w:eastAsia="Times New Roman" w:hAnsi="Times New Roman" w:cs="Times New Roman"/>
          <w:sz w:val="24"/>
          <w:szCs w:val="20"/>
        </w:rPr>
        <w:t xml:space="preserve">initially </w:t>
      </w:r>
      <w:r w:rsidRPr="00FB54AC">
        <w:rPr>
          <w:rFonts w:ascii="Times New Roman" w:eastAsia="Times New Roman" w:hAnsi="Times New Roman" w:cs="Times New Roman"/>
          <w:sz w:val="24"/>
          <w:szCs w:val="20"/>
        </w:rPr>
        <w:t xml:space="preserve">surveying the laboratory, surveyors evaluate the qualifications of the LD, TS or TC, CC, GS, CT, CGS, and a sample of TP.  Surveyors are NOT required to evaluate qualifications for every TP.  For subsequent surveys, surveyors evaluate all changes to personnel </w:t>
      </w:r>
      <w:r w:rsidR="00D06FA3">
        <w:rPr>
          <w:rFonts w:ascii="Times New Roman" w:eastAsia="Times New Roman" w:hAnsi="Times New Roman" w:cs="Times New Roman"/>
          <w:sz w:val="24"/>
          <w:szCs w:val="20"/>
        </w:rPr>
        <w:t>(</w:t>
      </w:r>
      <w:r w:rsidR="00D06FA3" w:rsidRPr="00FB54AC">
        <w:rPr>
          <w:rFonts w:ascii="Times New Roman" w:eastAsia="Times New Roman" w:hAnsi="Times New Roman" w:cs="Times New Roman"/>
          <w:sz w:val="24"/>
          <w:szCs w:val="20"/>
        </w:rPr>
        <w:t>for the positions of LD, TS or TC, CC, GS, CT, CGS</w:t>
      </w:r>
      <w:r w:rsidR="00D06FA3">
        <w:rPr>
          <w:rFonts w:ascii="Times New Roman" w:eastAsia="Times New Roman" w:hAnsi="Times New Roman" w:cs="Times New Roman"/>
          <w:sz w:val="24"/>
          <w:szCs w:val="20"/>
        </w:rPr>
        <w:t>)</w:t>
      </w:r>
      <w:r w:rsidR="00D06FA3"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that have occurred since the previous survey</w:t>
      </w:r>
      <w:r w:rsidR="00D06FA3">
        <w:rPr>
          <w:rFonts w:ascii="Times New Roman" w:eastAsia="Times New Roman" w:hAnsi="Times New Roman" w:cs="Times New Roman"/>
          <w:sz w:val="24"/>
          <w:szCs w:val="20"/>
        </w:rPr>
        <w:t>,</w:t>
      </w:r>
      <w:r w:rsidRPr="00FB54AC">
        <w:rPr>
          <w:rFonts w:ascii="Times New Roman" w:eastAsia="Times New Roman" w:hAnsi="Times New Roman" w:cs="Times New Roman"/>
          <w:sz w:val="24"/>
          <w:szCs w:val="20"/>
        </w:rPr>
        <w:t xml:space="preserve"> in addition to a</w:t>
      </w:r>
      <w:r w:rsidR="00C910DF">
        <w:rPr>
          <w:rFonts w:ascii="Times New Roman" w:eastAsia="Times New Roman" w:hAnsi="Times New Roman" w:cs="Times New Roman"/>
          <w:sz w:val="24"/>
          <w:szCs w:val="20"/>
        </w:rPr>
        <w:t>nother</w:t>
      </w:r>
      <w:r w:rsidRPr="00FB54AC">
        <w:rPr>
          <w:rFonts w:ascii="Times New Roman" w:eastAsia="Times New Roman" w:hAnsi="Times New Roman" w:cs="Times New Roman"/>
          <w:sz w:val="24"/>
          <w:szCs w:val="20"/>
        </w:rPr>
        <w:t xml:space="preserve"> sample of TP.  The surveyor does not have to look for records on each TP.    </w:t>
      </w:r>
    </w:p>
    <w:p w14:paraId="6E78268C"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126BC8EA" w14:textId="7377B3BC" w:rsidR="00FB54AC" w:rsidRPr="00FB54AC" w:rsidRDefault="00FB54AC" w:rsidP="00FB54AC">
      <w:pPr>
        <w:spacing w:after="0" w:line="240" w:lineRule="auto"/>
        <w:rPr>
          <w:rFonts w:ascii="Times New Roman" w:eastAsia="Times New Roman" w:hAnsi="Times New Roman" w:cs="Times New Roman"/>
          <w:sz w:val="24"/>
          <w:szCs w:val="20"/>
        </w:rPr>
      </w:pPr>
      <w:r w:rsidRPr="00D04E89">
        <w:rPr>
          <w:rFonts w:ascii="Times New Roman" w:eastAsia="Times New Roman" w:hAnsi="Times New Roman" w:cs="Times New Roman"/>
          <w:b/>
          <w:sz w:val="24"/>
          <w:szCs w:val="20"/>
          <w:u w:val="single"/>
        </w:rPr>
        <w:t>It is important to note that not all personnel qualifications will be verifiable by a PSV company</w:t>
      </w:r>
      <w:r w:rsidRPr="00D04E89">
        <w:rPr>
          <w:rFonts w:ascii="Times New Roman" w:eastAsia="Times New Roman" w:hAnsi="Times New Roman" w:cs="Times New Roman"/>
          <w:b/>
          <w:sz w:val="24"/>
          <w:szCs w:val="20"/>
        </w:rPr>
        <w:t>.</w:t>
      </w:r>
      <w:r w:rsidRPr="00D04E89">
        <w:rPr>
          <w:rFonts w:ascii="Times New Roman" w:eastAsia="Times New Roman" w:hAnsi="Times New Roman" w:cs="Times New Roman"/>
          <w:sz w:val="24"/>
          <w:szCs w:val="20"/>
        </w:rPr>
        <w:t xml:space="preserve">  </w:t>
      </w:r>
      <w:r w:rsidR="007A53EA">
        <w:rPr>
          <w:rFonts w:ascii="Times New Roman" w:eastAsia="Times New Roman" w:hAnsi="Times New Roman" w:cs="Times New Roman"/>
          <w:sz w:val="24"/>
          <w:szCs w:val="20"/>
        </w:rPr>
        <w:t>Based on our current understanding</w:t>
      </w:r>
      <w:r w:rsidRPr="00D04E89">
        <w:rPr>
          <w:rFonts w:ascii="Times New Roman" w:eastAsia="Times New Roman" w:hAnsi="Times New Roman" w:cs="Times New Roman"/>
          <w:sz w:val="24"/>
          <w:szCs w:val="20"/>
        </w:rPr>
        <w:t>, PSV companies do not verify transcripts. Laboratories need to be aware that</w:t>
      </w:r>
      <w:r w:rsidR="00D06FA3" w:rsidRPr="00D04E89">
        <w:rPr>
          <w:rFonts w:ascii="Times New Roman" w:eastAsia="Times New Roman" w:hAnsi="Times New Roman" w:cs="Times New Roman"/>
          <w:sz w:val="24"/>
          <w:szCs w:val="20"/>
        </w:rPr>
        <w:t>,</w:t>
      </w:r>
      <w:r w:rsidRPr="00D04E89">
        <w:rPr>
          <w:rFonts w:ascii="Times New Roman" w:eastAsia="Times New Roman" w:hAnsi="Times New Roman" w:cs="Times New Roman"/>
          <w:sz w:val="24"/>
          <w:szCs w:val="20"/>
        </w:rPr>
        <w:t xml:space="preserve"> even if they choose to use PSV, personnel may still need to produce documentation</w:t>
      </w:r>
      <w:r w:rsidR="00AA02F8" w:rsidRPr="00D04E89">
        <w:rPr>
          <w:rFonts w:ascii="Times New Roman" w:eastAsia="Times New Roman" w:hAnsi="Times New Roman" w:cs="Times New Roman"/>
          <w:sz w:val="24"/>
          <w:szCs w:val="20"/>
        </w:rPr>
        <w:t xml:space="preserve"> that </w:t>
      </w:r>
      <w:r w:rsidR="00FB5E13">
        <w:rPr>
          <w:rFonts w:ascii="Times New Roman" w:eastAsia="Times New Roman" w:hAnsi="Times New Roman" w:cs="Times New Roman"/>
          <w:sz w:val="24"/>
          <w:szCs w:val="20"/>
        </w:rPr>
        <w:t>cannot</w:t>
      </w:r>
      <w:r w:rsidR="00FB5E13" w:rsidRPr="00D04E89">
        <w:rPr>
          <w:rFonts w:ascii="Times New Roman" w:eastAsia="Times New Roman" w:hAnsi="Times New Roman" w:cs="Times New Roman"/>
          <w:sz w:val="24"/>
          <w:szCs w:val="20"/>
        </w:rPr>
        <w:t xml:space="preserve"> </w:t>
      </w:r>
      <w:r w:rsidR="00AA02F8" w:rsidRPr="00D04E89">
        <w:rPr>
          <w:rFonts w:ascii="Times New Roman" w:eastAsia="Times New Roman" w:hAnsi="Times New Roman" w:cs="Times New Roman"/>
          <w:sz w:val="24"/>
          <w:szCs w:val="20"/>
        </w:rPr>
        <w:t>be verified by PSV companies</w:t>
      </w:r>
      <w:r w:rsidR="005F24D4" w:rsidRPr="00D04E89">
        <w:rPr>
          <w:rFonts w:ascii="Times New Roman" w:eastAsia="Times New Roman" w:hAnsi="Times New Roman" w:cs="Times New Roman"/>
          <w:sz w:val="24"/>
          <w:szCs w:val="20"/>
        </w:rPr>
        <w:t xml:space="preserve"> </w:t>
      </w:r>
      <w:r w:rsidRPr="00D04E89">
        <w:rPr>
          <w:rFonts w:ascii="Times New Roman" w:eastAsia="Times New Roman" w:hAnsi="Times New Roman" w:cs="Times New Roman"/>
          <w:sz w:val="24"/>
          <w:szCs w:val="20"/>
        </w:rPr>
        <w:t>for those positions in which a transcript is necessary to qualify the individual.</w:t>
      </w:r>
      <w:r w:rsidRPr="00FB54AC">
        <w:rPr>
          <w:rFonts w:ascii="Times New Roman" w:eastAsia="Times New Roman" w:hAnsi="Times New Roman" w:cs="Times New Roman"/>
          <w:sz w:val="24"/>
          <w:szCs w:val="20"/>
        </w:rPr>
        <w:t xml:space="preserve">  Ultimately, the </w:t>
      </w:r>
      <w:r w:rsidR="00443EE2">
        <w:rPr>
          <w:rFonts w:ascii="Times New Roman" w:eastAsia="Times New Roman" w:hAnsi="Times New Roman" w:cs="Times New Roman"/>
          <w:sz w:val="24"/>
          <w:szCs w:val="20"/>
        </w:rPr>
        <w:t xml:space="preserve">LD </w:t>
      </w:r>
      <w:r w:rsidRPr="00FB54AC">
        <w:rPr>
          <w:rFonts w:ascii="Times New Roman" w:eastAsia="Times New Roman" w:hAnsi="Times New Roman" w:cs="Times New Roman"/>
          <w:sz w:val="24"/>
          <w:szCs w:val="20"/>
        </w:rPr>
        <w:t>is responsible for making sure that personnel qualifications are met for each position and that there is available evidence of the qualifications</w:t>
      </w:r>
      <w:r w:rsidR="00EC2088">
        <w:rPr>
          <w:rFonts w:ascii="Times New Roman" w:eastAsia="Times New Roman" w:hAnsi="Times New Roman" w:cs="Times New Roman"/>
          <w:sz w:val="24"/>
          <w:szCs w:val="20"/>
        </w:rPr>
        <w:t>.</w:t>
      </w:r>
    </w:p>
    <w:p w14:paraId="4C077CD1"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2B8A1173" w14:textId="77777777" w:rsidR="002F0D7E" w:rsidRDefault="002F0D7E" w:rsidP="00FB54AC">
      <w:pPr>
        <w:spacing w:after="0" w:line="240" w:lineRule="auto"/>
        <w:rPr>
          <w:rFonts w:ascii="Times New Roman" w:eastAsia="Times New Roman" w:hAnsi="Times New Roman" w:cs="Times New Roman"/>
          <w:b/>
          <w:sz w:val="24"/>
          <w:szCs w:val="20"/>
          <w:u w:val="single"/>
        </w:rPr>
      </w:pPr>
    </w:p>
    <w:p w14:paraId="6ACC2504" w14:textId="77777777" w:rsidR="002F0D7E" w:rsidRDefault="002F0D7E" w:rsidP="00FB54AC">
      <w:pPr>
        <w:spacing w:after="0" w:line="240" w:lineRule="auto"/>
        <w:rPr>
          <w:rFonts w:ascii="Times New Roman" w:eastAsia="Times New Roman" w:hAnsi="Times New Roman" w:cs="Times New Roman"/>
          <w:b/>
          <w:sz w:val="24"/>
          <w:szCs w:val="20"/>
          <w:u w:val="single"/>
        </w:rPr>
      </w:pPr>
    </w:p>
    <w:p w14:paraId="6E41781A" w14:textId="77777777" w:rsidR="009D608F" w:rsidRDefault="009D608F" w:rsidP="00FB54AC">
      <w:pPr>
        <w:spacing w:after="0" w:line="240" w:lineRule="auto"/>
        <w:rPr>
          <w:rFonts w:ascii="Times New Roman" w:eastAsia="Times New Roman" w:hAnsi="Times New Roman" w:cs="Times New Roman"/>
          <w:b/>
          <w:sz w:val="24"/>
          <w:szCs w:val="20"/>
          <w:u w:val="single"/>
        </w:rPr>
      </w:pPr>
    </w:p>
    <w:p w14:paraId="60A96C0A" w14:textId="77777777" w:rsidR="009D608F" w:rsidRDefault="009D608F" w:rsidP="00FB54AC">
      <w:pPr>
        <w:spacing w:after="0" w:line="240" w:lineRule="auto"/>
        <w:rPr>
          <w:rFonts w:ascii="Times New Roman" w:eastAsia="Times New Roman" w:hAnsi="Times New Roman" w:cs="Times New Roman"/>
          <w:b/>
          <w:sz w:val="24"/>
          <w:szCs w:val="20"/>
          <w:u w:val="single"/>
        </w:rPr>
      </w:pPr>
    </w:p>
    <w:p w14:paraId="34B50C28" w14:textId="04C13487" w:rsidR="002F0D7E" w:rsidRDefault="0063298B" w:rsidP="00FB54AC">
      <w:pPr>
        <w:spacing w:after="0" w:line="240" w:lineRule="auto"/>
        <w:rPr>
          <w:rFonts w:ascii="Times New Roman" w:eastAsia="Times New Roman" w:hAnsi="Times New Roman" w:cs="Times New Roman"/>
          <w:b/>
          <w:sz w:val="24"/>
          <w:szCs w:val="20"/>
          <w:u w:val="single"/>
        </w:rPr>
      </w:pPr>
      <w:r w:rsidRPr="00711A69">
        <w:rPr>
          <w:rFonts w:ascii="Times New Roman" w:hAnsi="Times New Roman" w:cs="Times New Roman"/>
          <w:sz w:val="24"/>
        </w:rPr>
        <w:lastRenderedPageBreak/>
        <w:t xml:space="preserve">Page </w:t>
      </w:r>
      <w:r>
        <w:rPr>
          <w:rFonts w:ascii="Times New Roman" w:hAnsi="Times New Roman" w:cs="Times New Roman"/>
          <w:sz w:val="24"/>
        </w:rPr>
        <w:t>4</w:t>
      </w:r>
      <w:r w:rsidRPr="00711A69">
        <w:rPr>
          <w:rFonts w:ascii="Times New Roman" w:hAnsi="Times New Roman" w:cs="Times New Roman"/>
          <w:sz w:val="24"/>
        </w:rPr>
        <w:t xml:space="preserve"> – State Survey Agency Directors</w:t>
      </w:r>
    </w:p>
    <w:p w14:paraId="20A01E32" w14:textId="77777777" w:rsidR="002F0D7E" w:rsidRDefault="002F0D7E" w:rsidP="00FB54AC">
      <w:pPr>
        <w:spacing w:after="0" w:line="240" w:lineRule="auto"/>
        <w:rPr>
          <w:rFonts w:ascii="Times New Roman" w:eastAsia="Times New Roman" w:hAnsi="Times New Roman" w:cs="Times New Roman"/>
          <w:b/>
          <w:sz w:val="24"/>
          <w:szCs w:val="20"/>
          <w:u w:val="single"/>
        </w:rPr>
      </w:pPr>
    </w:p>
    <w:p w14:paraId="564C4686"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Provider Performed Microscopy (PPM) Personnel Qualifications</w:t>
      </w:r>
    </w:p>
    <w:p w14:paraId="473A7266"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p>
    <w:p w14:paraId="2843863A" w14:textId="15F6D551"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To obtain a certificate of PPM, the laboratory director must be an </w:t>
      </w:r>
      <w:r w:rsidR="002F0D7E" w:rsidRPr="00FB54AC">
        <w:rPr>
          <w:rFonts w:ascii="Times New Roman" w:eastAsia="Times New Roman" w:hAnsi="Times New Roman" w:cs="Times New Roman"/>
          <w:sz w:val="24"/>
          <w:szCs w:val="20"/>
        </w:rPr>
        <w:t>(Doctor of Medicine: MD, Doctor of Osteopathy: DO, Doctor of Podiatric Medicine: DPM, Doctor of Dental Surgery: DDS)</w:t>
      </w:r>
      <w:r w:rsidRPr="00FB54AC">
        <w:rPr>
          <w:rFonts w:ascii="Times New Roman" w:eastAsia="Times New Roman" w:hAnsi="Times New Roman" w:cs="Times New Roman"/>
          <w:sz w:val="24"/>
          <w:szCs w:val="20"/>
        </w:rPr>
        <w:t>, or midlevel practitioner, as defined at §</w:t>
      </w:r>
      <w:r w:rsidR="00AA02F8">
        <w:rPr>
          <w:rFonts w:ascii="Times New Roman" w:eastAsia="Times New Roman" w:hAnsi="Times New Roman" w:cs="Times New Roman"/>
          <w:sz w:val="24"/>
          <w:szCs w:val="20"/>
        </w:rPr>
        <w:t xml:space="preserve">42 CFR </w:t>
      </w:r>
      <w:r w:rsidRPr="00FB54AC">
        <w:rPr>
          <w:rFonts w:ascii="Times New Roman" w:eastAsia="Times New Roman" w:hAnsi="Times New Roman" w:cs="Times New Roman"/>
          <w:sz w:val="24"/>
          <w:szCs w:val="20"/>
        </w:rPr>
        <w:t>493.2 (nurse midwife, nurse practitioner, physician assistant) and must be licensed by the State in which the laboratory is located, if required by that State.  Only these individuals can perform PPM tests; otherwise, routine moderate complexity personnel and other applicable requirements apply and the laboratory must obtain a certificate of accreditation or compliance.</w:t>
      </w:r>
    </w:p>
    <w:p w14:paraId="41812A60"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13436D69"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Professional Certification and State Licensure Requirements</w:t>
      </w:r>
    </w:p>
    <w:p w14:paraId="1CC90207"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665F98D0" w14:textId="425ED4A1" w:rsidR="00FB54AC" w:rsidRPr="00FB54AC" w:rsidRDefault="00264F6F" w:rsidP="00FB54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CMS </w:t>
      </w:r>
      <w:r w:rsidR="00FB54AC" w:rsidRPr="00FB54AC">
        <w:rPr>
          <w:rFonts w:ascii="Times New Roman" w:eastAsia="Times New Roman" w:hAnsi="Times New Roman" w:cs="Times New Roman"/>
          <w:sz w:val="24"/>
          <w:szCs w:val="20"/>
        </w:rPr>
        <w:t xml:space="preserve">Central Office (CO) continues to receive inquiries from CLIA surveyors as to whether the laboratory can present an individual’s professional certification, such as </w:t>
      </w:r>
      <w:r w:rsidR="00C910DF">
        <w:rPr>
          <w:rFonts w:ascii="Times New Roman" w:eastAsia="Times New Roman" w:hAnsi="Times New Roman" w:cs="Times New Roman"/>
          <w:sz w:val="24"/>
          <w:szCs w:val="20"/>
        </w:rPr>
        <w:t>medical technology certification</w:t>
      </w:r>
      <w:r w:rsidR="00FB54AC" w:rsidRPr="00FB54AC">
        <w:rPr>
          <w:rFonts w:ascii="Times New Roman" w:eastAsia="Times New Roman" w:hAnsi="Times New Roman" w:cs="Times New Roman"/>
          <w:sz w:val="24"/>
          <w:szCs w:val="20"/>
        </w:rPr>
        <w:t xml:space="preserve"> or nursing licenses, as the only type of documentation to meet the CLIA</w:t>
      </w:r>
      <w:r>
        <w:rPr>
          <w:rFonts w:ascii="Times New Roman" w:eastAsia="Times New Roman" w:hAnsi="Times New Roman" w:cs="Times New Roman"/>
          <w:sz w:val="24"/>
          <w:szCs w:val="20"/>
        </w:rPr>
        <w:t xml:space="preserve"> personnel</w:t>
      </w:r>
      <w:r w:rsidR="00FB54AC" w:rsidRPr="00FB54AC">
        <w:rPr>
          <w:rFonts w:ascii="Times New Roman" w:eastAsia="Times New Roman" w:hAnsi="Times New Roman" w:cs="Times New Roman"/>
          <w:sz w:val="24"/>
          <w:szCs w:val="20"/>
        </w:rPr>
        <w:t xml:space="preserve"> requirements.  This type of documentation </w:t>
      </w:r>
      <w:r w:rsidR="00E16192">
        <w:rPr>
          <w:rFonts w:ascii="Times New Roman" w:eastAsia="Times New Roman" w:hAnsi="Times New Roman" w:cs="Times New Roman"/>
          <w:b/>
          <w:sz w:val="24"/>
          <w:szCs w:val="20"/>
        </w:rPr>
        <w:t>IS NOT</w:t>
      </w:r>
      <w:r w:rsidR="00FB54AC" w:rsidRPr="00FB54AC">
        <w:rPr>
          <w:rFonts w:ascii="Times New Roman" w:eastAsia="Times New Roman" w:hAnsi="Times New Roman" w:cs="Times New Roman"/>
          <w:sz w:val="24"/>
          <w:szCs w:val="20"/>
        </w:rPr>
        <w:t xml:space="preserve"> considered sufficient evidence of meeting the personnel qualifications.  More detailed information, such as degrees, transcripts, or PSV documents</w:t>
      </w:r>
      <w:r w:rsidR="00E16192">
        <w:rPr>
          <w:rFonts w:ascii="Times New Roman" w:eastAsia="Times New Roman" w:hAnsi="Times New Roman" w:cs="Times New Roman"/>
          <w:sz w:val="24"/>
          <w:szCs w:val="20"/>
        </w:rPr>
        <w:t xml:space="preserve"> verifying degrees and transcripts</w:t>
      </w:r>
      <w:r w:rsidR="00FB54AC" w:rsidRPr="00FB54AC">
        <w:rPr>
          <w:rFonts w:ascii="Times New Roman" w:eastAsia="Times New Roman" w:hAnsi="Times New Roman" w:cs="Times New Roman"/>
          <w:sz w:val="24"/>
          <w:szCs w:val="20"/>
        </w:rPr>
        <w:t xml:space="preserve">, are required. </w:t>
      </w:r>
    </w:p>
    <w:p w14:paraId="7C764E55"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61A80CDC" w14:textId="6364C7DE"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One exception to this exists where professional certification is required by the </w:t>
      </w:r>
      <w:r w:rsidR="0093599A">
        <w:rPr>
          <w:rFonts w:ascii="Times New Roman" w:eastAsia="Times New Roman" w:hAnsi="Times New Roman" w:cs="Times New Roman"/>
          <w:sz w:val="24"/>
          <w:szCs w:val="20"/>
        </w:rPr>
        <w:t xml:space="preserve">CLIA </w:t>
      </w:r>
      <w:r w:rsidRPr="00FB54AC">
        <w:rPr>
          <w:rFonts w:ascii="Times New Roman" w:eastAsia="Times New Roman" w:hAnsi="Times New Roman" w:cs="Times New Roman"/>
          <w:sz w:val="24"/>
          <w:szCs w:val="20"/>
        </w:rPr>
        <w:t>regulations: CT and cytology CGS positions require American Society of Clinical Pathology (ASCP) certification</w:t>
      </w:r>
      <w:r w:rsidRPr="00FB54AC">
        <w:rPr>
          <w:rFonts w:ascii="Times New Roman" w:eastAsia="Times New Roman" w:hAnsi="Times New Roman" w:cs="Times New Roman"/>
          <w:b/>
          <w:sz w:val="24"/>
          <w:szCs w:val="20"/>
        </w:rPr>
        <w:t>, in addition</w:t>
      </w:r>
      <w:r w:rsidRPr="00FB54AC">
        <w:rPr>
          <w:rFonts w:ascii="Times New Roman" w:eastAsia="Times New Roman" w:hAnsi="Times New Roman" w:cs="Times New Roman"/>
          <w:sz w:val="24"/>
          <w:szCs w:val="20"/>
        </w:rPr>
        <w:t xml:space="preserve"> to documentation of their highest level of academic achievement in education, training, and experiential requirements. </w:t>
      </w:r>
    </w:p>
    <w:p w14:paraId="0702490A"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78DA15FB" w14:textId="3DF52B5C" w:rsidR="00091DDB"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When the CLIA regulations </w:t>
      </w:r>
      <w:r w:rsidR="000109A8" w:rsidRPr="00FB54AC">
        <w:rPr>
          <w:rFonts w:ascii="Times New Roman" w:eastAsia="Times New Roman" w:hAnsi="Times New Roman" w:cs="Times New Roman"/>
          <w:sz w:val="24"/>
          <w:szCs w:val="20"/>
        </w:rPr>
        <w:t>specif</w:t>
      </w:r>
      <w:r w:rsidR="000109A8">
        <w:rPr>
          <w:rFonts w:ascii="Times New Roman" w:eastAsia="Times New Roman" w:hAnsi="Times New Roman" w:cs="Times New Roman"/>
          <w:sz w:val="24"/>
          <w:szCs w:val="20"/>
        </w:rPr>
        <w:t>y</w:t>
      </w:r>
      <w:r w:rsidR="000109A8"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that the individual must possess a license</w:t>
      </w:r>
      <w:r w:rsidR="00BA2D3B">
        <w:rPr>
          <w:rFonts w:ascii="Times New Roman" w:eastAsia="Times New Roman" w:hAnsi="Times New Roman" w:cs="Times New Roman"/>
          <w:sz w:val="24"/>
          <w:szCs w:val="20"/>
        </w:rPr>
        <w:t xml:space="preserve"> for any personnel in Subpart M (e.g., laboratory director, testing personnel)</w:t>
      </w:r>
      <w:r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b/>
          <w:sz w:val="24"/>
          <w:szCs w:val="20"/>
        </w:rPr>
        <w:t>if required by the State</w:t>
      </w:r>
      <w:r w:rsidRPr="00FB54AC">
        <w:rPr>
          <w:rFonts w:ascii="Times New Roman" w:eastAsia="Times New Roman" w:hAnsi="Times New Roman" w:cs="Times New Roman"/>
          <w:sz w:val="24"/>
          <w:szCs w:val="20"/>
        </w:rPr>
        <w:t xml:space="preserve">, such as a physician </w:t>
      </w:r>
      <w:r w:rsidR="002F0D7E">
        <w:rPr>
          <w:rFonts w:ascii="Times New Roman" w:eastAsia="Times New Roman" w:hAnsi="Times New Roman" w:cs="Times New Roman"/>
          <w:sz w:val="24"/>
          <w:szCs w:val="20"/>
        </w:rPr>
        <w:t>(</w:t>
      </w:r>
      <w:r w:rsidR="002F0D7E" w:rsidRPr="00FB54AC">
        <w:rPr>
          <w:rFonts w:ascii="Times New Roman" w:eastAsia="Times New Roman" w:hAnsi="Times New Roman" w:cs="Times New Roman"/>
          <w:sz w:val="24"/>
          <w:szCs w:val="20"/>
        </w:rPr>
        <w:t>M.D., D.O., DDS</w:t>
      </w:r>
      <w:r w:rsidR="002F0D7E">
        <w:rPr>
          <w:rFonts w:ascii="Times New Roman" w:eastAsia="Times New Roman" w:hAnsi="Times New Roman" w:cs="Times New Roman"/>
          <w:sz w:val="24"/>
          <w:szCs w:val="20"/>
        </w:rPr>
        <w:t>)</w:t>
      </w:r>
      <w:r w:rsidR="002F0D7E" w:rsidRPr="00FB54AC" w:rsidDel="002F0D7E">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 xml:space="preserve">Midlevel practitioner (as defined at 42 CFR §493.2), testing personnel or otherwise, the laboratory need only produce a copy of the individual’s State license or a report from a PSV company verifying the State license.  No further academic documentation, such as diploma or transcripts, is required. </w:t>
      </w:r>
    </w:p>
    <w:p w14:paraId="31EF022F"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3933824B" w14:textId="07B93424" w:rsidR="00FB54AC" w:rsidRPr="00FB54AC" w:rsidRDefault="00705377" w:rsidP="00FB54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For individuals not required to be licensed</w:t>
      </w:r>
      <w:r w:rsidR="00633B46">
        <w:rPr>
          <w:rFonts w:ascii="Times New Roman" w:eastAsia="Times New Roman" w:hAnsi="Times New Roman" w:cs="Times New Roman"/>
          <w:sz w:val="24"/>
          <w:szCs w:val="20"/>
        </w:rPr>
        <w:t xml:space="preserve"> </w:t>
      </w:r>
      <w:r w:rsidR="00BC6C28">
        <w:rPr>
          <w:rFonts w:ascii="Times New Roman" w:eastAsia="Times New Roman" w:hAnsi="Times New Roman" w:cs="Times New Roman"/>
          <w:sz w:val="24"/>
          <w:szCs w:val="20"/>
        </w:rPr>
        <w:t>u</w:t>
      </w:r>
      <w:r w:rsidR="00633B46">
        <w:rPr>
          <w:rFonts w:ascii="Times New Roman" w:eastAsia="Times New Roman" w:hAnsi="Times New Roman" w:cs="Times New Roman"/>
          <w:sz w:val="24"/>
          <w:szCs w:val="20"/>
        </w:rPr>
        <w:t>nder CLIA’s express cross reference to state law</w:t>
      </w:r>
      <w:r w:rsidR="00BC6C28">
        <w:rPr>
          <w:rFonts w:ascii="Times New Roman" w:eastAsia="Times New Roman" w:hAnsi="Times New Roman" w:cs="Times New Roman"/>
          <w:sz w:val="24"/>
          <w:szCs w:val="20"/>
        </w:rPr>
        <w:t xml:space="preserve"> in Subpart M</w:t>
      </w:r>
      <w:r w:rsidR="009E7BF6">
        <w:rPr>
          <w:rFonts w:ascii="Times New Roman" w:eastAsia="Times New Roman" w:hAnsi="Times New Roman" w:cs="Times New Roman"/>
          <w:sz w:val="24"/>
          <w:szCs w:val="20"/>
        </w:rPr>
        <w:t>,</w:t>
      </w:r>
      <w:r w:rsidR="00BC6C2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academic credentials, such as degrees, transcripts, or PSV documents, are required. </w:t>
      </w:r>
      <w:r w:rsidR="00FB54AC" w:rsidRPr="00FB54AC">
        <w:rPr>
          <w:rFonts w:ascii="Times New Roman" w:eastAsia="Times New Roman" w:hAnsi="Times New Roman" w:cs="Times New Roman"/>
          <w:sz w:val="24"/>
          <w:szCs w:val="20"/>
        </w:rPr>
        <w:t>Qualifications need only be provided at the highest level of academic achievement</w:t>
      </w:r>
      <w:r w:rsidR="00FB54AC">
        <w:rPr>
          <w:rFonts w:ascii="Times New Roman" w:eastAsia="Times New Roman" w:hAnsi="Times New Roman" w:cs="Times New Roman"/>
          <w:sz w:val="24"/>
          <w:szCs w:val="20"/>
        </w:rPr>
        <w:t xml:space="preserve"> </w:t>
      </w:r>
      <w:r w:rsidR="00FB54AC" w:rsidRPr="00A63626">
        <w:rPr>
          <w:rFonts w:ascii="Times New Roman" w:eastAsia="Times New Roman" w:hAnsi="Times New Roman" w:cs="Times New Roman"/>
          <w:b/>
          <w:sz w:val="24"/>
          <w:szCs w:val="20"/>
        </w:rPr>
        <w:t>applicable to CLIA</w:t>
      </w:r>
      <w:r w:rsidR="00FB54AC" w:rsidRPr="00FB54AC">
        <w:rPr>
          <w:rFonts w:ascii="Times New Roman" w:eastAsia="Times New Roman" w:hAnsi="Times New Roman" w:cs="Times New Roman"/>
          <w:sz w:val="24"/>
          <w:szCs w:val="20"/>
        </w:rPr>
        <w:t xml:space="preserve"> for the position held by the individual.  It is not necessary to review a high school diploma, for example, of an individual whose position requires an advanced degree</w:t>
      </w:r>
      <w:r w:rsidR="00FB54AC" w:rsidRPr="00FA7614">
        <w:rPr>
          <w:rFonts w:ascii="Times New Roman" w:eastAsia="Times New Roman" w:hAnsi="Times New Roman" w:cs="Times New Roman"/>
          <w:sz w:val="24"/>
          <w:szCs w:val="20"/>
        </w:rPr>
        <w:t xml:space="preserve">.    </w:t>
      </w:r>
    </w:p>
    <w:p w14:paraId="081A3A16" w14:textId="77777777" w:rsidR="00FB54AC" w:rsidRDefault="00FB54AC" w:rsidP="00FB54AC">
      <w:pPr>
        <w:spacing w:after="0" w:line="240" w:lineRule="auto"/>
        <w:rPr>
          <w:rFonts w:ascii="Times New Roman" w:eastAsia="Times New Roman" w:hAnsi="Times New Roman" w:cs="Times New Roman"/>
          <w:sz w:val="24"/>
          <w:szCs w:val="20"/>
        </w:rPr>
      </w:pPr>
    </w:p>
    <w:p w14:paraId="2F59E7FB" w14:textId="27255EE1" w:rsidR="003F4E21" w:rsidRPr="0024443C" w:rsidRDefault="003F4E21" w:rsidP="00FB54AC">
      <w:pPr>
        <w:spacing w:after="0" w:line="240" w:lineRule="auto"/>
        <w:rPr>
          <w:rFonts w:ascii="Times New Roman" w:eastAsia="Times New Roman" w:hAnsi="Times New Roman" w:cs="Times New Roman"/>
          <w:b/>
          <w:sz w:val="24"/>
          <w:szCs w:val="20"/>
          <w:u w:val="single"/>
        </w:rPr>
      </w:pPr>
      <w:r w:rsidRPr="0024443C">
        <w:rPr>
          <w:rFonts w:ascii="Times New Roman" w:eastAsia="Times New Roman" w:hAnsi="Times New Roman" w:cs="Times New Roman"/>
          <w:b/>
          <w:sz w:val="24"/>
          <w:szCs w:val="20"/>
          <w:u w:val="single"/>
        </w:rPr>
        <w:t>Bachelor Degree in Nursing</w:t>
      </w:r>
    </w:p>
    <w:p w14:paraId="5FB59748" w14:textId="77777777" w:rsidR="003F4E21" w:rsidRDefault="003F4E21" w:rsidP="00FB54AC">
      <w:pPr>
        <w:spacing w:after="0" w:line="240" w:lineRule="auto"/>
        <w:rPr>
          <w:rFonts w:ascii="Times New Roman" w:eastAsia="Times New Roman" w:hAnsi="Times New Roman" w:cs="Times New Roman"/>
          <w:b/>
          <w:sz w:val="24"/>
          <w:szCs w:val="20"/>
        </w:rPr>
      </w:pPr>
    </w:p>
    <w:p w14:paraId="5479922D" w14:textId="6D98B4BF" w:rsidR="003F4E21" w:rsidRDefault="00052257" w:rsidP="00FB54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 </w:t>
      </w:r>
      <w:r w:rsidR="00A141A5">
        <w:rPr>
          <w:rFonts w:ascii="Times New Roman" w:eastAsia="Times New Roman" w:hAnsi="Times New Roman" w:cs="Times New Roman"/>
          <w:sz w:val="24"/>
          <w:szCs w:val="20"/>
        </w:rPr>
        <w:t>b</w:t>
      </w:r>
      <w:r w:rsidR="003E6B2C">
        <w:rPr>
          <w:rFonts w:ascii="Times New Roman" w:eastAsia="Times New Roman" w:hAnsi="Times New Roman" w:cs="Times New Roman"/>
          <w:sz w:val="24"/>
          <w:szCs w:val="20"/>
        </w:rPr>
        <w:t>achelor’s</w:t>
      </w:r>
      <w:r>
        <w:rPr>
          <w:rFonts w:ascii="Times New Roman" w:eastAsia="Times New Roman" w:hAnsi="Times New Roman" w:cs="Times New Roman"/>
          <w:sz w:val="24"/>
          <w:szCs w:val="20"/>
        </w:rPr>
        <w:t xml:space="preserve"> degree</w:t>
      </w:r>
      <w:r w:rsidR="00247425" w:rsidRPr="00247425">
        <w:rPr>
          <w:rFonts w:ascii="Times New Roman" w:eastAsia="Times New Roman" w:hAnsi="Times New Roman" w:cs="Times New Roman"/>
          <w:sz w:val="24"/>
          <w:szCs w:val="20"/>
        </w:rPr>
        <w:t xml:space="preserve"> in </w:t>
      </w:r>
      <w:r w:rsidR="00A141A5">
        <w:rPr>
          <w:rFonts w:ascii="Times New Roman" w:eastAsia="Times New Roman" w:hAnsi="Times New Roman" w:cs="Times New Roman"/>
          <w:sz w:val="24"/>
          <w:szCs w:val="20"/>
        </w:rPr>
        <w:t>n</w:t>
      </w:r>
      <w:r w:rsidR="00247425" w:rsidRPr="00247425">
        <w:rPr>
          <w:rFonts w:ascii="Times New Roman" w:eastAsia="Times New Roman" w:hAnsi="Times New Roman" w:cs="Times New Roman"/>
          <w:sz w:val="24"/>
          <w:szCs w:val="20"/>
        </w:rPr>
        <w:t xml:space="preserve">ursing </w:t>
      </w:r>
      <w:r w:rsidR="00247425">
        <w:rPr>
          <w:rFonts w:ascii="Times New Roman" w:eastAsia="Times New Roman" w:hAnsi="Times New Roman" w:cs="Times New Roman"/>
          <w:sz w:val="24"/>
          <w:szCs w:val="20"/>
        </w:rPr>
        <w:t>meets</w:t>
      </w:r>
      <w:r w:rsidR="00247425" w:rsidRPr="00247425">
        <w:rPr>
          <w:rFonts w:ascii="Times New Roman" w:eastAsia="Times New Roman" w:hAnsi="Times New Roman" w:cs="Times New Roman"/>
          <w:sz w:val="24"/>
          <w:szCs w:val="20"/>
        </w:rPr>
        <w:t xml:space="preserve"> the requirement of </w:t>
      </w:r>
      <w:r w:rsidR="00247425">
        <w:rPr>
          <w:rFonts w:ascii="Times New Roman" w:eastAsia="Times New Roman" w:hAnsi="Times New Roman" w:cs="Times New Roman"/>
          <w:sz w:val="24"/>
          <w:szCs w:val="20"/>
        </w:rPr>
        <w:t xml:space="preserve">having earned a bachelor’s degree in a </w:t>
      </w:r>
      <w:r w:rsidR="00247425" w:rsidRPr="00247425">
        <w:rPr>
          <w:rFonts w:ascii="Times New Roman" w:eastAsia="Times New Roman" w:hAnsi="Times New Roman" w:cs="Times New Roman"/>
          <w:sz w:val="24"/>
          <w:szCs w:val="20"/>
        </w:rPr>
        <w:t xml:space="preserve">biological </w:t>
      </w:r>
      <w:r>
        <w:rPr>
          <w:rFonts w:ascii="Times New Roman" w:eastAsia="Times New Roman" w:hAnsi="Times New Roman" w:cs="Times New Roman"/>
          <w:sz w:val="24"/>
          <w:szCs w:val="20"/>
        </w:rPr>
        <w:t>science for</w:t>
      </w:r>
      <w:r w:rsidR="00247425">
        <w:rPr>
          <w:rFonts w:ascii="Times New Roman" w:eastAsia="Times New Roman" w:hAnsi="Times New Roman" w:cs="Times New Roman"/>
          <w:sz w:val="24"/>
          <w:szCs w:val="20"/>
        </w:rPr>
        <w:t xml:space="preserve"> high complexity testing personnel.</w:t>
      </w:r>
      <w:r w:rsidR="0074412E">
        <w:rPr>
          <w:rFonts w:ascii="Times New Roman" w:eastAsia="Times New Roman" w:hAnsi="Times New Roman" w:cs="Times New Roman"/>
          <w:sz w:val="24"/>
          <w:szCs w:val="20"/>
        </w:rPr>
        <w:t xml:space="preserve">  The laboratory may show a PSV report</w:t>
      </w:r>
      <w:r w:rsidR="003512ED">
        <w:rPr>
          <w:rFonts w:ascii="Times New Roman" w:eastAsia="Times New Roman" w:hAnsi="Times New Roman" w:cs="Times New Roman"/>
          <w:sz w:val="24"/>
          <w:szCs w:val="20"/>
        </w:rPr>
        <w:t xml:space="preserve"> verifying that a </w:t>
      </w:r>
      <w:r w:rsidR="00A141A5">
        <w:rPr>
          <w:rFonts w:ascii="Times New Roman" w:eastAsia="Times New Roman" w:hAnsi="Times New Roman" w:cs="Times New Roman"/>
          <w:sz w:val="24"/>
          <w:szCs w:val="20"/>
        </w:rPr>
        <w:t>b</w:t>
      </w:r>
      <w:r w:rsidR="003512ED">
        <w:rPr>
          <w:rFonts w:ascii="Times New Roman" w:eastAsia="Times New Roman" w:hAnsi="Times New Roman" w:cs="Times New Roman"/>
          <w:sz w:val="24"/>
          <w:szCs w:val="20"/>
        </w:rPr>
        <w:t xml:space="preserve">achelor’s degree in </w:t>
      </w:r>
      <w:r w:rsidR="00A141A5">
        <w:rPr>
          <w:rFonts w:ascii="Times New Roman" w:eastAsia="Times New Roman" w:hAnsi="Times New Roman" w:cs="Times New Roman"/>
          <w:sz w:val="24"/>
          <w:szCs w:val="20"/>
        </w:rPr>
        <w:t>n</w:t>
      </w:r>
      <w:r w:rsidR="003512ED">
        <w:rPr>
          <w:rFonts w:ascii="Times New Roman" w:eastAsia="Times New Roman" w:hAnsi="Times New Roman" w:cs="Times New Roman"/>
          <w:sz w:val="24"/>
          <w:szCs w:val="20"/>
        </w:rPr>
        <w:t>ursing was earned</w:t>
      </w:r>
      <w:r w:rsidR="0074412E">
        <w:rPr>
          <w:rFonts w:ascii="Times New Roman" w:eastAsia="Times New Roman" w:hAnsi="Times New Roman" w:cs="Times New Roman"/>
          <w:sz w:val="24"/>
          <w:szCs w:val="20"/>
        </w:rPr>
        <w:t xml:space="preserve">, a diploma with the type of degree earned, or transcripts as evidence of meeting the </w:t>
      </w:r>
      <w:r w:rsidR="00FB5E13">
        <w:rPr>
          <w:rFonts w:ascii="Times New Roman" w:eastAsia="Times New Roman" w:hAnsi="Times New Roman" w:cs="Times New Roman"/>
          <w:sz w:val="24"/>
          <w:szCs w:val="20"/>
        </w:rPr>
        <w:t xml:space="preserve">education </w:t>
      </w:r>
      <w:r w:rsidR="0074412E">
        <w:rPr>
          <w:rFonts w:ascii="Times New Roman" w:eastAsia="Times New Roman" w:hAnsi="Times New Roman" w:cs="Times New Roman"/>
          <w:sz w:val="24"/>
          <w:szCs w:val="20"/>
        </w:rPr>
        <w:t>personnel requirement.</w:t>
      </w:r>
    </w:p>
    <w:p w14:paraId="4F46CA50" w14:textId="77777777" w:rsidR="00052257" w:rsidRDefault="00052257" w:rsidP="00FB54AC">
      <w:pPr>
        <w:spacing w:after="0" w:line="240" w:lineRule="auto"/>
        <w:rPr>
          <w:rFonts w:ascii="Times New Roman" w:eastAsia="Times New Roman" w:hAnsi="Times New Roman" w:cs="Times New Roman"/>
          <w:sz w:val="24"/>
          <w:szCs w:val="20"/>
        </w:rPr>
      </w:pPr>
    </w:p>
    <w:p w14:paraId="42409C93" w14:textId="77777777" w:rsidR="0063298B" w:rsidRDefault="00A141A5" w:rsidP="00FB54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An a</w:t>
      </w:r>
      <w:r w:rsidR="00052257">
        <w:rPr>
          <w:rFonts w:ascii="Times New Roman" w:eastAsia="Times New Roman" w:hAnsi="Times New Roman" w:cs="Times New Roman"/>
          <w:sz w:val="24"/>
          <w:szCs w:val="20"/>
        </w:rPr>
        <w:t>ssociate</w:t>
      </w:r>
      <w:r>
        <w:rPr>
          <w:rFonts w:ascii="Times New Roman" w:eastAsia="Times New Roman" w:hAnsi="Times New Roman" w:cs="Times New Roman"/>
          <w:sz w:val="24"/>
          <w:szCs w:val="20"/>
        </w:rPr>
        <w:t>’s</w:t>
      </w:r>
      <w:r w:rsidR="00052257">
        <w:rPr>
          <w:rFonts w:ascii="Times New Roman" w:eastAsia="Times New Roman" w:hAnsi="Times New Roman" w:cs="Times New Roman"/>
          <w:sz w:val="24"/>
          <w:szCs w:val="20"/>
        </w:rPr>
        <w:t xml:space="preserve"> degree in </w:t>
      </w:r>
      <w:r>
        <w:rPr>
          <w:rFonts w:ascii="Times New Roman" w:eastAsia="Times New Roman" w:hAnsi="Times New Roman" w:cs="Times New Roman"/>
          <w:sz w:val="24"/>
          <w:szCs w:val="20"/>
        </w:rPr>
        <w:t>n</w:t>
      </w:r>
      <w:r w:rsidR="00052257">
        <w:rPr>
          <w:rFonts w:ascii="Times New Roman" w:eastAsia="Times New Roman" w:hAnsi="Times New Roman" w:cs="Times New Roman"/>
          <w:sz w:val="24"/>
          <w:szCs w:val="20"/>
        </w:rPr>
        <w:t>ursing</w:t>
      </w:r>
      <w:r>
        <w:rPr>
          <w:rFonts w:ascii="Times New Roman" w:eastAsia="Times New Roman" w:hAnsi="Times New Roman" w:cs="Times New Roman"/>
          <w:sz w:val="24"/>
          <w:szCs w:val="20"/>
        </w:rPr>
        <w:t xml:space="preserve"> meets the requirement of having earned an associate</w:t>
      </w:r>
      <w:r w:rsidR="00714972">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degree in a biological science for moderate complexity testing personnel. </w:t>
      </w:r>
      <w:r w:rsidRPr="00A141A5">
        <w:rPr>
          <w:rFonts w:ascii="Times New Roman" w:eastAsia="Times New Roman" w:hAnsi="Times New Roman" w:cs="Times New Roman"/>
          <w:sz w:val="24"/>
          <w:szCs w:val="20"/>
        </w:rPr>
        <w:t xml:space="preserve">The laboratory may show a PSV </w:t>
      </w:r>
    </w:p>
    <w:p w14:paraId="40956F1E" w14:textId="77777777" w:rsidR="0063298B" w:rsidRDefault="0063298B" w:rsidP="00FB54AC">
      <w:pPr>
        <w:spacing w:after="0" w:line="240" w:lineRule="auto"/>
        <w:rPr>
          <w:rFonts w:ascii="Times New Roman" w:eastAsia="Times New Roman" w:hAnsi="Times New Roman" w:cs="Times New Roman"/>
          <w:sz w:val="24"/>
          <w:szCs w:val="20"/>
        </w:rPr>
      </w:pPr>
    </w:p>
    <w:p w14:paraId="5EA2995E" w14:textId="77777777" w:rsidR="009D608F" w:rsidRDefault="009D608F" w:rsidP="00FB54AC">
      <w:pPr>
        <w:spacing w:after="0" w:line="240" w:lineRule="auto"/>
        <w:rPr>
          <w:rFonts w:ascii="Times New Roman" w:hAnsi="Times New Roman" w:cs="Times New Roman"/>
          <w:sz w:val="24"/>
        </w:rPr>
      </w:pPr>
    </w:p>
    <w:p w14:paraId="60F448AA" w14:textId="43C390C3" w:rsidR="0063298B" w:rsidRDefault="0063298B" w:rsidP="00FB54AC">
      <w:pPr>
        <w:spacing w:after="0" w:line="240" w:lineRule="auto"/>
        <w:rPr>
          <w:rFonts w:ascii="Times New Roman" w:hAnsi="Times New Roman" w:cs="Times New Roman"/>
          <w:sz w:val="24"/>
        </w:rPr>
      </w:pPr>
      <w:r w:rsidRPr="00711A69">
        <w:rPr>
          <w:rFonts w:ascii="Times New Roman" w:hAnsi="Times New Roman" w:cs="Times New Roman"/>
          <w:sz w:val="24"/>
        </w:rPr>
        <w:lastRenderedPageBreak/>
        <w:t xml:space="preserve">Page </w:t>
      </w:r>
      <w:r>
        <w:rPr>
          <w:rFonts w:ascii="Times New Roman" w:hAnsi="Times New Roman" w:cs="Times New Roman"/>
          <w:sz w:val="24"/>
        </w:rPr>
        <w:t>5</w:t>
      </w:r>
      <w:r w:rsidRPr="00711A69">
        <w:rPr>
          <w:rFonts w:ascii="Times New Roman" w:hAnsi="Times New Roman" w:cs="Times New Roman"/>
          <w:sz w:val="24"/>
        </w:rPr>
        <w:t xml:space="preserve"> – State Survey Agency Directors</w:t>
      </w:r>
    </w:p>
    <w:p w14:paraId="3FD4A96A" w14:textId="77777777" w:rsidR="0063298B" w:rsidRDefault="0063298B" w:rsidP="00FB54AC">
      <w:pPr>
        <w:spacing w:after="0" w:line="240" w:lineRule="auto"/>
        <w:rPr>
          <w:rFonts w:ascii="Times New Roman" w:hAnsi="Times New Roman" w:cs="Times New Roman"/>
          <w:sz w:val="24"/>
        </w:rPr>
      </w:pPr>
    </w:p>
    <w:p w14:paraId="69CC4A0F" w14:textId="16947B3A" w:rsidR="00052257" w:rsidRPr="003F4E21" w:rsidRDefault="00A141A5" w:rsidP="00FB54AC">
      <w:pPr>
        <w:spacing w:after="0" w:line="240" w:lineRule="auto"/>
        <w:rPr>
          <w:rFonts w:ascii="Times New Roman" w:eastAsia="Times New Roman" w:hAnsi="Times New Roman" w:cs="Times New Roman"/>
          <w:sz w:val="24"/>
          <w:szCs w:val="20"/>
        </w:rPr>
      </w:pPr>
      <w:r w:rsidRPr="00A141A5">
        <w:rPr>
          <w:rFonts w:ascii="Times New Roman" w:eastAsia="Times New Roman" w:hAnsi="Times New Roman" w:cs="Times New Roman"/>
          <w:sz w:val="24"/>
          <w:szCs w:val="20"/>
        </w:rPr>
        <w:t>report verifying that a</w:t>
      </w:r>
      <w:r>
        <w:rPr>
          <w:rFonts w:ascii="Times New Roman" w:eastAsia="Times New Roman" w:hAnsi="Times New Roman" w:cs="Times New Roman"/>
          <w:sz w:val="24"/>
          <w:szCs w:val="20"/>
        </w:rPr>
        <w:t>n associate’s</w:t>
      </w:r>
      <w:r w:rsidRPr="00A141A5">
        <w:rPr>
          <w:rFonts w:ascii="Times New Roman" w:eastAsia="Times New Roman" w:hAnsi="Times New Roman" w:cs="Times New Roman"/>
          <w:sz w:val="24"/>
          <w:szCs w:val="20"/>
        </w:rPr>
        <w:t xml:space="preserve"> degree in nursing was earned, a diploma with the type of degree earned, or transcripts as evidence of meeting the education personnel requirement.</w:t>
      </w:r>
      <w:r>
        <w:rPr>
          <w:rFonts w:ascii="Times New Roman" w:eastAsia="Times New Roman" w:hAnsi="Times New Roman" w:cs="Times New Roman"/>
          <w:sz w:val="24"/>
          <w:szCs w:val="20"/>
        </w:rPr>
        <w:t xml:space="preserve"> </w:t>
      </w:r>
    </w:p>
    <w:p w14:paraId="7133125D"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41B464F4" w14:textId="4091AB00" w:rsidR="003F4E21"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 xml:space="preserve">Foreign Trained Personnel </w:t>
      </w:r>
    </w:p>
    <w:p w14:paraId="76A7D2ED"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p>
    <w:p w14:paraId="1F53D51F" w14:textId="018D2B56" w:rsid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Surveyors are not to review foreign academic credentials, but</w:t>
      </w:r>
      <w:r w:rsidR="009175CF">
        <w:rPr>
          <w:rFonts w:ascii="Times New Roman" w:eastAsia="Times New Roman" w:hAnsi="Times New Roman" w:cs="Times New Roman"/>
          <w:sz w:val="24"/>
          <w:szCs w:val="20"/>
        </w:rPr>
        <w:t>,</w:t>
      </w:r>
      <w:r w:rsidRPr="00FB54AC">
        <w:rPr>
          <w:rFonts w:ascii="Times New Roman" w:eastAsia="Times New Roman" w:hAnsi="Times New Roman" w:cs="Times New Roman"/>
          <w:sz w:val="24"/>
          <w:szCs w:val="20"/>
        </w:rPr>
        <w:t xml:space="preserve"> instead, </w:t>
      </w:r>
      <w:r w:rsidR="009175CF">
        <w:rPr>
          <w:rFonts w:ascii="Times New Roman" w:eastAsia="Times New Roman" w:hAnsi="Times New Roman" w:cs="Times New Roman"/>
          <w:sz w:val="24"/>
          <w:szCs w:val="20"/>
        </w:rPr>
        <w:t xml:space="preserve">should point individuals with </w:t>
      </w:r>
      <w:r w:rsidRPr="00FB54AC">
        <w:rPr>
          <w:rFonts w:ascii="Times New Roman" w:eastAsia="Times New Roman" w:hAnsi="Times New Roman" w:cs="Times New Roman"/>
          <w:sz w:val="24"/>
          <w:szCs w:val="20"/>
        </w:rPr>
        <w:t xml:space="preserve"> foreign credential</w:t>
      </w:r>
      <w:r w:rsidR="009175CF">
        <w:rPr>
          <w:rFonts w:ascii="Times New Roman" w:eastAsia="Times New Roman" w:hAnsi="Times New Roman" w:cs="Times New Roman"/>
          <w:sz w:val="24"/>
          <w:szCs w:val="20"/>
        </w:rPr>
        <w:t>s to</w:t>
      </w:r>
      <w:r w:rsidRPr="00FB54AC">
        <w:rPr>
          <w:rFonts w:ascii="Times New Roman" w:eastAsia="Times New Roman" w:hAnsi="Times New Roman" w:cs="Times New Roman"/>
          <w:sz w:val="24"/>
          <w:szCs w:val="20"/>
        </w:rPr>
        <w:t xml:space="preserve"> SOM, Chapter 6, Section 6122 and </w:t>
      </w:r>
      <w:r w:rsidR="00AA02F8">
        <w:rPr>
          <w:rFonts w:ascii="Times New Roman" w:eastAsia="Times New Roman" w:hAnsi="Times New Roman" w:cs="Times New Roman"/>
          <w:sz w:val="24"/>
          <w:szCs w:val="20"/>
        </w:rPr>
        <w:t xml:space="preserve">CLIA </w:t>
      </w:r>
      <w:r w:rsidRPr="00FB54AC">
        <w:rPr>
          <w:rFonts w:ascii="Times New Roman" w:eastAsia="Times New Roman" w:hAnsi="Times New Roman" w:cs="Times New Roman"/>
          <w:sz w:val="24"/>
          <w:szCs w:val="20"/>
        </w:rPr>
        <w:t xml:space="preserve">Interpretive Guidelines at </w:t>
      </w:r>
      <w:r w:rsidR="00AA02F8">
        <w:rPr>
          <w:rFonts w:ascii="Times New Roman" w:eastAsia="Times New Roman" w:hAnsi="Times New Roman" w:cs="Times New Roman"/>
          <w:sz w:val="24"/>
          <w:szCs w:val="20"/>
        </w:rPr>
        <w:t>§</w:t>
      </w:r>
      <w:r w:rsidRPr="00FB54AC">
        <w:rPr>
          <w:rFonts w:ascii="Times New Roman" w:eastAsia="Times New Roman" w:hAnsi="Times New Roman" w:cs="Times New Roman"/>
          <w:sz w:val="24"/>
          <w:szCs w:val="20"/>
        </w:rPr>
        <w:t>42 CFR 493.2</w:t>
      </w:r>
      <w:r w:rsidR="009175CF">
        <w:rPr>
          <w:rFonts w:ascii="Times New Roman" w:eastAsia="Times New Roman" w:hAnsi="Times New Roman" w:cs="Times New Roman"/>
          <w:sz w:val="24"/>
          <w:szCs w:val="20"/>
        </w:rPr>
        <w:t xml:space="preserve"> (generally instructing such individuals to seek the services of a foreign credential evaluation agency</w:t>
      </w:r>
      <w:r w:rsidRPr="00FB54AC">
        <w:rPr>
          <w:rFonts w:ascii="Times New Roman" w:eastAsia="Times New Roman" w:hAnsi="Times New Roman" w:cs="Times New Roman"/>
          <w:sz w:val="24"/>
          <w:szCs w:val="20"/>
        </w:rPr>
        <w:t>)</w:t>
      </w:r>
      <w:r w:rsidR="009175CF">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 xml:space="preserve"> </w:t>
      </w:r>
      <w:r w:rsidR="00D75DBD">
        <w:rPr>
          <w:rFonts w:ascii="Times New Roman" w:eastAsia="Times New Roman" w:hAnsi="Times New Roman" w:cs="Times New Roman"/>
          <w:sz w:val="24"/>
          <w:szCs w:val="20"/>
        </w:rPr>
        <w:t xml:space="preserve">Allowing </w:t>
      </w:r>
      <w:r w:rsidR="009175CF">
        <w:rPr>
          <w:rFonts w:ascii="Times New Roman" w:eastAsia="Times New Roman" w:hAnsi="Times New Roman" w:cs="Times New Roman"/>
          <w:sz w:val="24"/>
          <w:szCs w:val="20"/>
        </w:rPr>
        <w:t xml:space="preserve">laboratories to make use of </w:t>
      </w:r>
      <w:r w:rsidR="00D75DBD">
        <w:rPr>
          <w:rFonts w:ascii="Times New Roman" w:eastAsia="Times New Roman" w:hAnsi="Times New Roman" w:cs="Times New Roman"/>
          <w:sz w:val="24"/>
          <w:szCs w:val="20"/>
        </w:rPr>
        <w:t xml:space="preserve">PSV </w:t>
      </w:r>
      <w:r w:rsidR="009175CF">
        <w:rPr>
          <w:rFonts w:ascii="Times New Roman" w:eastAsia="Times New Roman" w:hAnsi="Times New Roman" w:cs="Times New Roman"/>
          <w:sz w:val="24"/>
          <w:szCs w:val="20"/>
        </w:rPr>
        <w:t xml:space="preserve">when confirming </w:t>
      </w:r>
      <w:r w:rsidR="00D75DBD">
        <w:rPr>
          <w:rFonts w:ascii="Times New Roman" w:eastAsia="Times New Roman" w:hAnsi="Times New Roman" w:cs="Times New Roman"/>
          <w:sz w:val="24"/>
          <w:szCs w:val="20"/>
        </w:rPr>
        <w:t>personnel qualification</w:t>
      </w:r>
      <w:r w:rsidR="009175CF">
        <w:rPr>
          <w:rFonts w:ascii="Times New Roman" w:eastAsia="Times New Roman" w:hAnsi="Times New Roman" w:cs="Times New Roman"/>
          <w:sz w:val="24"/>
          <w:szCs w:val="20"/>
        </w:rPr>
        <w:t>s</w:t>
      </w:r>
      <w:r w:rsidR="00D75DBD">
        <w:rPr>
          <w:rFonts w:ascii="Times New Roman" w:eastAsia="Times New Roman" w:hAnsi="Times New Roman" w:cs="Times New Roman"/>
          <w:sz w:val="24"/>
          <w:szCs w:val="20"/>
        </w:rPr>
        <w:t xml:space="preserve"> does not change th</w:t>
      </w:r>
      <w:r w:rsidR="00CD1D8C">
        <w:rPr>
          <w:rFonts w:ascii="Times New Roman" w:eastAsia="Times New Roman" w:hAnsi="Times New Roman" w:cs="Times New Roman"/>
          <w:sz w:val="24"/>
          <w:szCs w:val="20"/>
        </w:rPr>
        <w:t>is</w:t>
      </w:r>
      <w:r w:rsidR="009175CF">
        <w:rPr>
          <w:rFonts w:ascii="Times New Roman" w:eastAsia="Times New Roman" w:hAnsi="Times New Roman" w:cs="Times New Roman"/>
          <w:sz w:val="24"/>
          <w:szCs w:val="20"/>
        </w:rPr>
        <w:t xml:space="preserve"> policy </w:t>
      </w:r>
      <w:r w:rsidR="00CD1D8C">
        <w:rPr>
          <w:rFonts w:ascii="Times New Roman" w:eastAsia="Times New Roman" w:hAnsi="Times New Roman" w:cs="Times New Roman"/>
          <w:sz w:val="24"/>
          <w:szCs w:val="20"/>
        </w:rPr>
        <w:t xml:space="preserve">regarding </w:t>
      </w:r>
      <w:r w:rsidR="009175CF">
        <w:rPr>
          <w:rFonts w:ascii="Times New Roman" w:eastAsia="Times New Roman" w:hAnsi="Times New Roman" w:cs="Times New Roman"/>
          <w:sz w:val="24"/>
          <w:szCs w:val="20"/>
        </w:rPr>
        <w:t xml:space="preserve">how one </w:t>
      </w:r>
      <w:r w:rsidR="00897D4B">
        <w:rPr>
          <w:rFonts w:ascii="Times New Roman" w:eastAsia="Times New Roman" w:hAnsi="Times New Roman" w:cs="Times New Roman"/>
          <w:sz w:val="24"/>
          <w:szCs w:val="20"/>
        </w:rPr>
        <w:t>should</w:t>
      </w:r>
      <w:r w:rsidR="009175CF">
        <w:rPr>
          <w:rFonts w:ascii="Times New Roman" w:eastAsia="Times New Roman" w:hAnsi="Times New Roman" w:cs="Times New Roman"/>
          <w:sz w:val="24"/>
          <w:szCs w:val="20"/>
        </w:rPr>
        <w:t xml:space="preserve"> document a </w:t>
      </w:r>
      <w:r w:rsidR="00D75DBD">
        <w:rPr>
          <w:rFonts w:ascii="Times New Roman" w:eastAsia="Times New Roman" w:hAnsi="Times New Roman" w:cs="Times New Roman"/>
          <w:sz w:val="24"/>
          <w:szCs w:val="20"/>
        </w:rPr>
        <w:t>foreign degree</w:t>
      </w:r>
      <w:r w:rsidR="009175CF">
        <w:rPr>
          <w:rFonts w:ascii="Times New Roman" w:eastAsia="Times New Roman" w:hAnsi="Times New Roman" w:cs="Times New Roman"/>
          <w:sz w:val="24"/>
          <w:szCs w:val="20"/>
        </w:rPr>
        <w:t>’s</w:t>
      </w:r>
      <w:r w:rsidR="00D75DBD">
        <w:rPr>
          <w:rFonts w:ascii="Times New Roman" w:eastAsia="Times New Roman" w:hAnsi="Times New Roman" w:cs="Times New Roman"/>
          <w:sz w:val="24"/>
          <w:szCs w:val="20"/>
        </w:rPr>
        <w:t xml:space="preserve"> equivalency.</w:t>
      </w:r>
    </w:p>
    <w:p w14:paraId="6E23C606" w14:textId="77777777" w:rsidR="00C20FA7" w:rsidRDefault="00C20FA7" w:rsidP="00FB54AC">
      <w:pPr>
        <w:spacing w:after="0" w:line="240" w:lineRule="auto"/>
        <w:rPr>
          <w:rFonts w:ascii="Times New Roman" w:eastAsia="Times New Roman" w:hAnsi="Times New Roman" w:cs="Times New Roman"/>
          <w:sz w:val="24"/>
          <w:szCs w:val="20"/>
        </w:rPr>
      </w:pPr>
    </w:p>
    <w:p w14:paraId="36533E42" w14:textId="0A122688" w:rsidR="00257803" w:rsidRPr="00FB54AC" w:rsidRDefault="00C20FA7" w:rsidP="00FB54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Foreign trained personnel that have a PhD equivalent must hold current HHS approved board certification or meet the regulation at 42 CFR §493.</w:t>
      </w:r>
      <w:r w:rsidR="00EF6999">
        <w:rPr>
          <w:rFonts w:ascii="Times New Roman" w:eastAsia="Times New Roman" w:hAnsi="Times New Roman" w:cs="Times New Roman"/>
          <w:sz w:val="24"/>
          <w:szCs w:val="20"/>
        </w:rPr>
        <w:t>1405</w:t>
      </w:r>
      <w:r>
        <w:rPr>
          <w:rFonts w:ascii="Times New Roman" w:eastAsia="Times New Roman" w:hAnsi="Times New Roman" w:cs="Times New Roman"/>
          <w:sz w:val="24"/>
          <w:szCs w:val="20"/>
        </w:rPr>
        <w:t>(b)(3)</w:t>
      </w:r>
      <w:r w:rsidR="00EF6999">
        <w:rPr>
          <w:rFonts w:ascii="Times New Roman" w:eastAsia="Times New Roman" w:hAnsi="Times New Roman" w:cs="Times New Roman"/>
          <w:sz w:val="24"/>
          <w:szCs w:val="20"/>
        </w:rPr>
        <w:t xml:space="preserve"> or</w:t>
      </w:r>
      <w:r w:rsidR="00EF6999" w:rsidRPr="00EF6999">
        <w:t xml:space="preserve"> </w:t>
      </w:r>
      <w:r w:rsidR="00EF6999" w:rsidRPr="00EF6999">
        <w:rPr>
          <w:rFonts w:ascii="Times New Roman" w:eastAsia="Times New Roman" w:hAnsi="Times New Roman" w:cs="Times New Roman"/>
          <w:sz w:val="24"/>
          <w:szCs w:val="20"/>
        </w:rPr>
        <w:t>42 CFR §493.1433(b)(3</w:t>
      </w:r>
      <w:r w:rsidR="00EF6999">
        <w:rPr>
          <w:rFonts w:ascii="Times New Roman" w:eastAsia="Times New Roman" w:hAnsi="Times New Roman" w:cs="Times New Roman"/>
          <w:sz w:val="24"/>
          <w:szCs w:val="20"/>
        </w:rPr>
        <w:t>)</w:t>
      </w:r>
    </w:p>
    <w:p w14:paraId="1A20C17D"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752B0BFA" w14:textId="1FC43D96" w:rsidR="007165B4" w:rsidRDefault="00FB54AC" w:rsidP="003512ED">
      <w:pPr>
        <w:pStyle w:val="CommentText"/>
        <w:rPr>
          <w:rFonts w:ascii="Times New Roman" w:eastAsia="Times New Roman" w:hAnsi="Times New Roman" w:cs="Times New Roman"/>
          <w:sz w:val="24"/>
        </w:rPr>
      </w:pPr>
      <w:r w:rsidRPr="00FB54AC">
        <w:rPr>
          <w:rFonts w:ascii="Times New Roman" w:eastAsia="Times New Roman" w:hAnsi="Times New Roman" w:cs="Times New Roman"/>
          <w:sz w:val="24"/>
        </w:rPr>
        <w:t>Foreign trained physicians (</w:t>
      </w:r>
      <w:r w:rsidR="002F0D7E" w:rsidRPr="00FB54AC">
        <w:rPr>
          <w:rFonts w:ascii="Times New Roman" w:eastAsia="Times New Roman" w:hAnsi="Times New Roman" w:cs="Times New Roman"/>
          <w:sz w:val="24"/>
        </w:rPr>
        <w:t>M.D., D.O., DDS</w:t>
      </w:r>
      <w:r w:rsidRPr="00FB54AC">
        <w:rPr>
          <w:rFonts w:ascii="Times New Roman" w:eastAsia="Times New Roman" w:hAnsi="Times New Roman" w:cs="Times New Roman"/>
          <w:sz w:val="24"/>
        </w:rPr>
        <w:t xml:space="preserve">) who are licensed to practice in the State in which the laboratory is located do not need to produce educational equivalencies.  </w:t>
      </w:r>
      <w:r w:rsidR="00897D4B">
        <w:rPr>
          <w:rFonts w:ascii="Times New Roman" w:eastAsia="Times New Roman" w:hAnsi="Times New Roman" w:cs="Times New Roman"/>
          <w:sz w:val="24"/>
        </w:rPr>
        <w:t>A valid</w:t>
      </w:r>
      <w:r w:rsidR="00897D4B" w:rsidRPr="00FB54AC">
        <w:rPr>
          <w:rFonts w:ascii="Times New Roman" w:eastAsia="Times New Roman" w:hAnsi="Times New Roman" w:cs="Times New Roman"/>
          <w:sz w:val="24"/>
        </w:rPr>
        <w:t xml:space="preserve"> </w:t>
      </w:r>
      <w:r w:rsidR="004E3A43">
        <w:rPr>
          <w:rFonts w:ascii="Times New Roman" w:eastAsia="Times New Roman" w:hAnsi="Times New Roman" w:cs="Times New Roman"/>
          <w:sz w:val="24"/>
        </w:rPr>
        <w:t>S</w:t>
      </w:r>
      <w:r w:rsidRPr="00FB54AC">
        <w:rPr>
          <w:rFonts w:ascii="Times New Roman" w:eastAsia="Times New Roman" w:hAnsi="Times New Roman" w:cs="Times New Roman"/>
          <w:sz w:val="24"/>
        </w:rPr>
        <w:t>tate license is sufficient proof of academic achievement.</w:t>
      </w:r>
      <w:r w:rsidR="007165B4">
        <w:rPr>
          <w:rFonts w:ascii="Times New Roman" w:eastAsia="Times New Roman" w:hAnsi="Times New Roman" w:cs="Times New Roman"/>
          <w:sz w:val="24"/>
        </w:rPr>
        <w:t xml:space="preserve"> </w:t>
      </w:r>
    </w:p>
    <w:p w14:paraId="7CA4A77E" w14:textId="6CA1C920" w:rsidR="003512ED" w:rsidRDefault="00714972" w:rsidP="003512ED">
      <w:pPr>
        <w:pStyle w:val="CommentText"/>
        <w:rPr>
          <w:rFonts w:ascii="Times New Roman" w:hAnsi="Times New Roman" w:cs="Times New Roman"/>
          <w:sz w:val="24"/>
          <w:szCs w:val="24"/>
        </w:rPr>
      </w:pPr>
      <w:r>
        <w:rPr>
          <w:rFonts w:ascii="Times New Roman" w:hAnsi="Times New Roman" w:cs="Times New Roman"/>
          <w:sz w:val="24"/>
          <w:szCs w:val="24"/>
        </w:rPr>
        <w:t>M</w:t>
      </w:r>
      <w:r w:rsidRPr="00714972">
        <w:rPr>
          <w:rFonts w:ascii="Times New Roman" w:hAnsi="Times New Roman" w:cs="Times New Roman"/>
          <w:sz w:val="24"/>
          <w:szCs w:val="24"/>
        </w:rPr>
        <w:t xml:space="preserve">oderate and high complexity </w:t>
      </w:r>
      <w:r>
        <w:rPr>
          <w:rFonts w:ascii="Times New Roman" w:hAnsi="Times New Roman" w:cs="Times New Roman"/>
          <w:sz w:val="24"/>
          <w:szCs w:val="24"/>
        </w:rPr>
        <w:t>t</w:t>
      </w:r>
      <w:r w:rsidR="000209A2">
        <w:rPr>
          <w:rFonts w:ascii="Times New Roman" w:hAnsi="Times New Roman" w:cs="Times New Roman"/>
          <w:sz w:val="24"/>
          <w:szCs w:val="24"/>
        </w:rPr>
        <w:t>esting personnel who attended</w:t>
      </w:r>
      <w:r>
        <w:rPr>
          <w:rFonts w:ascii="Times New Roman" w:hAnsi="Times New Roman" w:cs="Times New Roman"/>
          <w:sz w:val="24"/>
          <w:szCs w:val="24"/>
        </w:rPr>
        <w:t xml:space="preserve"> a</w:t>
      </w:r>
      <w:r w:rsidR="000209A2">
        <w:rPr>
          <w:rFonts w:ascii="Times New Roman" w:hAnsi="Times New Roman" w:cs="Times New Roman"/>
          <w:sz w:val="24"/>
          <w:szCs w:val="24"/>
        </w:rPr>
        <w:t xml:space="preserve"> foreign school would still need to have foreign equivalencies done.  Per the </w:t>
      </w:r>
      <w:r w:rsidR="00ED2755">
        <w:rPr>
          <w:rFonts w:ascii="Times New Roman" w:hAnsi="Times New Roman" w:cs="Times New Roman"/>
          <w:sz w:val="24"/>
          <w:szCs w:val="24"/>
        </w:rPr>
        <w:t>SOM, Chapter 6, S</w:t>
      </w:r>
      <w:r w:rsidR="00EC2088">
        <w:rPr>
          <w:rFonts w:ascii="Times New Roman" w:hAnsi="Times New Roman" w:cs="Times New Roman"/>
          <w:sz w:val="24"/>
          <w:szCs w:val="24"/>
        </w:rPr>
        <w:t>ection</w:t>
      </w:r>
      <w:r w:rsidR="003512ED" w:rsidRPr="0024443C">
        <w:rPr>
          <w:rFonts w:ascii="Times New Roman" w:hAnsi="Times New Roman" w:cs="Times New Roman"/>
          <w:sz w:val="24"/>
          <w:szCs w:val="24"/>
        </w:rPr>
        <w:t xml:space="preserve"> 6122 states “</w:t>
      </w:r>
      <w:r w:rsidR="0063298B">
        <w:rPr>
          <w:rFonts w:ascii="Times New Roman" w:hAnsi="Times New Roman" w:cs="Times New Roman"/>
          <w:sz w:val="24"/>
          <w:szCs w:val="24"/>
        </w:rPr>
        <w:t>p</w:t>
      </w:r>
      <w:r w:rsidR="0063298B" w:rsidRPr="0024443C">
        <w:rPr>
          <w:rFonts w:ascii="Times New Roman" w:hAnsi="Times New Roman" w:cs="Times New Roman"/>
          <w:sz w:val="24"/>
          <w:szCs w:val="24"/>
        </w:rPr>
        <w:t xml:space="preserve">ersonnel </w:t>
      </w:r>
      <w:r w:rsidR="003512ED" w:rsidRPr="0024443C">
        <w:rPr>
          <w:rFonts w:ascii="Times New Roman" w:hAnsi="Times New Roman" w:cs="Times New Roman"/>
          <w:sz w:val="24"/>
          <w:szCs w:val="24"/>
        </w:rPr>
        <w:t xml:space="preserve">employed in laboratories subject to CLIA that perform tests of moderate and/or high complexity must meet the specific education, training, and experience requirements.  Individuals who attended foreign schools </w:t>
      </w:r>
      <w:r w:rsidR="003512ED">
        <w:rPr>
          <w:rFonts w:ascii="Times New Roman" w:hAnsi="Times New Roman" w:cs="Times New Roman"/>
          <w:b/>
          <w:sz w:val="24"/>
          <w:szCs w:val="24"/>
        </w:rPr>
        <w:t>MUST</w:t>
      </w:r>
      <w:r w:rsidR="003512ED" w:rsidRPr="0024443C">
        <w:rPr>
          <w:rFonts w:ascii="Times New Roman" w:hAnsi="Times New Roman" w:cs="Times New Roman"/>
          <w:sz w:val="24"/>
          <w:szCs w:val="24"/>
        </w:rPr>
        <w:t xml:space="preserve"> have an evaluation of their credentials determining equivalency of foreign to United States education</w:t>
      </w:r>
      <w:r w:rsidR="009E7BF6">
        <w:rPr>
          <w:rFonts w:ascii="Times New Roman" w:hAnsi="Times New Roman" w:cs="Times New Roman"/>
          <w:sz w:val="24"/>
          <w:szCs w:val="24"/>
        </w:rPr>
        <w:t>.</w:t>
      </w:r>
      <w:r w:rsidR="003512ED" w:rsidRPr="0024443C">
        <w:rPr>
          <w:rFonts w:ascii="Times New Roman" w:hAnsi="Times New Roman" w:cs="Times New Roman"/>
          <w:sz w:val="24"/>
          <w:szCs w:val="24"/>
        </w:rPr>
        <w:t>”</w:t>
      </w:r>
      <w:r w:rsidR="00D44983">
        <w:rPr>
          <w:rFonts w:ascii="Times New Roman" w:hAnsi="Times New Roman" w:cs="Times New Roman"/>
          <w:sz w:val="24"/>
          <w:szCs w:val="24"/>
        </w:rPr>
        <w:t xml:space="preserve"> </w:t>
      </w:r>
    </w:p>
    <w:p w14:paraId="7E389659" w14:textId="45068B3B" w:rsidR="00257803" w:rsidRDefault="001207A8" w:rsidP="001207A8">
      <w:pPr>
        <w:pStyle w:val="CommentText"/>
        <w:rPr>
          <w:rFonts w:ascii="Times New Roman" w:hAnsi="Times New Roman" w:cs="Times New Roman"/>
          <w:sz w:val="24"/>
          <w:szCs w:val="24"/>
        </w:rPr>
      </w:pPr>
      <w:r w:rsidRPr="001207A8">
        <w:rPr>
          <w:rFonts w:ascii="Times New Roman" w:hAnsi="Times New Roman" w:cs="Times New Roman"/>
          <w:sz w:val="24"/>
          <w:szCs w:val="24"/>
        </w:rPr>
        <w:t xml:space="preserve">Each person examining cytology slide preparations must </w:t>
      </w:r>
      <w:r>
        <w:rPr>
          <w:rFonts w:ascii="Times New Roman" w:hAnsi="Times New Roman" w:cs="Times New Roman"/>
          <w:sz w:val="24"/>
          <w:szCs w:val="24"/>
        </w:rPr>
        <w:t xml:space="preserve">(1) </w:t>
      </w:r>
      <w:r w:rsidRPr="001207A8">
        <w:rPr>
          <w:rFonts w:ascii="Times New Roman" w:hAnsi="Times New Roman" w:cs="Times New Roman"/>
          <w:sz w:val="24"/>
          <w:szCs w:val="24"/>
        </w:rPr>
        <w:t xml:space="preserve">meet the qualifications of §493.1449(b) or (k), or </w:t>
      </w:r>
      <w:r>
        <w:rPr>
          <w:rFonts w:ascii="Times New Roman" w:hAnsi="Times New Roman" w:cs="Times New Roman"/>
          <w:sz w:val="24"/>
          <w:szCs w:val="24"/>
        </w:rPr>
        <w:t>(2) p</w:t>
      </w:r>
      <w:r w:rsidRPr="001207A8">
        <w:rPr>
          <w:rFonts w:ascii="Times New Roman" w:hAnsi="Times New Roman" w:cs="Times New Roman"/>
          <w:sz w:val="24"/>
          <w:szCs w:val="24"/>
        </w:rPr>
        <w:t>ossess a current license as a cytotechnologist issued by the State in which the laboratory is located, if such licensing is required</w:t>
      </w:r>
      <w:r>
        <w:rPr>
          <w:rFonts w:ascii="Times New Roman" w:hAnsi="Times New Roman" w:cs="Times New Roman"/>
          <w:sz w:val="24"/>
          <w:szCs w:val="24"/>
        </w:rPr>
        <w:t>,</w:t>
      </w:r>
      <w:r w:rsidRPr="001207A8">
        <w:rPr>
          <w:rFonts w:ascii="Times New Roman" w:hAnsi="Times New Roman" w:cs="Times New Roman"/>
          <w:sz w:val="24"/>
          <w:szCs w:val="24"/>
        </w:rPr>
        <w:t xml:space="preserve"> and</w:t>
      </w:r>
      <w:r>
        <w:rPr>
          <w:rFonts w:ascii="Times New Roman" w:hAnsi="Times New Roman" w:cs="Times New Roman"/>
          <w:sz w:val="24"/>
          <w:szCs w:val="24"/>
        </w:rPr>
        <w:t xml:space="preserve"> m</w:t>
      </w:r>
      <w:r w:rsidRPr="001207A8">
        <w:rPr>
          <w:rFonts w:ascii="Times New Roman" w:hAnsi="Times New Roman" w:cs="Times New Roman"/>
          <w:sz w:val="24"/>
          <w:szCs w:val="24"/>
        </w:rPr>
        <w:t xml:space="preserve">eet one of </w:t>
      </w:r>
      <w:r>
        <w:rPr>
          <w:rFonts w:ascii="Times New Roman" w:hAnsi="Times New Roman" w:cs="Times New Roman"/>
          <w:sz w:val="24"/>
          <w:szCs w:val="24"/>
        </w:rPr>
        <w:t xml:space="preserve">several sets of </w:t>
      </w:r>
      <w:r w:rsidRPr="001207A8">
        <w:rPr>
          <w:rFonts w:ascii="Times New Roman" w:hAnsi="Times New Roman" w:cs="Times New Roman"/>
          <w:sz w:val="24"/>
          <w:szCs w:val="24"/>
        </w:rPr>
        <w:t>requirements</w:t>
      </w:r>
      <w:r>
        <w:rPr>
          <w:rFonts w:ascii="Times New Roman" w:hAnsi="Times New Roman" w:cs="Times New Roman"/>
          <w:sz w:val="24"/>
          <w:szCs w:val="24"/>
        </w:rPr>
        <w:t xml:space="preserve">.  One set of requirements </w:t>
      </w:r>
      <w:r w:rsidR="00184038">
        <w:rPr>
          <w:rFonts w:ascii="Times New Roman" w:hAnsi="Times New Roman" w:cs="Times New Roman"/>
          <w:sz w:val="24"/>
          <w:szCs w:val="24"/>
        </w:rPr>
        <w:t>states</w:t>
      </w:r>
      <w:r>
        <w:rPr>
          <w:rFonts w:ascii="Times New Roman" w:hAnsi="Times New Roman" w:cs="Times New Roman"/>
          <w:sz w:val="24"/>
          <w:szCs w:val="24"/>
        </w:rPr>
        <w:t xml:space="preserve"> that o</w:t>
      </w:r>
      <w:r w:rsidR="00257803" w:rsidRPr="00257803">
        <w:rPr>
          <w:rFonts w:ascii="Times New Roman" w:hAnsi="Times New Roman" w:cs="Times New Roman"/>
          <w:sz w:val="24"/>
          <w:szCs w:val="24"/>
        </w:rPr>
        <w:t xml:space="preserve">n or before September 1, 1994 </w:t>
      </w:r>
      <w:r w:rsidR="00257803">
        <w:rPr>
          <w:rFonts w:ascii="Times New Roman" w:hAnsi="Times New Roman" w:cs="Times New Roman"/>
          <w:sz w:val="24"/>
          <w:szCs w:val="24"/>
        </w:rPr>
        <w:t xml:space="preserve">cytotechnologists examining cytology slide preparations must have full-time experience of at least </w:t>
      </w:r>
      <w:r w:rsidR="0063298B">
        <w:rPr>
          <w:rFonts w:ascii="Times New Roman" w:hAnsi="Times New Roman" w:cs="Times New Roman"/>
          <w:sz w:val="24"/>
          <w:szCs w:val="24"/>
        </w:rPr>
        <w:t xml:space="preserve">two </w:t>
      </w:r>
      <w:r w:rsidR="00257803">
        <w:rPr>
          <w:rFonts w:ascii="Times New Roman" w:hAnsi="Times New Roman" w:cs="Times New Roman"/>
          <w:sz w:val="24"/>
          <w:szCs w:val="24"/>
        </w:rPr>
        <w:t xml:space="preserve">years or equivalent examining cytology slide preparations within the preceding </w:t>
      </w:r>
      <w:r w:rsidR="0063298B">
        <w:rPr>
          <w:rFonts w:ascii="Times New Roman" w:hAnsi="Times New Roman" w:cs="Times New Roman"/>
          <w:sz w:val="24"/>
          <w:szCs w:val="24"/>
        </w:rPr>
        <w:t xml:space="preserve">five </w:t>
      </w:r>
      <w:r w:rsidR="00257803">
        <w:rPr>
          <w:rFonts w:ascii="Times New Roman" w:hAnsi="Times New Roman" w:cs="Times New Roman"/>
          <w:sz w:val="24"/>
          <w:szCs w:val="24"/>
        </w:rPr>
        <w:t xml:space="preserve">years in the United States under the supervision of a physician </w:t>
      </w:r>
      <w:r w:rsidRPr="001207A8">
        <w:rPr>
          <w:rFonts w:ascii="Times New Roman" w:hAnsi="Times New Roman" w:cs="Times New Roman"/>
          <w:sz w:val="24"/>
          <w:szCs w:val="24"/>
        </w:rPr>
        <w:t>qualified under §493.1449(b) or (k)(1)</w:t>
      </w:r>
      <w:r>
        <w:rPr>
          <w:rFonts w:ascii="Times New Roman" w:hAnsi="Times New Roman" w:cs="Times New Roman"/>
          <w:sz w:val="24"/>
          <w:szCs w:val="24"/>
        </w:rPr>
        <w:t>,</w:t>
      </w:r>
      <w:r w:rsidRPr="001207A8">
        <w:rPr>
          <w:rFonts w:ascii="Times New Roman" w:hAnsi="Times New Roman" w:cs="Times New Roman"/>
          <w:sz w:val="24"/>
          <w:szCs w:val="24"/>
        </w:rPr>
        <w:t xml:space="preserve"> </w:t>
      </w:r>
      <w:r w:rsidR="00257803">
        <w:rPr>
          <w:rFonts w:ascii="Times New Roman" w:hAnsi="Times New Roman" w:cs="Times New Roman"/>
          <w:sz w:val="24"/>
          <w:szCs w:val="24"/>
        </w:rPr>
        <w:t>and on or before September 1, 1995, have met the requirements in §493.1483(b)(1) or (2)</w:t>
      </w:r>
      <w:r w:rsidR="00686B2C">
        <w:rPr>
          <w:rFonts w:ascii="Times New Roman" w:hAnsi="Times New Roman" w:cs="Times New Roman"/>
          <w:sz w:val="24"/>
          <w:szCs w:val="24"/>
        </w:rPr>
        <w:t>.</w:t>
      </w:r>
    </w:p>
    <w:p w14:paraId="43C884C8" w14:textId="7E9AD0FB" w:rsidR="003D213A" w:rsidRPr="009126EE" w:rsidRDefault="003D213A" w:rsidP="00FB54AC">
      <w:pPr>
        <w:spacing w:after="0" w:line="240" w:lineRule="auto"/>
        <w:rPr>
          <w:rFonts w:ascii="Times New Roman" w:eastAsia="Times New Roman" w:hAnsi="Times New Roman" w:cs="Times New Roman"/>
          <w:b/>
          <w:sz w:val="24"/>
          <w:szCs w:val="20"/>
          <w:u w:val="single"/>
        </w:rPr>
      </w:pPr>
      <w:r w:rsidRPr="009126EE">
        <w:rPr>
          <w:rFonts w:ascii="Times New Roman" w:eastAsia="Times New Roman" w:hAnsi="Times New Roman" w:cs="Times New Roman"/>
          <w:b/>
          <w:sz w:val="24"/>
          <w:szCs w:val="20"/>
          <w:u w:val="single"/>
        </w:rPr>
        <w:t>Federal Laboratories</w:t>
      </w:r>
    </w:p>
    <w:p w14:paraId="6429126E" w14:textId="77777777" w:rsidR="003D213A" w:rsidRDefault="003D213A" w:rsidP="00FB54AC">
      <w:pPr>
        <w:spacing w:after="0" w:line="240" w:lineRule="auto"/>
        <w:rPr>
          <w:rFonts w:ascii="Times New Roman" w:eastAsia="Times New Roman" w:hAnsi="Times New Roman" w:cs="Times New Roman"/>
          <w:b/>
          <w:sz w:val="24"/>
          <w:szCs w:val="20"/>
        </w:rPr>
      </w:pPr>
    </w:p>
    <w:p w14:paraId="16B4F036" w14:textId="0A7D656E" w:rsidR="003D213A" w:rsidRDefault="007165B4" w:rsidP="00FB54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regulation at §493.3</w:t>
      </w:r>
      <w:r w:rsidR="003D213A">
        <w:rPr>
          <w:rFonts w:ascii="Times New Roman" w:eastAsia="Times New Roman" w:hAnsi="Times New Roman" w:cs="Times New Roman"/>
          <w:sz w:val="24"/>
          <w:szCs w:val="20"/>
        </w:rPr>
        <w:t xml:space="preserve">(c) </w:t>
      </w:r>
      <w:r w:rsidR="00F605E0">
        <w:rPr>
          <w:rFonts w:ascii="Times New Roman" w:eastAsia="Times New Roman" w:hAnsi="Times New Roman" w:cs="Times New Roman"/>
          <w:sz w:val="24"/>
          <w:szCs w:val="20"/>
        </w:rPr>
        <w:t>states that “laboratories under the jurisdiction of an agency of the Federal Government are subject to the rules of this part, except that the Secretary</w:t>
      </w:r>
      <w:r w:rsidR="009126EE">
        <w:rPr>
          <w:rFonts w:ascii="Times New Roman" w:eastAsia="Times New Roman" w:hAnsi="Times New Roman" w:cs="Times New Roman"/>
          <w:sz w:val="24"/>
          <w:szCs w:val="20"/>
        </w:rPr>
        <w:t xml:space="preserve"> may modify the application of suc</w:t>
      </w:r>
      <w:r w:rsidR="00714972">
        <w:rPr>
          <w:rFonts w:ascii="Times New Roman" w:eastAsia="Times New Roman" w:hAnsi="Times New Roman" w:cs="Times New Roman"/>
          <w:sz w:val="24"/>
          <w:szCs w:val="20"/>
        </w:rPr>
        <w:t>h</w:t>
      </w:r>
      <w:r w:rsidR="009126EE">
        <w:rPr>
          <w:rFonts w:ascii="Times New Roman" w:eastAsia="Times New Roman" w:hAnsi="Times New Roman" w:cs="Times New Roman"/>
          <w:sz w:val="24"/>
          <w:szCs w:val="20"/>
        </w:rPr>
        <w:t xml:space="preserve"> requirements as appropriate.” Therefore, with respect to the employment of physicians and similar medical and scientific professionals in federal laboratories, the Secretary’s noted discretion in applying CLIA regulations to federal laboratories would offer </w:t>
      </w:r>
      <w:r w:rsidR="00485006">
        <w:rPr>
          <w:rFonts w:ascii="Times New Roman" w:eastAsia="Times New Roman" w:hAnsi="Times New Roman" w:cs="Times New Roman"/>
          <w:sz w:val="24"/>
          <w:szCs w:val="20"/>
        </w:rPr>
        <w:t xml:space="preserve">other federal </w:t>
      </w:r>
      <w:r w:rsidR="009126EE">
        <w:rPr>
          <w:rFonts w:ascii="Times New Roman" w:eastAsia="Times New Roman" w:hAnsi="Times New Roman" w:cs="Times New Roman"/>
          <w:sz w:val="24"/>
          <w:szCs w:val="20"/>
        </w:rPr>
        <w:t>agencies a means for adopting hiring criteria that only require possession of a valid license in one state in order to work in any federally operated laboratory.</w:t>
      </w:r>
    </w:p>
    <w:p w14:paraId="2E03AF08" w14:textId="77777777" w:rsidR="003D213A" w:rsidRPr="003D213A" w:rsidRDefault="003D213A" w:rsidP="00FB54AC">
      <w:pPr>
        <w:spacing w:after="0" w:line="240" w:lineRule="auto"/>
        <w:rPr>
          <w:rFonts w:ascii="Times New Roman" w:eastAsia="Times New Roman" w:hAnsi="Times New Roman" w:cs="Times New Roman"/>
          <w:sz w:val="24"/>
          <w:szCs w:val="20"/>
        </w:rPr>
      </w:pPr>
    </w:p>
    <w:p w14:paraId="167484C0" w14:textId="77777777" w:rsidR="0063298B" w:rsidRDefault="0063298B" w:rsidP="00FB54AC">
      <w:pPr>
        <w:spacing w:after="0" w:line="240" w:lineRule="auto"/>
        <w:rPr>
          <w:rFonts w:ascii="Times New Roman" w:eastAsia="Times New Roman" w:hAnsi="Times New Roman" w:cs="Times New Roman"/>
          <w:b/>
          <w:sz w:val="24"/>
          <w:szCs w:val="20"/>
          <w:u w:val="single"/>
        </w:rPr>
      </w:pPr>
    </w:p>
    <w:p w14:paraId="0F1582CF" w14:textId="77777777" w:rsidR="0063298B" w:rsidRDefault="0063298B" w:rsidP="00FB54AC">
      <w:pPr>
        <w:spacing w:after="0" w:line="240" w:lineRule="auto"/>
        <w:rPr>
          <w:rFonts w:ascii="Times New Roman" w:eastAsia="Times New Roman" w:hAnsi="Times New Roman" w:cs="Times New Roman"/>
          <w:b/>
          <w:sz w:val="24"/>
          <w:szCs w:val="20"/>
          <w:u w:val="single"/>
        </w:rPr>
      </w:pPr>
    </w:p>
    <w:p w14:paraId="4747F67F" w14:textId="77777777" w:rsidR="0063298B" w:rsidRDefault="0063298B" w:rsidP="00FB54AC">
      <w:pPr>
        <w:spacing w:after="0" w:line="240" w:lineRule="auto"/>
        <w:rPr>
          <w:rFonts w:ascii="Times New Roman" w:eastAsia="Times New Roman" w:hAnsi="Times New Roman" w:cs="Times New Roman"/>
          <w:b/>
          <w:sz w:val="24"/>
          <w:szCs w:val="20"/>
          <w:u w:val="single"/>
        </w:rPr>
      </w:pPr>
    </w:p>
    <w:p w14:paraId="1EE28DE8" w14:textId="77777777" w:rsidR="009D608F" w:rsidRDefault="009D608F" w:rsidP="0063298B">
      <w:pPr>
        <w:spacing w:after="0" w:line="240" w:lineRule="auto"/>
        <w:rPr>
          <w:rFonts w:ascii="Times New Roman" w:hAnsi="Times New Roman" w:cs="Times New Roman"/>
          <w:sz w:val="24"/>
        </w:rPr>
      </w:pPr>
    </w:p>
    <w:p w14:paraId="2EC841ED" w14:textId="38F71B52" w:rsidR="0063298B" w:rsidRDefault="0063298B" w:rsidP="0063298B">
      <w:pPr>
        <w:spacing w:after="0" w:line="240" w:lineRule="auto"/>
        <w:rPr>
          <w:rFonts w:ascii="Times New Roman" w:hAnsi="Times New Roman" w:cs="Times New Roman"/>
          <w:sz w:val="24"/>
        </w:rPr>
      </w:pPr>
      <w:r w:rsidRPr="00711A69">
        <w:rPr>
          <w:rFonts w:ascii="Times New Roman" w:hAnsi="Times New Roman" w:cs="Times New Roman"/>
          <w:sz w:val="24"/>
        </w:rPr>
        <w:lastRenderedPageBreak/>
        <w:t xml:space="preserve">Page </w:t>
      </w:r>
      <w:r>
        <w:rPr>
          <w:rFonts w:ascii="Times New Roman" w:hAnsi="Times New Roman" w:cs="Times New Roman"/>
          <w:sz w:val="24"/>
        </w:rPr>
        <w:t>6</w:t>
      </w:r>
      <w:r w:rsidRPr="00711A69">
        <w:rPr>
          <w:rFonts w:ascii="Times New Roman" w:hAnsi="Times New Roman" w:cs="Times New Roman"/>
          <w:sz w:val="24"/>
        </w:rPr>
        <w:t xml:space="preserve"> – State Survey Agency Directors</w:t>
      </w:r>
    </w:p>
    <w:p w14:paraId="7ADFF0C0" w14:textId="77777777" w:rsidR="0063298B" w:rsidRDefault="0063298B" w:rsidP="0063298B">
      <w:pPr>
        <w:spacing w:after="0" w:line="240" w:lineRule="auto"/>
        <w:rPr>
          <w:rFonts w:ascii="Times New Roman" w:hAnsi="Times New Roman" w:cs="Times New Roman"/>
          <w:sz w:val="24"/>
        </w:rPr>
      </w:pPr>
    </w:p>
    <w:p w14:paraId="22AD9C15"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Home Schooling</w:t>
      </w:r>
    </w:p>
    <w:p w14:paraId="794993B6"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p>
    <w:p w14:paraId="16B4B544" w14:textId="013D1ADF"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There is no standardized approach to home schooling across the country. Should a surveyor be presented with a home sc</w:t>
      </w:r>
      <w:r w:rsidR="005F24D4">
        <w:rPr>
          <w:rFonts w:ascii="Times New Roman" w:eastAsia="Times New Roman" w:hAnsi="Times New Roman" w:cs="Times New Roman"/>
          <w:sz w:val="24"/>
          <w:szCs w:val="20"/>
        </w:rPr>
        <w:t>hool diploma, in general, they w</w:t>
      </w:r>
      <w:r w:rsidRPr="00FB54AC">
        <w:rPr>
          <w:rFonts w:ascii="Times New Roman" w:eastAsia="Times New Roman" w:hAnsi="Times New Roman" w:cs="Times New Roman"/>
          <w:sz w:val="24"/>
          <w:szCs w:val="20"/>
        </w:rPr>
        <w:t xml:space="preserve">ould accept the home school diploma at face value and </w:t>
      </w:r>
      <w:r w:rsidR="00EF6999">
        <w:rPr>
          <w:rFonts w:ascii="Times New Roman" w:eastAsia="Times New Roman" w:hAnsi="Times New Roman" w:cs="Times New Roman"/>
          <w:sz w:val="24"/>
          <w:szCs w:val="20"/>
        </w:rPr>
        <w:t>focus</w:t>
      </w:r>
      <w:r w:rsidR="00EF6999"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 xml:space="preserve">on the employee’s training and competency.  At this time, </w:t>
      </w:r>
      <w:r w:rsidR="00C96CE8" w:rsidRPr="00FB54AC">
        <w:rPr>
          <w:rFonts w:ascii="Times New Roman" w:eastAsia="Times New Roman" w:hAnsi="Times New Roman" w:cs="Times New Roman"/>
          <w:sz w:val="24"/>
          <w:szCs w:val="20"/>
        </w:rPr>
        <w:t>C</w:t>
      </w:r>
      <w:r w:rsidR="00C96CE8">
        <w:rPr>
          <w:rFonts w:ascii="Times New Roman" w:eastAsia="Times New Roman" w:hAnsi="Times New Roman" w:cs="Times New Roman"/>
          <w:sz w:val="24"/>
          <w:szCs w:val="20"/>
        </w:rPr>
        <w:t>MS</w:t>
      </w:r>
      <w:r w:rsidR="00C96CE8"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 xml:space="preserve">is not aware of any primary source verification company that verifies home school programs.   </w:t>
      </w:r>
    </w:p>
    <w:p w14:paraId="2D9AA6D4"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p>
    <w:p w14:paraId="20FEE48A"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Military Training</w:t>
      </w:r>
    </w:p>
    <w:p w14:paraId="6D924D95"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p>
    <w:p w14:paraId="010DA4D6" w14:textId="56D9E835" w:rsidR="00BF3D5F"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Primary source verification companies are able to verify most military schooling and training.  If the PSV company is unable to provide </w:t>
      </w:r>
      <w:r w:rsidR="001156A5">
        <w:rPr>
          <w:rFonts w:ascii="Times New Roman" w:eastAsia="Times New Roman" w:hAnsi="Times New Roman" w:cs="Times New Roman"/>
          <w:sz w:val="24"/>
          <w:szCs w:val="20"/>
        </w:rPr>
        <w:t xml:space="preserve">verification </w:t>
      </w:r>
      <w:r w:rsidR="00ED2755">
        <w:rPr>
          <w:rFonts w:ascii="Times New Roman" w:eastAsia="Times New Roman" w:hAnsi="Times New Roman" w:cs="Times New Roman"/>
          <w:sz w:val="24"/>
          <w:szCs w:val="20"/>
        </w:rPr>
        <w:t>of the</w:t>
      </w:r>
      <w:r w:rsidR="00091DDB">
        <w:rPr>
          <w:rFonts w:ascii="Times New Roman" w:eastAsia="Times New Roman" w:hAnsi="Times New Roman" w:cs="Times New Roman"/>
          <w:sz w:val="24"/>
          <w:szCs w:val="20"/>
        </w:rPr>
        <w:t xml:space="preserve"> </w:t>
      </w:r>
      <w:r w:rsidR="00ED2755" w:rsidRPr="00ED2755">
        <w:rPr>
          <w:rFonts w:ascii="Times New Roman" w:eastAsia="Times New Roman" w:hAnsi="Times New Roman" w:cs="Times New Roman"/>
          <w:sz w:val="24"/>
          <w:szCs w:val="20"/>
        </w:rPr>
        <w:t xml:space="preserve">successful completion of </w:t>
      </w:r>
      <w:r w:rsidR="00382CC4">
        <w:rPr>
          <w:rFonts w:ascii="Times New Roman" w:eastAsia="Times New Roman" w:hAnsi="Times New Roman" w:cs="Times New Roman"/>
          <w:sz w:val="24"/>
          <w:szCs w:val="20"/>
        </w:rPr>
        <w:t xml:space="preserve"> “</w:t>
      </w:r>
      <w:r w:rsidR="00382CC4" w:rsidRPr="00ED2755">
        <w:rPr>
          <w:rFonts w:ascii="Times New Roman" w:eastAsia="Times New Roman" w:hAnsi="Times New Roman" w:cs="Times New Roman"/>
          <w:sz w:val="24"/>
          <w:szCs w:val="20"/>
        </w:rPr>
        <w:t xml:space="preserve">an official U.S. Military medical laboratory procedures training course of at least 50 weeks duration and </w:t>
      </w:r>
      <w:r w:rsidR="00382CC4">
        <w:rPr>
          <w:rFonts w:ascii="Times New Roman" w:eastAsia="Times New Roman" w:hAnsi="Times New Roman" w:cs="Times New Roman"/>
          <w:sz w:val="24"/>
          <w:szCs w:val="20"/>
        </w:rPr>
        <w:t>that the applicant has</w:t>
      </w:r>
      <w:r w:rsidR="00382CC4" w:rsidRPr="00ED2755">
        <w:rPr>
          <w:rFonts w:ascii="Times New Roman" w:eastAsia="Times New Roman" w:hAnsi="Times New Roman" w:cs="Times New Roman"/>
          <w:sz w:val="24"/>
          <w:szCs w:val="20"/>
        </w:rPr>
        <w:t xml:space="preserve"> held the military enlisted occupational specialty of Medical Laboratory Specialist (Laboratory Technician),</w:t>
      </w:r>
      <w:r w:rsidR="00382CC4">
        <w:rPr>
          <w:rFonts w:ascii="Times New Roman" w:eastAsia="Times New Roman" w:hAnsi="Times New Roman" w:cs="Times New Roman"/>
          <w:sz w:val="24"/>
          <w:szCs w:val="20"/>
        </w:rPr>
        <w:t>” (§493.1423(b)(3) for moderate complexity testing and §493.1489(b)(4)(ii) for high complexity testing)</w:t>
      </w:r>
      <w:r w:rsidR="00ED2755" w:rsidRPr="00ED2755">
        <w:rPr>
          <w:rFonts w:ascii="Times New Roman" w:eastAsia="Times New Roman" w:hAnsi="Times New Roman" w:cs="Times New Roman"/>
          <w:sz w:val="24"/>
          <w:szCs w:val="20"/>
        </w:rPr>
        <w:t>, the laboratory must present documentation that the testing personnel has the qualifications to meet the</w:t>
      </w:r>
      <w:r w:rsidR="00E71B57">
        <w:rPr>
          <w:rFonts w:ascii="Times New Roman" w:eastAsia="Times New Roman" w:hAnsi="Times New Roman" w:cs="Times New Roman"/>
          <w:sz w:val="24"/>
          <w:szCs w:val="20"/>
        </w:rPr>
        <w:t xml:space="preserve"> CLIA personnel</w:t>
      </w:r>
      <w:r w:rsidR="00ED2755" w:rsidRPr="00ED2755">
        <w:rPr>
          <w:rFonts w:ascii="Times New Roman" w:eastAsia="Times New Roman" w:hAnsi="Times New Roman" w:cs="Times New Roman"/>
          <w:sz w:val="24"/>
          <w:szCs w:val="20"/>
        </w:rPr>
        <w:t xml:space="preserve"> requirement</w:t>
      </w:r>
      <w:r w:rsidR="00E71B57">
        <w:rPr>
          <w:rFonts w:ascii="Times New Roman" w:eastAsia="Times New Roman" w:hAnsi="Times New Roman" w:cs="Times New Roman"/>
          <w:sz w:val="24"/>
          <w:szCs w:val="20"/>
        </w:rPr>
        <w:t>s</w:t>
      </w:r>
      <w:r w:rsidR="00ED2755" w:rsidRPr="00ED2755">
        <w:rPr>
          <w:rFonts w:ascii="Times New Roman" w:eastAsia="Times New Roman" w:hAnsi="Times New Roman" w:cs="Times New Roman"/>
          <w:sz w:val="24"/>
          <w:szCs w:val="20"/>
        </w:rPr>
        <w:t xml:space="preserve">.  </w:t>
      </w:r>
    </w:p>
    <w:p w14:paraId="037957B9" w14:textId="77777777" w:rsidR="00BF3D5F" w:rsidRDefault="00BF3D5F" w:rsidP="00FB54AC">
      <w:pPr>
        <w:spacing w:after="0" w:line="240" w:lineRule="auto"/>
        <w:rPr>
          <w:rFonts w:ascii="Times New Roman" w:eastAsia="Times New Roman" w:hAnsi="Times New Roman" w:cs="Times New Roman"/>
          <w:sz w:val="24"/>
          <w:szCs w:val="20"/>
        </w:rPr>
      </w:pPr>
    </w:p>
    <w:p w14:paraId="2F5DE0EB" w14:textId="1CF9A800" w:rsidR="00FB54AC" w:rsidRDefault="00FB54AC" w:rsidP="00FB54AC">
      <w:pPr>
        <w:spacing w:after="0" w:line="240" w:lineRule="auto"/>
        <w:rPr>
          <w:rFonts w:ascii="Times New Roman" w:eastAsia="Times New Roman" w:hAnsi="Times New Roman" w:cs="Times New Roman"/>
          <w:b/>
          <w:sz w:val="24"/>
          <w:szCs w:val="20"/>
          <w:u w:val="single"/>
        </w:rPr>
      </w:pPr>
      <w:r w:rsidRPr="00A63626">
        <w:rPr>
          <w:rFonts w:ascii="Times New Roman" w:eastAsia="Times New Roman" w:hAnsi="Times New Roman" w:cs="Times New Roman"/>
          <w:b/>
          <w:sz w:val="24"/>
          <w:szCs w:val="20"/>
          <w:u w:val="single"/>
        </w:rPr>
        <w:t>Regents Bachelor’s Degree</w:t>
      </w:r>
      <w:r w:rsidR="00B878D9" w:rsidRPr="00A63626">
        <w:rPr>
          <w:rFonts w:ascii="Times New Roman" w:eastAsia="Times New Roman" w:hAnsi="Times New Roman" w:cs="Times New Roman"/>
          <w:b/>
          <w:sz w:val="24"/>
          <w:szCs w:val="20"/>
          <w:u w:val="single"/>
        </w:rPr>
        <w:t xml:space="preserve"> (RB</w:t>
      </w:r>
      <w:r w:rsidR="00ED2755">
        <w:rPr>
          <w:rFonts w:ascii="Times New Roman" w:eastAsia="Times New Roman" w:hAnsi="Times New Roman" w:cs="Times New Roman"/>
          <w:b/>
          <w:sz w:val="24"/>
          <w:szCs w:val="20"/>
          <w:u w:val="single"/>
        </w:rPr>
        <w:t>D</w:t>
      </w:r>
      <w:r w:rsidR="00B878D9" w:rsidRPr="00A63626">
        <w:rPr>
          <w:rFonts w:ascii="Times New Roman" w:eastAsia="Times New Roman" w:hAnsi="Times New Roman" w:cs="Times New Roman"/>
          <w:b/>
          <w:sz w:val="24"/>
          <w:szCs w:val="20"/>
          <w:u w:val="single"/>
        </w:rPr>
        <w:t>)</w:t>
      </w:r>
    </w:p>
    <w:p w14:paraId="3F8A68E5" w14:textId="77777777" w:rsidR="005F24D4" w:rsidRPr="00A63626" w:rsidRDefault="005F24D4" w:rsidP="00FB54AC">
      <w:pPr>
        <w:spacing w:after="0" w:line="240" w:lineRule="auto"/>
        <w:rPr>
          <w:rFonts w:ascii="Times New Roman" w:eastAsia="Times New Roman" w:hAnsi="Times New Roman" w:cs="Times New Roman"/>
          <w:b/>
          <w:sz w:val="24"/>
          <w:szCs w:val="20"/>
          <w:u w:val="single"/>
        </w:rPr>
      </w:pPr>
    </w:p>
    <w:p w14:paraId="3241B787" w14:textId="098414B7" w:rsidR="00BF3D5F" w:rsidRDefault="00240CE6" w:rsidP="00FB54AC">
      <w:pPr>
        <w:spacing w:after="0" w:line="240" w:lineRule="auto"/>
        <w:rPr>
          <w:rFonts w:ascii="Times New Roman" w:eastAsia="Calibri" w:hAnsi="Times New Roman" w:cs="Times New Roman"/>
          <w:sz w:val="24"/>
          <w:szCs w:val="24"/>
        </w:rPr>
      </w:pPr>
      <w:r w:rsidRPr="00240CE6">
        <w:rPr>
          <w:rFonts w:ascii="Times New Roman" w:eastAsia="Calibri" w:hAnsi="Times New Roman" w:cs="Times New Roman"/>
          <w:sz w:val="24"/>
          <w:szCs w:val="24"/>
        </w:rPr>
        <w:t>An RB</w:t>
      </w:r>
      <w:r w:rsidR="0056472A">
        <w:rPr>
          <w:rFonts w:ascii="Times New Roman" w:eastAsia="Calibri" w:hAnsi="Times New Roman" w:cs="Times New Roman"/>
          <w:sz w:val="24"/>
          <w:szCs w:val="24"/>
        </w:rPr>
        <w:t>D</w:t>
      </w:r>
      <w:r w:rsidRPr="00240CE6">
        <w:rPr>
          <w:rFonts w:ascii="Times New Roman" w:eastAsia="Calibri" w:hAnsi="Times New Roman" w:cs="Times New Roman"/>
          <w:sz w:val="24"/>
          <w:szCs w:val="24"/>
        </w:rPr>
        <w:t xml:space="preserve"> is a baccalaureate degree program designed for adult students.  The basic principle is that credit is awarded for what students know regardless of how that knowledge was obtained.  In other words, students may earn college-equivalent credit for work and life experiences that can be equated to college courses.  It is designed to provide students with a comprehensive general education.  Many times, no specific courses are required for graduation, allowing students to design their own programs of study.  This degree is usually awarded by a Board of Regen</w:t>
      </w:r>
      <w:r>
        <w:rPr>
          <w:rFonts w:ascii="Times New Roman" w:eastAsia="Calibri" w:hAnsi="Times New Roman" w:cs="Times New Roman"/>
          <w:sz w:val="24"/>
          <w:szCs w:val="24"/>
        </w:rPr>
        <w:t>ts of an accredited institution</w:t>
      </w:r>
      <w:r w:rsidRPr="00240CE6">
        <w:rPr>
          <w:rFonts w:ascii="Times New Roman" w:eastAsia="Calibri" w:hAnsi="Times New Roman" w:cs="Times New Roman"/>
          <w:sz w:val="24"/>
          <w:szCs w:val="24"/>
        </w:rPr>
        <w:t>.  CLIA regulations require that a bachelor’s degree be from an accredited i</w:t>
      </w:r>
      <w:r>
        <w:rPr>
          <w:rFonts w:ascii="Times New Roman" w:eastAsia="Calibri" w:hAnsi="Times New Roman" w:cs="Times New Roman"/>
          <w:sz w:val="24"/>
          <w:szCs w:val="24"/>
        </w:rPr>
        <w:t>nstitution.  The RB</w:t>
      </w:r>
      <w:r w:rsidR="0056472A">
        <w:rPr>
          <w:rFonts w:ascii="Times New Roman" w:eastAsia="Calibri" w:hAnsi="Times New Roman" w:cs="Times New Roman"/>
          <w:sz w:val="24"/>
          <w:szCs w:val="24"/>
        </w:rPr>
        <w:t>D</w:t>
      </w:r>
      <w:r>
        <w:rPr>
          <w:rFonts w:ascii="Times New Roman" w:eastAsia="Calibri" w:hAnsi="Times New Roman" w:cs="Times New Roman"/>
          <w:sz w:val="24"/>
          <w:szCs w:val="24"/>
        </w:rPr>
        <w:t xml:space="preserve"> may meet </w:t>
      </w:r>
      <w:r w:rsidRPr="00240CE6">
        <w:rPr>
          <w:rFonts w:ascii="Times New Roman" w:eastAsia="Calibri" w:hAnsi="Times New Roman" w:cs="Times New Roman"/>
          <w:sz w:val="24"/>
          <w:szCs w:val="24"/>
        </w:rPr>
        <w:t>this requirement.  However, CLIA also requires that the bachelor’s degree be in a “chemical, physical, biological, or clinical laboratory scie</w:t>
      </w:r>
      <w:r>
        <w:rPr>
          <w:rFonts w:ascii="Times New Roman" w:eastAsia="Calibri" w:hAnsi="Times New Roman" w:cs="Times New Roman"/>
          <w:sz w:val="24"/>
          <w:szCs w:val="24"/>
        </w:rPr>
        <w:t>nce, or medical technology…”</w:t>
      </w:r>
      <w:r w:rsidRPr="00240CE6">
        <w:rPr>
          <w:rFonts w:ascii="Times New Roman" w:eastAsia="Calibri" w:hAnsi="Times New Roman" w:cs="Times New Roman"/>
          <w:sz w:val="24"/>
          <w:szCs w:val="24"/>
        </w:rPr>
        <w:t xml:space="preserve">  The RB</w:t>
      </w:r>
      <w:r w:rsidR="0056472A">
        <w:rPr>
          <w:rFonts w:ascii="Times New Roman" w:eastAsia="Calibri" w:hAnsi="Times New Roman" w:cs="Times New Roman"/>
          <w:sz w:val="24"/>
          <w:szCs w:val="24"/>
        </w:rPr>
        <w:t>D</w:t>
      </w:r>
      <w:r w:rsidRPr="00240CE6">
        <w:rPr>
          <w:rFonts w:ascii="Times New Roman" w:eastAsia="Calibri" w:hAnsi="Times New Roman" w:cs="Times New Roman"/>
          <w:sz w:val="24"/>
          <w:szCs w:val="24"/>
        </w:rPr>
        <w:t xml:space="preserve"> without the designation of one of the above majors does not meet this requirement</w:t>
      </w:r>
      <w:r>
        <w:rPr>
          <w:rFonts w:ascii="Times New Roman" w:eastAsia="Calibri" w:hAnsi="Times New Roman" w:cs="Times New Roman"/>
          <w:sz w:val="24"/>
          <w:szCs w:val="24"/>
        </w:rPr>
        <w:t>,</w:t>
      </w:r>
      <w:r w:rsidRPr="00240CE6">
        <w:rPr>
          <w:rFonts w:ascii="Times New Roman" w:eastAsia="Calibri" w:hAnsi="Times New Roman" w:cs="Times New Roman"/>
          <w:sz w:val="24"/>
          <w:szCs w:val="24"/>
        </w:rPr>
        <w:t xml:space="preserve"> as it is a general education degree. </w:t>
      </w:r>
    </w:p>
    <w:p w14:paraId="6D335DB9" w14:textId="77777777" w:rsidR="00240CE6" w:rsidRDefault="00240CE6" w:rsidP="00FB54AC">
      <w:pPr>
        <w:spacing w:after="0" w:line="240" w:lineRule="auto"/>
        <w:rPr>
          <w:rFonts w:ascii="Times New Roman" w:eastAsia="Times New Roman" w:hAnsi="Times New Roman" w:cs="Times New Roman"/>
          <w:b/>
          <w:sz w:val="24"/>
          <w:szCs w:val="20"/>
          <w:u w:val="single"/>
        </w:rPr>
      </w:pPr>
    </w:p>
    <w:p w14:paraId="25BEDB26"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 xml:space="preserve">Mandatory Citations </w:t>
      </w:r>
    </w:p>
    <w:p w14:paraId="25EA13D4"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p>
    <w:p w14:paraId="20076962" w14:textId="29954272" w:rsidR="00FB54AC" w:rsidRPr="005F6C81" w:rsidRDefault="000109A8" w:rsidP="00FB54AC">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 w:val="24"/>
          <w:szCs w:val="20"/>
        </w:rPr>
        <w:t>Noncompliance with personnel regulations</w:t>
      </w:r>
      <w:r w:rsidR="00FB54AC" w:rsidRPr="00FB54AC">
        <w:rPr>
          <w:rFonts w:ascii="Times New Roman" w:eastAsia="Times New Roman" w:hAnsi="Times New Roman" w:cs="Times New Roman"/>
          <w:sz w:val="24"/>
          <w:szCs w:val="20"/>
        </w:rPr>
        <w:t xml:space="preserve"> must be cited at the condition level if not met; i.e., the individual does not meet the required education, training, or experience, the position is not filled, or the corresponding responsibilities of that position are not met at the time of survey.  See attached list of mandatory citations</w:t>
      </w:r>
      <w:r w:rsidR="00FB54AC" w:rsidRPr="00A63626">
        <w:rPr>
          <w:rFonts w:ascii="Times New Roman" w:eastAsia="Times New Roman" w:hAnsi="Times New Roman" w:cs="Times New Roman"/>
          <w:sz w:val="24"/>
          <w:szCs w:val="20"/>
        </w:rPr>
        <w:t xml:space="preserve">.  As indicated in the list, </w:t>
      </w:r>
      <w:r w:rsidR="00FB54AC" w:rsidRPr="005F6C81">
        <w:rPr>
          <w:rFonts w:ascii="Times New Roman" w:eastAsia="Times New Roman" w:hAnsi="Times New Roman" w:cs="Times New Roman"/>
          <w:b/>
          <w:sz w:val="24"/>
          <w:szCs w:val="20"/>
        </w:rPr>
        <w:t xml:space="preserve">both the condition level </w:t>
      </w:r>
      <w:r w:rsidR="00FB54AC" w:rsidRPr="00AA02F8">
        <w:rPr>
          <w:rFonts w:ascii="Times New Roman" w:eastAsia="Times New Roman" w:hAnsi="Times New Roman" w:cs="Times New Roman"/>
          <w:b/>
          <w:sz w:val="24"/>
          <w:szCs w:val="20"/>
        </w:rPr>
        <w:t>AND</w:t>
      </w:r>
      <w:r w:rsidR="00FB54AC" w:rsidRPr="005F6C81">
        <w:rPr>
          <w:rFonts w:ascii="Times New Roman" w:eastAsia="Times New Roman" w:hAnsi="Times New Roman" w:cs="Times New Roman"/>
          <w:b/>
          <w:sz w:val="24"/>
          <w:szCs w:val="20"/>
        </w:rPr>
        <w:t xml:space="preserve"> standard level deficiencies </w:t>
      </w:r>
      <w:r w:rsidR="00295741">
        <w:rPr>
          <w:rFonts w:ascii="Times New Roman" w:eastAsia="Times New Roman" w:hAnsi="Times New Roman" w:cs="Times New Roman"/>
          <w:b/>
          <w:sz w:val="24"/>
          <w:szCs w:val="20"/>
        </w:rPr>
        <w:t>must</w:t>
      </w:r>
      <w:r w:rsidR="00FB54AC" w:rsidRPr="005F6C81">
        <w:rPr>
          <w:rFonts w:ascii="Times New Roman" w:eastAsia="Times New Roman" w:hAnsi="Times New Roman" w:cs="Times New Roman"/>
          <w:b/>
          <w:sz w:val="24"/>
          <w:szCs w:val="20"/>
        </w:rPr>
        <w:t xml:space="preserve"> be cited.</w:t>
      </w:r>
      <w:r w:rsidR="00FB54AC" w:rsidRPr="00AA02F8">
        <w:rPr>
          <w:rFonts w:ascii="Times New Roman" w:eastAsia="Times New Roman" w:hAnsi="Times New Roman" w:cs="Times New Roman"/>
          <w:b/>
          <w:sz w:val="24"/>
          <w:szCs w:val="20"/>
        </w:rPr>
        <w:t xml:space="preserve"> </w:t>
      </w:r>
    </w:p>
    <w:p w14:paraId="5762A560"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7E6F265E"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Competency Assessment</w:t>
      </w:r>
    </w:p>
    <w:p w14:paraId="091FE3D4" w14:textId="77777777" w:rsidR="00FB54AC" w:rsidRPr="00FB54AC" w:rsidRDefault="00FB54AC" w:rsidP="00FB54AC">
      <w:pPr>
        <w:spacing w:after="0" w:line="240" w:lineRule="auto"/>
        <w:rPr>
          <w:rFonts w:ascii="Times New Roman" w:eastAsia="Times New Roman" w:hAnsi="Times New Roman" w:cs="Times New Roman"/>
          <w:b/>
          <w:sz w:val="24"/>
          <w:szCs w:val="20"/>
          <w:u w:val="single"/>
        </w:rPr>
      </w:pPr>
    </w:p>
    <w:p w14:paraId="27740346" w14:textId="65A8C928" w:rsid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The current CLIA </w:t>
      </w:r>
      <w:r w:rsidR="009D608F">
        <w:rPr>
          <w:rFonts w:ascii="Times New Roman" w:eastAsia="Times New Roman" w:hAnsi="Times New Roman" w:cs="Times New Roman"/>
          <w:sz w:val="24"/>
          <w:szCs w:val="20"/>
        </w:rPr>
        <w:t>guidelines</w:t>
      </w:r>
      <w:r w:rsidRPr="00FB54AC">
        <w:rPr>
          <w:rFonts w:ascii="Times New Roman" w:eastAsia="Times New Roman" w:hAnsi="Times New Roman" w:cs="Times New Roman"/>
          <w:sz w:val="24"/>
          <w:szCs w:val="20"/>
        </w:rPr>
        <w:t xml:space="preserve"> for competency assessment is attached.  Personnel competency is addressed in </w:t>
      </w:r>
      <w:r w:rsidR="001A7E3B">
        <w:rPr>
          <w:rFonts w:ascii="Times New Roman" w:eastAsia="Times New Roman" w:hAnsi="Times New Roman" w:cs="Times New Roman"/>
          <w:sz w:val="24"/>
          <w:szCs w:val="20"/>
        </w:rPr>
        <w:t xml:space="preserve">the </w:t>
      </w:r>
      <w:r w:rsidRPr="00FB54AC">
        <w:rPr>
          <w:rFonts w:ascii="Times New Roman" w:eastAsia="Times New Roman" w:hAnsi="Times New Roman" w:cs="Times New Roman"/>
          <w:sz w:val="24"/>
          <w:szCs w:val="20"/>
        </w:rPr>
        <w:t>CLIA</w:t>
      </w:r>
      <w:r w:rsidR="001A7E3B">
        <w:rPr>
          <w:rFonts w:ascii="Times New Roman" w:eastAsia="Times New Roman" w:hAnsi="Times New Roman" w:cs="Times New Roman"/>
          <w:sz w:val="24"/>
          <w:szCs w:val="20"/>
        </w:rPr>
        <w:t xml:space="preserve"> regulations</w:t>
      </w:r>
      <w:r w:rsidRPr="00FB54AC">
        <w:rPr>
          <w:rFonts w:ascii="Times New Roman" w:eastAsia="Times New Roman" w:hAnsi="Times New Roman" w:cs="Times New Roman"/>
          <w:sz w:val="24"/>
          <w:szCs w:val="20"/>
        </w:rPr>
        <w:t xml:space="preserve"> for the laboratory director responsibilities at §493.1407, for moderate complexity, and §493.1445 for high complexity as well as for the TC and TS, §493.1413 and §493.1451, respectively.</w:t>
      </w:r>
    </w:p>
    <w:p w14:paraId="28AE644E" w14:textId="77777777" w:rsidR="008654FA" w:rsidRDefault="008654FA" w:rsidP="00FB54AC">
      <w:pPr>
        <w:spacing w:after="0" w:line="240" w:lineRule="auto"/>
        <w:rPr>
          <w:rFonts w:ascii="Times New Roman" w:eastAsia="Times New Roman" w:hAnsi="Times New Roman" w:cs="Times New Roman"/>
          <w:sz w:val="24"/>
          <w:szCs w:val="20"/>
        </w:rPr>
      </w:pPr>
    </w:p>
    <w:p w14:paraId="466C79A8" w14:textId="77777777" w:rsidR="00E355BB" w:rsidRDefault="00E355BB" w:rsidP="008654FA">
      <w:pPr>
        <w:spacing w:after="0" w:line="240" w:lineRule="auto"/>
        <w:rPr>
          <w:rFonts w:ascii="Times New Roman" w:hAnsi="Times New Roman" w:cs="Times New Roman"/>
          <w:sz w:val="24"/>
        </w:rPr>
      </w:pPr>
    </w:p>
    <w:p w14:paraId="746AC030" w14:textId="77777777" w:rsidR="009D608F" w:rsidRDefault="009D608F" w:rsidP="008654FA">
      <w:pPr>
        <w:spacing w:after="0" w:line="240" w:lineRule="auto"/>
        <w:rPr>
          <w:rFonts w:ascii="Times New Roman" w:hAnsi="Times New Roman" w:cs="Times New Roman"/>
          <w:sz w:val="24"/>
        </w:rPr>
      </w:pPr>
    </w:p>
    <w:p w14:paraId="37E75F10" w14:textId="77777777" w:rsidR="00E355BB" w:rsidRDefault="00E355BB" w:rsidP="008654FA">
      <w:pPr>
        <w:spacing w:after="0" w:line="240" w:lineRule="auto"/>
        <w:rPr>
          <w:rFonts w:ascii="Times New Roman" w:eastAsia="Times New Roman" w:hAnsi="Times New Roman" w:cs="Times New Roman"/>
          <w:sz w:val="24"/>
          <w:szCs w:val="20"/>
        </w:rPr>
      </w:pPr>
      <w:r w:rsidRPr="00711A69">
        <w:rPr>
          <w:rFonts w:ascii="Times New Roman" w:hAnsi="Times New Roman" w:cs="Times New Roman"/>
          <w:sz w:val="24"/>
        </w:rPr>
        <w:lastRenderedPageBreak/>
        <w:t xml:space="preserve">Page </w:t>
      </w:r>
      <w:r>
        <w:rPr>
          <w:rFonts w:ascii="Times New Roman" w:hAnsi="Times New Roman" w:cs="Times New Roman"/>
          <w:sz w:val="24"/>
        </w:rPr>
        <w:t>7</w:t>
      </w:r>
      <w:r w:rsidRPr="00711A69">
        <w:rPr>
          <w:rFonts w:ascii="Times New Roman" w:hAnsi="Times New Roman" w:cs="Times New Roman"/>
          <w:sz w:val="24"/>
        </w:rPr>
        <w:t xml:space="preserve"> – State Survey Agency Directors</w:t>
      </w:r>
      <w:r w:rsidRPr="008654FA">
        <w:rPr>
          <w:rFonts w:ascii="Times New Roman" w:eastAsia="Times New Roman" w:hAnsi="Times New Roman" w:cs="Times New Roman"/>
          <w:sz w:val="24"/>
          <w:szCs w:val="20"/>
        </w:rPr>
        <w:t xml:space="preserve"> </w:t>
      </w:r>
    </w:p>
    <w:p w14:paraId="4A83EE3C" w14:textId="77777777" w:rsidR="00E355BB" w:rsidRDefault="00E355BB" w:rsidP="008654FA">
      <w:pPr>
        <w:spacing w:after="0" w:line="240" w:lineRule="auto"/>
        <w:rPr>
          <w:rFonts w:ascii="Times New Roman" w:eastAsia="Times New Roman" w:hAnsi="Times New Roman" w:cs="Times New Roman"/>
          <w:sz w:val="24"/>
          <w:szCs w:val="20"/>
        </w:rPr>
      </w:pPr>
    </w:p>
    <w:p w14:paraId="454ACFF0" w14:textId="6CE42699" w:rsidR="008654FA" w:rsidRPr="008654FA" w:rsidRDefault="008654FA" w:rsidP="008654FA">
      <w:pPr>
        <w:spacing w:after="0" w:line="240" w:lineRule="auto"/>
        <w:rPr>
          <w:rFonts w:ascii="Times New Roman" w:eastAsia="Times New Roman" w:hAnsi="Times New Roman" w:cs="Times New Roman"/>
          <w:sz w:val="24"/>
          <w:szCs w:val="20"/>
        </w:rPr>
      </w:pPr>
      <w:r w:rsidRPr="008654FA">
        <w:rPr>
          <w:rFonts w:ascii="Times New Roman" w:eastAsia="Times New Roman" w:hAnsi="Times New Roman" w:cs="Times New Roman"/>
          <w:sz w:val="24"/>
          <w:szCs w:val="20"/>
        </w:rPr>
        <w:t>Documented competency assessment is required for individuals fulfilling the following personnel responsibilities outlined in Subpart M of the CLIA regulations:  CC, TC, TS, GS and TP.  Clinical consultants, technical consultants, technical supervisors, and general supervisors who perform testing on patient specimens are required to have the six required  procedures in their competency assessment in addition to a competency assessment based on their federal regulatory responsibilities.</w:t>
      </w:r>
      <w:r>
        <w:rPr>
          <w:rFonts w:ascii="Times New Roman" w:eastAsia="Times New Roman" w:hAnsi="Times New Roman" w:cs="Times New Roman"/>
          <w:sz w:val="24"/>
          <w:szCs w:val="20"/>
        </w:rPr>
        <w:t xml:space="preserve">  If the CC, TC, TS, or GS are </w:t>
      </w:r>
      <w:r w:rsidRPr="0024443C">
        <w:rPr>
          <w:rFonts w:ascii="Times New Roman" w:eastAsia="Times New Roman" w:hAnsi="Times New Roman" w:cs="Times New Roman"/>
          <w:b/>
          <w:sz w:val="24"/>
          <w:szCs w:val="20"/>
        </w:rPr>
        <w:t>not</w:t>
      </w:r>
      <w:r>
        <w:rPr>
          <w:rFonts w:ascii="Times New Roman" w:eastAsia="Times New Roman" w:hAnsi="Times New Roman" w:cs="Times New Roman"/>
          <w:sz w:val="24"/>
          <w:szCs w:val="20"/>
        </w:rPr>
        <w:t xml:space="preserve"> performing any testing on patient specimens, their competency should </w:t>
      </w:r>
      <w:r w:rsidR="00091DDB">
        <w:rPr>
          <w:rFonts w:ascii="Times New Roman" w:eastAsia="Times New Roman" w:hAnsi="Times New Roman" w:cs="Times New Roman"/>
          <w:sz w:val="24"/>
          <w:szCs w:val="20"/>
        </w:rPr>
        <w:t xml:space="preserve">be </w:t>
      </w:r>
      <w:r>
        <w:rPr>
          <w:rFonts w:ascii="Times New Roman" w:eastAsia="Times New Roman" w:hAnsi="Times New Roman" w:cs="Times New Roman"/>
          <w:sz w:val="24"/>
          <w:szCs w:val="20"/>
        </w:rPr>
        <w:t xml:space="preserve">based </w:t>
      </w:r>
      <w:r w:rsidRPr="008654FA">
        <w:rPr>
          <w:rFonts w:ascii="Times New Roman" w:eastAsia="Times New Roman" w:hAnsi="Times New Roman" w:cs="Times New Roman"/>
          <w:sz w:val="24"/>
          <w:szCs w:val="20"/>
        </w:rPr>
        <w:t xml:space="preserve">only </w:t>
      </w:r>
      <w:r>
        <w:rPr>
          <w:rFonts w:ascii="Times New Roman" w:eastAsia="Times New Roman" w:hAnsi="Times New Roman" w:cs="Times New Roman"/>
          <w:sz w:val="24"/>
          <w:szCs w:val="20"/>
        </w:rPr>
        <w:t>on their federal regulatory responsibilities.</w:t>
      </w:r>
    </w:p>
    <w:p w14:paraId="62180E97" w14:textId="77777777" w:rsidR="008654FA" w:rsidRPr="008654FA" w:rsidRDefault="008654FA" w:rsidP="008654FA">
      <w:pPr>
        <w:spacing w:after="0" w:line="240" w:lineRule="auto"/>
        <w:rPr>
          <w:rFonts w:ascii="Times New Roman" w:eastAsia="Times New Roman" w:hAnsi="Times New Roman" w:cs="Times New Roman"/>
          <w:sz w:val="24"/>
          <w:szCs w:val="20"/>
        </w:rPr>
      </w:pPr>
    </w:p>
    <w:p w14:paraId="4FF49FFB" w14:textId="15176576" w:rsidR="008654FA" w:rsidRPr="00FB54AC" w:rsidRDefault="008654FA" w:rsidP="008654FA">
      <w:pPr>
        <w:spacing w:after="0" w:line="240" w:lineRule="auto"/>
        <w:rPr>
          <w:rFonts w:ascii="Times New Roman" w:eastAsia="Times New Roman" w:hAnsi="Times New Roman" w:cs="Times New Roman"/>
          <w:sz w:val="24"/>
          <w:szCs w:val="20"/>
        </w:rPr>
      </w:pPr>
      <w:r w:rsidRPr="008654FA">
        <w:rPr>
          <w:rFonts w:ascii="Times New Roman" w:eastAsia="Times New Roman" w:hAnsi="Times New Roman" w:cs="Times New Roman"/>
          <w:sz w:val="24"/>
          <w:szCs w:val="20"/>
        </w:rPr>
        <w:t>If the LD is the only individual testing and reporting test results, the</w:t>
      </w:r>
      <w:r>
        <w:rPr>
          <w:rFonts w:ascii="Times New Roman" w:eastAsia="Times New Roman" w:hAnsi="Times New Roman" w:cs="Times New Roman"/>
          <w:sz w:val="24"/>
          <w:szCs w:val="20"/>
        </w:rPr>
        <w:t xml:space="preserve"> LD</w:t>
      </w:r>
      <w:r w:rsidRPr="008654FA">
        <w:rPr>
          <w:rFonts w:ascii="Times New Roman" w:eastAsia="Times New Roman" w:hAnsi="Times New Roman" w:cs="Times New Roman"/>
          <w:sz w:val="24"/>
          <w:szCs w:val="20"/>
        </w:rPr>
        <w:t xml:space="preserve"> must establish and document a minimal level of proficiency in order to ensure that they maintain the required competency for accurate and reliable testing and reporting.</w:t>
      </w:r>
    </w:p>
    <w:p w14:paraId="76AA33F3"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32850884" w14:textId="1A19CA23" w:rsidR="00FB54AC" w:rsidRDefault="00FB54AC" w:rsidP="009126EE">
      <w:pPr>
        <w:spacing w:after="0" w:line="240" w:lineRule="auto"/>
      </w:pPr>
      <w:r w:rsidRPr="00FB54AC">
        <w:rPr>
          <w:rFonts w:ascii="Times New Roman" w:eastAsia="Times New Roman" w:hAnsi="Times New Roman" w:cs="Times New Roman"/>
          <w:b/>
          <w:sz w:val="24"/>
          <w:szCs w:val="24"/>
        </w:rPr>
        <w:t xml:space="preserve">Contact:  </w:t>
      </w:r>
      <w:r w:rsidRPr="00FB54AC">
        <w:rPr>
          <w:rFonts w:ascii="Times New Roman" w:eastAsia="Times New Roman" w:hAnsi="Times New Roman" w:cs="Times New Roman"/>
          <w:sz w:val="24"/>
          <w:szCs w:val="24"/>
        </w:rPr>
        <w:t>Questions related to this memorandum may be submitted to</w:t>
      </w:r>
      <w:r w:rsidR="00070432">
        <w:rPr>
          <w:rFonts w:ascii="Times New Roman" w:eastAsia="Times New Roman" w:hAnsi="Times New Roman" w:cs="Times New Roman"/>
          <w:sz w:val="24"/>
          <w:szCs w:val="24"/>
        </w:rPr>
        <w:t>:</w:t>
      </w:r>
      <w:r w:rsidR="00D12FC7">
        <w:rPr>
          <w:rFonts w:ascii="Times New Roman" w:eastAsia="Times New Roman" w:hAnsi="Times New Roman" w:cs="Times New Roman"/>
          <w:sz w:val="24"/>
          <w:szCs w:val="24"/>
        </w:rPr>
        <w:t xml:space="preserve"> </w:t>
      </w:r>
      <w:hyperlink r:id="rId10" w:history="1">
        <w:r w:rsidR="00D12FC7" w:rsidRPr="00070432">
          <w:rPr>
            <w:rStyle w:val="Hyperlink"/>
            <w:rFonts w:ascii="Times New Roman" w:hAnsi="Times New Roman" w:cs="Times New Roman"/>
            <w:sz w:val="24"/>
            <w:szCs w:val="24"/>
          </w:rPr>
          <w:t>LabExcellence@cms.hhs.gov</w:t>
        </w:r>
      </w:hyperlink>
    </w:p>
    <w:p w14:paraId="2B3DB1E7" w14:textId="77777777" w:rsidR="00D12FC7" w:rsidRPr="00FB54AC" w:rsidRDefault="00D12FC7" w:rsidP="009126EE">
      <w:pPr>
        <w:spacing w:after="0" w:line="240" w:lineRule="auto"/>
        <w:rPr>
          <w:rFonts w:ascii="Times New Roman" w:eastAsia="Times New Roman" w:hAnsi="Times New Roman" w:cs="Times New Roman"/>
          <w:sz w:val="24"/>
          <w:szCs w:val="24"/>
        </w:rPr>
      </w:pPr>
    </w:p>
    <w:p w14:paraId="34A48D3D" w14:textId="41BBC8C3" w:rsidR="00FB54AC" w:rsidRPr="00FB54AC" w:rsidRDefault="00FB54AC" w:rsidP="00FB54AC">
      <w:pPr>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b/>
          <w:sz w:val="24"/>
          <w:szCs w:val="24"/>
        </w:rPr>
        <w:t>Effective Date:</w:t>
      </w:r>
      <w:r w:rsidRPr="00FB54AC">
        <w:rPr>
          <w:rFonts w:ascii="Times New Roman" w:eastAsia="Times New Roman" w:hAnsi="Times New Roman" w:cs="Times New Roman"/>
          <w:sz w:val="24"/>
          <w:szCs w:val="24"/>
        </w:rPr>
        <w:t xml:space="preserve"> </w:t>
      </w:r>
      <w:r w:rsidR="00E355BB">
        <w:rPr>
          <w:rFonts w:ascii="Times New Roman" w:eastAsia="Times New Roman" w:hAnsi="Times New Roman" w:cs="Times New Roman"/>
          <w:sz w:val="24"/>
          <w:szCs w:val="24"/>
        </w:rPr>
        <w:t xml:space="preserve">Immediately. </w:t>
      </w:r>
      <w:r w:rsidR="00AF621E">
        <w:rPr>
          <w:rFonts w:ascii="Times New Roman" w:eastAsia="Times New Roman" w:hAnsi="Times New Roman" w:cs="Times New Roman"/>
          <w:sz w:val="24"/>
          <w:szCs w:val="24"/>
        </w:rPr>
        <w:t>T</w:t>
      </w:r>
      <w:r w:rsidR="00AF621E" w:rsidRPr="00FB54AC">
        <w:rPr>
          <w:rFonts w:ascii="Times New Roman" w:eastAsia="Times New Roman" w:hAnsi="Times New Roman" w:cs="Times New Roman"/>
          <w:sz w:val="24"/>
          <w:szCs w:val="24"/>
        </w:rPr>
        <w:t>he</w:t>
      </w:r>
      <w:r w:rsidRPr="00FB54AC">
        <w:rPr>
          <w:rFonts w:ascii="Times New Roman" w:eastAsia="Times New Roman" w:hAnsi="Times New Roman" w:cs="Times New Roman"/>
          <w:sz w:val="24"/>
          <w:szCs w:val="24"/>
        </w:rPr>
        <w:t xml:space="preserve"> information contained in this memorandum is current policy and is in effect for all laboratory facilities.  The State Agency should disseminate this information within 30 days of the date of this memorandum.</w:t>
      </w:r>
    </w:p>
    <w:p w14:paraId="27CB3C79" w14:textId="77777777" w:rsidR="00FB54AC" w:rsidRPr="00FB54AC" w:rsidRDefault="00FB54AC" w:rsidP="00FB54AC">
      <w:pPr>
        <w:spacing w:after="0" w:line="240" w:lineRule="auto"/>
        <w:rPr>
          <w:rFonts w:ascii="Times New Roman" w:eastAsia="Times New Roman" w:hAnsi="Times New Roman" w:cs="Times New Roman"/>
          <w:sz w:val="24"/>
          <w:szCs w:val="24"/>
        </w:rPr>
      </w:pPr>
    </w:p>
    <w:p w14:paraId="3ADBA33B" w14:textId="77777777" w:rsidR="00FB54AC" w:rsidRPr="00FB54AC" w:rsidRDefault="00FB54AC" w:rsidP="00FB54AC">
      <w:pPr>
        <w:tabs>
          <w:tab w:val="left" w:pos="1220"/>
        </w:tabs>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ab/>
      </w:r>
    </w:p>
    <w:p w14:paraId="1711EDE5" w14:textId="77777777" w:rsidR="00FB54AC" w:rsidRPr="00FB54AC" w:rsidRDefault="00FB54AC" w:rsidP="00FB54AC">
      <w:pPr>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ab/>
      </w:r>
      <w:r w:rsidRPr="00FB54AC">
        <w:rPr>
          <w:rFonts w:ascii="Times New Roman" w:eastAsia="Times New Roman" w:hAnsi="Times New Roman" w:cs="Times New Roman"/>
          <w:sz w:val="24"/>
          <w:szCs w:val="24"/>
        </w:rPr>
        <w:tab/>
      </w:r>
      <w:r w:rsidRPr="00FB54AC">
        <w:rPr>
          <w:rFonts w:ascii="Times New Roman" w:eastAsia="Times New Roman" w:hAnsi="Times New Roman" w:cs="Times New Roman"/>
          <w:sz w:val="24"/>
          <w:szCs w:val="24"/>
        </w:rPr>
        <w:tab/>
      </w:r>
      <w:r w:rsidRPr="00FB54AC">
        <w:rPr>
          <w:rFonts w:ascii="Times New Roman" w:eastAsia="Times New Roman" w:hAnsi="Times New Roman" w:cs="Times New Roman"/>
          <w:sz w:val="24"/>
          <w:szCs w:val="24"/>
        </w:rPr>
        <w:tab/>
      </w:r>
      <w:r w:rsidRPr="00FB54AC">
        <w:rPr>
          <w:rFonts w:ascii="Times New Roman" w:eastAsia="Times New Roman" w:hAnsi="Times New Roman" w:cs="Times New Roman"/>
          <w:sz w:val="24"/>
          <w:szCs w:val="24"/>
        </w:rPr>
        <w:tab/>
      </w:r>
      <w:r w:rsidRPr="00FB54AC">
        <w:rPr>
          <w:rFonts w:ascii="Times New Roman" w:eastAsia="Times New Roman" w:hAnsi="Times New Roman" w:cs="Times New Roman"/>
          <w:sz w:val="24"/>
          <w:szCs w:val="24"/>
        </w:rPr>
        <w:tab/>
      </w:r>
      <w:r w:rsidRPr="00FB54AC">
        <w:rPr>
          <w:rFonts w:ascii="Times New Roman" w:eastAsia="Times New Roman" w:hAnsi="Times New Roman" w:cs="Times New Roman"/>
          <w:sz w:val="24"/>
          <w:szCs w:val="24"/>
        </w:rPr>
        <w:tab/>
        <w:t>/s/</w:t>
      </w:r>
    </w:p>
    <w:p w14:paraId="25E02D67" w14:textId="77777777" w:rsidR="00FB54AC" w:rsidRPr="00FB54AC" w:rsidRDefault="00FB54AC" w:rsidP="00FB54AC">
      <w:pPr>
        <w:spacing w:after="0" w:line="240" w:lineRule="auto"/>
        <w:ind w:left="3600" w:firstLine="720"/>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Thomas E. Hamilton</w:t>
      </w:r>
    </w:p>
    <w:p w14:paraId="243A9FA3" w14:textId="77777777" w:rsidR="00FB54AC" w:rsidRPr="00FB54AC" w:rsidRDefault="00FB54AC" w:rsidP="00FB54AC">
      <w:pPr>
        <w:spacing w:after="0" w:line="240" w:lineRule="auto"/>
        <w:ind w:left="3600" w:firstLine="720"/>
        <w:rPr>
          <w:rFonts w:ascii="Times New Roman" w:eastAsia="Times New Roman" w:hAnsi="Times New Roman" w:cs="Times New Roman"/>
          <w:sz w:val="24"/>
          <w:szCs w:val="24"/>
        </w:rPr>
      </w:pPr>
    </w:p>
    <w:p w14:paraId="780AF42C" w14:textId="77777777" w:rsidR="00FB54AC" w:rsidRPr="00FB54AC" w:rsidRDefault="00FB54AC" w:rsidP="00FB54AC">
      <w:pPr>
        <w:spacing w:after="0" w:line="240" w:lineRule="auto"/>
        <w:ind w:left="3600" w:firstLine="720"/>
        <w:rPr>
          <w:rFonts w:ascii="Times New Roman" w:eastAsia="Times New Roman" w:hAnsi="Times New Roman" w:cs="Times New Roman"/>
          <w:sz w:val="24"/>
          <w:szCs w:val="24"/>
        </w:rPr>
      </w:pPr>
    </w:p>
    <w:p w14:paraId="57463285" w14:textId="41B591A9" w:rsidR="00FB54AC" w:rsidRPr="00FB54AC" w:rsidRDefault="00FB54AC" w:rsidP="00FB54AC">
      <w:pPr>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 xml:space="preserve">Attachment(s):  </w:t>
      </w:r>
      <w:r w:rsidR="00870661">
        <w:rPr>
          <w:rFonts w:ascii="Times New Roman" w:eastAsia="Times New Roman" w:hAnsi="Times New Roman" w:cs="Times New Roman"/>
          <w:sz w:val="24"/>
          <w:szCs w:val="24"/>
        </w:rPr>
        <w:t xml:space="preserve">1. </w:t>
      </w:r>
      <w:r w:rsidRPr="00FB54AC">
        <w:rPr>
          <w:rFonts w:ascii="Times New Roman" w:eastAsia="Times New Roman" w:hAnsi="Times New Roman" w:cs="Times New Roman"/>
          <w:sz w:val="24"/>
          <w:szCs w:val="24"/>
        </w:rPr>
        <w:t>Practical Application of the Personnel Qualification Determinations</w:t>
      </w:r>
    </w:p>
    <w:p w14:paraId="3B0CFFF1" w14:textId="6DA1CDDE" w:rsidR="00FB54AC" w:rsidRPr="00FB54AC" w:rsidRDefault="00FB54AC" w:rsidP="00FB54AC">
      <w:pPr>
        <w:spacing w:after="0" w:line="240" w:lineRule="auto"/>
        <w:ind w:left="1440"/>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 xml:space="preserve">  </w:t>
      </w:r>
      <w:r w:rsidR="00870661">
        <w:rPr>
          <w:rFonts w:ascii="Times New Roman" w:eastAsia="Times New Roman" w:hAnsi="Times New Roman" w:cs="Times New Roman"/>
          <w:sz w:val="24"/>
          <w:szCs w:val="24"/>
        </w:rPr>
        <w:t xml:space="preserve">2. </w:t>
      </w:r>
      <w:r w:rsidRPr="00FB54AC">
        <w:rPr>
          <w:rFonts w:ascii="Times New Roman" w:eastAsia="Times New Roman" w:hAnsi="Times New Roman" w:cs="Times New Roman"/>
          <w:sz w:val="24"/>
          <w:szCs w:val="24"/>
        </w:rPr>
        <w:t>Mandatory Citations Personnel</w:t>
      </w:r>
    </w:p>
    <w:p w14:paraId="7CC3A267" w14:textId="7363B6CE" w:rsidR="00FB54AC" w:rsidRPr="00FB54AC" w:rsidRDefault="00FB54AC" w:rsidP="00FB54AC">
      <w:pPr>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ab/>
      </w:r>
      <w:r w:rsidRPr="00FB54AC">
        <w:rPr>
          <w:rFonts w:ascii="Times New Roman" w:eastAsia="Times New Roman" w:hAnsi="Times New Roman" w:cs="Times New Roman"/>
          <w:sz w:val="24"/>
          <w:szCs w:val="24"/>
        </w:rPr>
        <w:tab/>
        <w:t xml:space="preserve">  </w:t>
      </w:r>
      <w:r w:rsidR="00870661">
        <w:rPr>
          <w:rFonts w:ascii="Times New Roman" w:eastAsia="Times New Roman" w:hAnsi="Times New Roman" w:cs="Times New Roman"/>
          <w:sz w:val="24"/>
          <w:szCs w:val="24"/>
        </w:rPr>
        <w:t xml:space="preserve">3. </w:t>
      </w:r>
      <w:r w:rsidRPr="00FB54AC">
        <w:rPr>
          <w:rFonts w:ascii="Times New Roman" w:eastAsia="Times New Roman" w:hAnsi="Times New Roman" w:cs="Times New Roman"/>
          <w:sz w:val="24"/>
          <w:szCs w:val="24"/>
        </w:rPr>
        <w:t>Competency Assessment Guidelines</w:t>
      </w:r>
    </w:p>
    <w:p w14:paraId="783A5229" w14:textId="77777777" w:rsidR="00FB54AC" w:rsidRPr="00FB54AC" w:rsidRDefault="00FB54AC" w:rsidP="00FB54AC">
      <w:pPr>
        <w:spacing w:after="0" w:line="240" w:lineRule="auto"/>
        <w:rPr>
          <w:rFonts w:ascii="Times New Roman" w:eastAsia="Times New Roman" w:hAnsi="Times New Roman" w:cs="Times New Roman"/>
          <w:sz w:val="24"/>
          <w:szCs w:val="24"/>
        </w:rPr>
      </w:pPr>
    </w:p>
    <w:p w14:paraId="4B1CBF1B" w14:textId="5F2C37A8" w:rsidR="00933E82" w:rsidRDefault="00FB54AC" w:rsidP="00FB54AC">
      <w:pPr>
        <w:spacing w:after="0" w:line="240" w:lineRule="auto"/>
        <w:rPr>
          <w:rFonts w:ascii="Times New Roman" w:eastAsia="Times New Roman" w:hAnsi="Times New Roman" w:cs="Times New Roman"/>
          <w:sz w:val="24"/>
          <w:szCs w:val="24"/>
        </w:rPr>
      </w:pPr>
      <w:r w:rsidRPr="00FB54AC">
        <w:rPr>
          <w:rFonts w:ascii="Times New Roman" w:eastAsia="Times New Roman" w:hAnsi="Times New Roman" w:cs="Times New Roman"/>
          <w:sz w:val="24"/>
          <w:szCs w:val="24"/>
        </w:rPr>
        <w:t>cc:  Survey and Certification Regional Office Manageme</w:t>
      </w:r>
      <w:r w:rsidR="0024443C">
        <w:rPr>
          <w:rFonts w:ascii="Times New Roman" w:eastAsia="Times New Roman" w:hAnsi="Times New Roman" w:cs="Times New Roman"/>
          <w:sz w:val="24"/>
          <w:szCs w:val="24"/>
        </w:rPr>
        <w:t>nt</w:t>
      </w:r>
    </w:p>
    <w:p w14:paraId="3E600B89" w14:textId="77777777" w:rsidR="00933E82" w:rsidRDefault="00933E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DA629E" w14:textId="77777777" w:rsidR="00870661" w:rsidRPr="00870661" w:rsidRDefault="00870661" w:rsidP="00870661">
      <w:pPr>
        <w:spacing w:after="0" w:line="240" w:lineRule="auto"/>
        <w:jc w:val="center"/>
        <w:rPr>
          <w:rFonts w:ascii="Times New Roman" w:eastAsia="Times New Roman" w:hAnsi="Times New Roman" w:cs="Times New Roman"/>
          <w:b/>
          <w:sz w:val="24"/>
          <w:szCs w:val="20"/>
        </w:rPr>
      </w:pPr>
      <w:r w:rsidRPr="00870661">
        <w:rPr>
          <w:rFonts w:ascii="Times New Roman" w:eastAsia="Times New Roman" w:hAnsi="Times New Roman" w:cs="Times New Roman"/>
          <w:b/>
          <w:sz w:val="24"/>
          <w:szCs w:val="20"/>
        </w:rPr>
        <w:lastRenderedPageBreak/>
        <w:t>Attachment 1</w:t>
      </w:r>
    </w:p>
    <w:p w14:paraId="48324A86" w14:textId="77777777" w:rsidR="00BE1F8F" w:rsidRDefault="00BE1F8F" w:rsidP="00FB54AC">
      <w:pPr>
        <w:spacing w:after="0" w:line="240" w:lineRule="auto"/>
        <w:rPr>
          <w:rFonts w:ascii="Times New Roman" w:eastAsia="Times New Roman" w:hAnsi="Times New Roman" w:cs="Times New Roman"/>
          <w:sz w:val="24"/>
          <w:szCs w:val="24"/>
        </w:rPr>
      </w:pPr>
    </w:p>
    <w:p w14:paraId="4126E4A8" w14:textId="7C1C8D42" w:rsidR="00FB54AC" w:rsidRPr="00FB54AC" w:rsidRDefault="00FB54AC" w:rsidP="00FB54AC">
      <w:pPr>
        <w:spacing w:after="0" w:line="240" w:lineRule="auto"/>
        <w:rPr>
          <w:rFonts w:ascii="Times New Roman" w:eastAsia="Times New Roman" w:hAnsi="Times New Roman" w:cs="Times New Roman"/>
          <w:b/>
          <w:sz w:val="24"/>
          <w:szCs w:val="20"/>
          <w:u w:val="single"/>
        </w:rPr>
      </w:pPr>
      <w:r w:rsidRPr="00FB54AC">
        <w:rPr>
          <w:rFonts w:ascii="Times New Roman" w:eastAsia="Times New Roman" w:hAnsi="Times New Roman" w:cs="Times New Roman"/>
          <w:b/>
          <w:sz w:val="24"/>
          <w:szCs w:val="20"/>
          <w:u w:val="single"/>
        </w:rPr>
        <w:t>Practical Application of the Personnel Qualification Determinations</w:t>
      </w:r>
    </w:p>
    <w:p w14:paraId="0C1EE48A" w14:textId="77777777" w:rsidR="00FB54AC" w:rsidRPr="00870661" w:rsidRDefault="00FB54AC" w:rsidP="00FB54AC">
      <w:pPr>
        <w:spacing w:after="0" w:line="240" w:lineRule="auto"/>
        <w:rPr>
          <w:rFonts w:ascii="Times New Roman" w:eastAsia="Times New Roman" w:hAnsi="Times New Roman" w:cs="Times New Roman"/>
          <w:sz w:val="16"/>
          <w:szCs w:val="20"/>
        </w:rPr>
      </w:pPr>
    </w:p>
    <w:p w14:paraId="18323E01"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Surveyors are instructed to cite the most appropriate mandatory deficiency(s) if the laboratory does not meet the personnel requirements for the CLIA position categories which are included on Forms CMS-1557 and CMS-209.  Some examples are included here, though this is not an exhaustive list. </w:t>
      </w:r>
    </w:p>
    <w:p w14:paraId="5A8164DC" w14:textId="77777777" w:rsidR="00FB54AC" w:rsidRPr="00870661" w:rsidRDefault="00FB54AC" w:rsidP="00FB54AC">
      <w:pPr>
        <w:spacing w:after="0" w:line="240" w:lineRule="auto"/>
        <w:rPr>
          <w:rFonts w:ascii="Times New Roman" w:eastAsia="Times New Roman" w:hAnsi="Times New Roman" w:cs="Times New Roman"/>
          <w:sz w:val="16"/>
          <w:szCs w:val="20"/>
        </w:rPr>
      </w:pPr>
    </w:p>
    <w:p w14:paraId="3107241D" w14:textId="77777777" w:rsidR="00FB54AC" w:rsidRPr="00FB54AC" w:rsidRDefault="00FB54AC" w:rsidP="00FB54AC">
      <w:pPr>
        <w:spacing w:after="0" w:line="240" w:lineRule="auto"/>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u w:val="single"/>
        </w:rPr>
        <w:t>Example 1</w:t>
      </w:r>
      <w:r w:rsidRPr="00FB54AC">
        <w:rPr>
          <w:rFonts w:ascii="Times New Roman" w:eastAsia="Times New Roman" w:hAnsi="Times New Roman" w:cs="Times New Roman"/>
          <w:b/>
          <w:sz w:val="24"/>
          <w:szCs w:val="20"/>
        </w:rPr>
        <w:t xml:space="preserve">: </w:t>
      </w:r>
      <w:r w:rsidRPr="00FB54AC">
        <w:rPr>
          <w:rFonts w:ascii="Times New Roman" w:eastAsia="Times New Roman" w:hAnsi="Times New Roman" w:cs="Times New Roman"/>
          <w:sz w:val="24"/>
          <w:szCs w:val="20"/>
        </w:rPr>
        <w:t xml:space="preserve">A CLIA surveyor is evaluating a sample of TP qualifications in a moderate complexity laboratory and is presented with a home school diploma as evidence of compliance.  What would the surveyor do? </w:t>
      </w:r>
    </w:p>
    <w:p w14:paraId="7A013E5B" w14:textId="620A85D5" w:rsidR="00FB54AC" w:rsidRPr="00FB54AC" w:rsidRDefault="00531CA5" w:rsidP="006640F3">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Answer: </w:t>
      </w:r>
      <w:r w:rsidR="009A33FA">
        <w:rPr>
          <w:rFonts w:ascii="Times New Roman" w:eastAsia="Times New Roman" w:hAnsi="Times New Roman" w:cs="Times New Roman"/>
          <w:sz w:val="24"/>
          <w:szCs w:val="20"/>
        </w:rPr>
        <w:t>S</w:t>
      </w:r>
      <w:r w:rsidR="00FB54AC" w:rsidRPr="00FB54AC">
        <w:rPr>
          <w:rFonts w:ascii="Times New Roman" w:eastAsia="Times New Roman" w:hAnsi="Times New Roman" w:cs="Times New Roman"/>
          <w:sz w:val="24"/>
          <w:szCs w:val="20"/>
        </w:rPr>
        <w:t xml:space="preserve">urveyor would </w:t>
      </w:r>
      <w:r w:rsidR="005B3512">
        <w:rPr>
          <w:rFonts w:ascii="Times New Roman" w:eastAsia="Times New Roman" w:hAnsi="Times New Roman" w:cs="Times New Roman"/>
          <w:sz w:val="24"/>
          <w:szCs w:val="20"/>
        </w:rPr>
        <w:t xml:space="preserve">accept </w:t>
      </w:r>
      <w:r w:rsidR="00FB54AC" w:rsidRPr="00FB54AC">
        <w:rPr>
          <w:rFonts w:ascii="Times New Roman" w:eastAsia="Times New Roman" w:hAnsi="Times New Roman" w:cs="Times New Roman"/>
          <w:sz w:val="24"/>
          <w:szCs w:val="20"/>
        </w:rPr>
        <w:t xml:space="preserve">the diploma at face value and </w:t>
      </w:r>
      <w:r w:rsidR="009A33FA">
        <w:rPr>
          <w:rFonts w:ascii="Times New Roman" w:eastAsia="Times New Roman" w:hAnsi="Times New Roman" w:cs="Times New Roman"/>
          <w:sz w:val="24"/>
          <w:szCs w:val="20"/>
        </w:rPr>
        <w:t>focus</w:t>
      </w:r>
      <w:r w:rsidR="009A33FA" w:rsidRPr="00FB54AC">
        <w:rPr>
          <w:rFonts w:ascii="Times New Roman" w:eastAsia="Times New Roman" w:hAnsi="Times New Roman" w:cs="Times New Roman"/>
          <w:sz w:val="24"/>
          <w:szCs w:val="20"/>
        </w:rPr>
        <w:t xml:space="preserve"> </w:t>
      </w:r>
      <w:r w:rsidR="00FB54AC" w:rsidRPr="00FB54AC">
        <w:rPr>
          <w:rFonts w:ascii="Times New Roman" w:eastAsia="Times New Roman" w:hAnsi="Times New Roman" w:cs="Times New Roman"/>
          <w:sz w:val="24"/>
          <w:szCs w:val="20"/>
        </w:rPr>
        <w:t xml:space="preserve">on the testing personnel’s training and competency. </w:t>
      </w:r>
    </w:p>
    <w:p w14:paraId="1CC21063" w14:textId="77777777" w:rsidR="00FB54AC" w:rsidRPr="006640F3" w:rsidRDefault="00FB54AC" w:rsidP="006640F3">
      <w:pPr>
        <w:spacing w:after="0" w:line="120" w:lineRule="auto"/>
        <w:rPr>
          <w:rFonts w:ascii="Times New Roman" w:eastAsia="Times New Roman" w:hAnsi="Times New Roman" w:cs="Times New Roman"/>
          <w:sz w:val="24"/>
          <w:szCs w:val="20"/>
        </w:rPr>
      </w:pPr>
    </w:p>
    <w:p w14:paraId="5BFB6C05" w14:textId="287F0EAE"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Example 2:</w:t>
      </w:r>
      <w:r w:rsidRPr="00FB54AC">
        <w:rPr>
          <w:rFonts w:ascii="Times New Roman" w:eastAsia="Times New Roman" w:hAnsi="Times New Roman" w:cs="Times New Roman"/>
          <w:sz w:val="24"/>
          <w:szCs w:val="20"/>
        </w:rPr>
        <w:t xml:space="preserve"> A CLIA surveyor is evaluating a sample of TP qualifications in a high complexity laboratory and is presented with proof of a </w:t>
      </w:r>
      <w:r w:rsidR="00A141A5">
        <w:rPr>
          <w:rFonts w:ascii="Times New Roman" w:eastAsia="Times New Roman" w:hAnsi="Times New Roman" w:cs="Times New Roman"/>
          <w:sz w:val="24"/>
          <w:szCs w:val="20"/>
        </w:rPr>
        <w:t>m</w:t>
      </w:r>
      <w:r w:rsidRPr="00FB54AC">
        <w:rPr>
          <w:rFonts w:ascii="Times New Roman" w:eastAsia="Times New Roman" w:hAnsi="Times New Roman" w:cs="Times New Roman"/>
          <w:sz w:val="24"/>
          <w:szCs w:val="20"/>
        </w:rPr>
        <w:t xml:space="preserve">edical </w:t>
      </w:r>
      <w:r w:rsidR="00A141A5">
        <w:rPr>
          <w:rFonts w:ascii="Times New Roman" w:eastAsia="Times New Roman" w:hAnsi="Times New Roman" w:cs="Times New Roman"/>
          <w:sz w:val="24"/>
          <w:szCs w:val="20"/>
        </w:rPr>
        <w:t>t</w:t>
      </w:r>
      <w:r w:rsidRPr="00FB54AC">
        <w:rPr>
          <w:rFonts w:ascii="Times New Roman" w:eastAsia="Times New Roman" w:hAnsi="Times New Roman" w:cs="Times New Roman"/>
          <w:sz w:val="24"/>
          <w:szCs w:val="20"/>
        </w:rPr>
        <w:t>echnology degree from an accredited institution.  Does this degree satisfy the personnel requirement or are transcripts needed?</w:t>
      </w:r>
    </w:p>
    <w:p w14:paraId="576BF5A6" w14:textId="45BCACCB" w:rsidR="00FB54AC" w:rsidRPr="00FB54AC"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FB54AC" w:rsidRPr="00FB54AC">
        <w:rPr>
          <w:rFonts w:ascii="Times New Roman" w:eastAsia="Times New Roman" w:hAnsi="Times New Roman" w:cs="Times New Roman"/>
          <w:sz w:val="24"/>
          <w:szCs w:val="20"/>
        </w:rPr>
        <w:t xml:space="preserve">Yes, a medical technology degree from an accredited institution is sufficient.   </w:t>
      </w:r>
      <w:r w:rsidR="005D4451">
        <w:rPr>
          <w:rFonts w:ascii="Times New Roman" w:eastAsia="Times New Roman" w:hAnsi="Times New Roman" w:cs="Times New Roman"/>
          <w:sz w:val="24"/>
          <w:szCs w:val="20"/>
        </w:rPr>
        <w:t>A PSV report verifying a medical technology degree fro</w:t>
      </w:r>
      <w:r w:rsidR="00091DDB">
        <w:rPr>
          <w:rFonts w:ascii="Times New Roman" w:eastAsia="Times New Roman" w:hAnsi="Times New Roman" w:cs="Times New Roman"/>
          <w:sz w:val="24"/>
          <w:szCs w:val="20"/>
        </w:rPr>
        <w:t>m an accredited institution would</w:t>
      </w:r>
      <w:r w:rsidR="005D4451">
        <w:rPr>
          <w:rFonts w:ascii="Times New Roman" w:eastAsia="Times New Roman" w:hAnsi="Times New Roman" w:cs="Times New Roman"/>
          <w:sz w:val="24"/>
          <w:szCs w:val="20"/>
        </w:rPr>
        <w:t xml:space="preserve"> also meet the requirement.</w:t>
      </w:r>
    </w:p>
    <w:p w14:paraId="63BBC87B" w14:textId="77777777" w:rsidR="00FB54AC" w:rsidRPr="0036022B" w:rsidRDefault="00FB54AC" w:rsidP="00FB54AC">
      <w:pPr>
        <w:spacing w:after="0" w:line="240" w:lineRule="auto"/>
        <w:rPr>
          <w:rFonts w:ascii="Times New Roman" w:eastAsia="Times New Roman" w:hAnsi="Times New Roman" w:cs="Times New Roman"/>
          <w:sz w:val="16"/>
          <w:szCs w:val="20"/>
        </w:rPr>
      </w:pPr>
    </w:p>
    <w:p w14:paraId="3606F518" w14:textId="6104A66A"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Example 3:</w:t>
      </w:r>
      <w:r w:rsidRPr="00FB54AC">
        <w:rPr>
          <w:rFonts w:ascii="Times New Roman" w:eastAsia="Times New Roman" w:hAnsi="Times New Roman" w:cs="Times New Roman"/>
          <w:sz w:val="24"/>
          <w:szCs w:val="20"/>
        </w:rPr>
        <w:t xml:space="preserve">  If a laboratory is applying for a CLIA certificate and the LD is not board certified, but is board eligible, what evidence is needed for </w:t>
      </w:r>
      <w:r w:rsidR="009A33FA" w:rsidRPr="00FB54AC">
        <w:rPr>
          <w:rFonts w:ascii="Times New Roman" w:eastAsia="Times New Roman" w:hAnsi="Times New Roman" w:cs="Times New Roman"/>
          <w:sz w:val="24"/>
          <w:szCs w:val="20"/>
        </w:rPr>
        <w:t>C</w:t>
      </w:r>
      <w:r w:rsidR="009A33FA">
        <w:rPr>
          <w:rFonts w:ascii="Times New Roman" w:eastAsia="Times New Roman" w:hAnsi="Times New Roman" w:cs="Times New Roman"/>
          <w:sz w:val="24"/>
          <w:szCs w:val="20"/>
        </w:rPr>
        <w:t>MS</w:t>
      </w:r>
      <w:r w:rsidR="009A33FA" w:rsidRPr="00FB54AC">
        <w:rPr>
          <w:rFonts w:ascii="Times New Roman" w:eastAsia="Times New Roman" w:hAnsi="Times New Roman" w:cs="Times New Roman"/>
          <w:sz w:val="24"/>
          <w:szCs w:val="20"/>
        </w:rPr>
        <w:t xml:space="preserve"> </w:t>
      </w:r>
      <w:r w:rsidRPr="00FB54AC">
        <w:rPr>
          <w:rFonts w:ascii="Times New Roman" w:eastAsia="Times New Roman" w:hAnsi="Times New Roman" w:cs="Times New Roman"/>
          <w:sz w:val="24"/>
          <w:szCs w:val="20"/>
        </w:rPr>
        <w:t xml:space="preserve">to issue a Certificate of Registration? </w:t>
      </w:r>
    </w:p>
    <w:p w14:paraId="43F56E76" w14:textId="723DB5E5" w:rsidR="00A12B31"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FB54AC" w:rsidRPr="00FB54AC">
        <w:rPr>
          <w:rFonts w:ascii="Times New Roman" w:eastAsia="Times New Roman" w:hAnsi="Times New Roman" w:cs="Times New Roman"/>
          <w:sz w:val="24"/>
          <w:szCs w:val="20"/>
        </w:rPr>
        <w:t>If a</w:t>
      </w:r>
      <w:r w:rsidR="00ED2755">
        <w:rPr>
          <w:rFonts w:ascii="Times New Roman" w:eastAsia="Times New Roman" w:hAnsi="Times New Roman" w:cs="Times New Roman"/>
          <w:sz w:val="24"/>
          <w:szCs w:val="20"/>
        </w:rPr>
        <w:t>n</w:t>
      </w:r>
      <w:r w:rsidR="00FB54AC" w:rsidRPr="00FB54AC">
        <w:rPr>
          <w:rFonts w:ascii="Times New Roman" w:eastAsia="Times New Roman" w:hAnsi="Times New Roman" w:cs="Times New Roman"/>
          <w:sz w:val="24"/>
          <w:szCs w:val="20"/>
        </w:rPr>
        <w:t xml:space="preserve"> LD is only eligible to be board certified, the PSV Company may not be able to verify eligibility status. </w:t>
      </w:r>
      <w:r w:rsidR="00435234">
        <w:rPr>
          <w:rFonts w:ascii="Times New Roman" w:eastAsia="Times New Roman" w:hAnsi="Times New Roman" w:cs="Times New Roman"/>
          <w:sz w:val="24"/>
          <w:szCs w:val="20"/>
        </w:rPr>
        <w:t>The LD would need to provide the d</w:t>
      </w:r>
      <w:r w:rsidR="00FB54AC" w:rsidRPr="00FB54AC">
        <w:rPr>
          <w:rFonts w:ascii="Times New Roman" w:eastAsia="Times New Roman" w:hAnsi="Times New Roman" w:cs="Times New Roman"/>
          <w:sz w:val="24"/>
          <w:szCs w:val="20"/>
        </w:rPr>
        <w:t>ocumentation of training and experience required by the board to be eligible to take such examinations</w:t>
      </w:r>
      <w:r w:rsidR="00435234">
        <w:rPr>
          <w:rFonts w:ascii="Times New Roman" w:eastAsia="Times New Roman" w:hAnsi="Times New Roman" w:cs="Times New Roman"/>
          <w:sz w:val="24"/>
          <w:szCs w:val="20"/>
        </w:rPr>
        <w:t>.</w:t>
      </w:r>
      <w:r w:rsidR="0075393C">
        <w:rPr>
          <w:rFonts w:ascii="Times New Roman" w:eastAsia="Times New Roman" w:hAnsi="Times New Roman" w:cs="Times New Roman"/>
          <w:sz w:val="24"/>
          <w:szCs w:val="20"/>
        </w:rPr>
        <w:t xml:space="preserve"> </w:t>
      </w:r>
    </w:p>
    <w:p w14:paraId="399B8F6A" w14:textId="77777777" w:rsidR="00A12B31" w:rsidRPr="0036022B" w:rsidRDefault="00A12B31" w:rsidP="00FB54AC">
      <w:pPr>
        <w:spacing w:after="0" w:line="240" w:lineRule="auto"/>
        <w:rPr>
          <w:rFonts w:ascii="Times New Roman" w:eastAsia="Times New Roman" w:hAnsi="Times New Roman" w:cs="Times New Roman"/>
          <w:sz w:val="16"/>
          <w:szCs w:val="20"/>
        </w:rPr>
      </w:pPr>
    </w:p>
    <w:p w14:paraId="1FD9BA97"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Example 4:</w:t>
      </w:r>
      <w:r w:rsidRPr="00FB54AC">
        <w:rPr>
          <w:rFonts w:ascii="Times New Roman" w:eastAsia="Times New Roman" w:hAnsi="Times New Roman" w:cs="Times New Roman"/>
          <w:sz w:val="24"/>
          <w:szCs w:val="20"/>
        </w:rPr>
        <w:t xml:space="preserve">  A laboratory is hiring a military trained medical laboratory technician.  What evidence is needed for the laboratory to maintain compliance with CLIA personnel qualifications?</w:t>
      </w:r>
    </w:p>
    <w:p w14:paraId="7ED7E79A" w14:textId="4477FD57" w:rsidR="00FB54AC" w:rsidRPr="00FB54AC"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FB54AC" w:rsidRPr="00FB54AC">
        <w:rPr>
          <w:rFonts w:ascii="Times New Roman" w:eastAsia="Times New Roman" w:hAnsi="Times New Roman" w:cs="Times New Roman"/>
          <w:sz w:val="24"/>
          <w:szCs w:val="20"/>
        </w:rPr>
        <w:t xml:space="preserve">Primary source verification companies are able to verify most military schooling and training. If the PSV company cannot verify the </w:t>
      </w:r>
      <w:r w:rsidR="000A621C">
        <w:rPr>
          <w:rFonts w:ascii="Times New Roman" w:eastAsia="Times New Roman" w:hAnsi="Times New Roman" w:cs="Times New Roman"/>
          <w:sz w:val="24"/>
          <w:szCs w:val="20"/>
        </w:rPr>
        <w:t xml:space="preserve">successful completion of an official U.S. </w:t>
      </w:r>
      <w:r w:rsidR="00070432">
        <w:rPr>
          <w:rFonts w:ascii="Times New Roman" w:eastAsia="Times New Roman" w:hAnsi="Times New Roman" w:cs="Times New Roman"/>
          <w:sz w:val="24"/>
          <w:szCs w:val="20"/>
        </w:rPr>
        <w:t>m</w:t>
      </w:r>
      <w:r w:rsidR="000A621C">
        <w:rPr>
          <w:rFonts w:ascii="Times New Roman" w:eastAsia="Times New Roman" w:hAnsi="Times New Roman" w:cs="Times New Roman"/>
          <w:sz w:val="24"/>
          <w:szCs w:val="20"/>
        </w:rPr>
        <w:t xml:space="preserve">ilitary medical laboratory procedures training course of at least 50 weeks duration and </w:t>
      </w:r>
      <w:r w:rsidR="00091DDB">
        <w:rPr>
          <w:rFonts w:ascii="Times New Roman" w:eastAsia="Times New Roman" w:hAnsi="Times New Roman" w:cs="Times New Roman"/>
          <w:sz w:val="24"/>
          <w:szCs w:val="20"/>
        </w:rPr>
        <w:t>that the applicant has</w:t>
      </w:r>
      <w:r w:rsidR="000A621C">
        <w:rPr>
          <w:rFonts w:ascii="Times New Roman" w:eastAsia="Times New Roman" w:hAnsi="Times New Roman" w:cs="Times New Roman"/>
          <w:sz w:val="24"/>
          <w:szCs w:val="20"/>
        </w:rPr>
        <w:t xml:space="preserve"> held the military enlisted occupational specialty of Medical Laboratory Specialist (Laboratory Technician)</w:t>
      </w:r>
      <w:r w:rsidR="00FB54AC" w:rsidRPr="00FB54AC">
        <w:rPr>
          <w:rFonts w:ascii="Times New Roman" w:eastAsia="Times New Roman" w:hAnsi="Times New Roman" w:cs="Times New Roman"/>
          <w:sz w:val="24"/>
          <w:szCs w:val="20"/>
        </w:rPr>
        <w:t xml:space="preserve">, the laboratory must present </w:t>
      </w:r>
      <w:r w:rsidR="00435234">
        <w:rPr>
          <w:rFonts w:ascii="Times New Roman" w:eastAsia="Times New Roman" w:hAnsi="Times New Roman" w:cs="Times New Roman"/>
          <w:sz w:val="24"/>
          <w:szCs w:val="20"/>
        </w:rPr>
        <w:t>documentation</w:t>
      </w:r>
      <w:r w:rsidR="00435234" w:rsidRPr="00FB54AC">
        <w:rPr>
          <w:rFonts w:ascii="Times New Roman" w:eastAsia="Times New Roman" w:hAnsi="Times New Roman" w:cs="Times New Roman"/>
          <w:sz w:val="24"/>
          <w:szCs w:val="20"/>
        </w:rPr>
        <w:t xml:space="preserve"> </w:t>
      </w:r>
      <w:r w:rsidR="00FB54AC" w:rsidRPr="00FB54AC">
        <w:rPr>
          <w:rFonts w:ascii="Times New Roman" w:eastAsia="Times New Roman" w:hAnsi="Times New Roman" w:cs="Times New Roman"/>
          <w:sz w:val="24"/>
          <w:szCs w:val="20"/>
        </w:rPr>
        <w:t xml:space="preserve">that the testing personnel has the qualifications to meet the requirement. </w:t>
      </w:r>
    </w:p>
    <w:p w14:paraId="3BDCFA5A" w14:textId="77777777" w:rsidR="00FB54AC" w:rsidRPr="0036022B" w:rsidRDefault="00FB54AC" w:rsidP="00FB54AC">
      <w:pPr>
        <w:spacing w:after="0" w:line="240" w:lineRule="auto"/>
        <w:ind w:left="720"/>
        <w:rPr>
          <w:rFonts w:ascii="Times New Roman" w:eastAsia="Times New Roman" w:hAnsi="Times New Roman" w:cs="Times New Roman"/>
          <w:sz w:val="16"/>
          <w:szCs w:val="20"/>
        </w:rPr>
      </w:pPr>
    </w:p>
    <w:p w14:paraId="277D2ED5" w14:textId="4B8DB050" w:rsidR="00FB54AC" w:rsidRPr="00D12FC7"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 xml:space="preserve">Example 5:  </w:t>
      </w:r>
      <w:r w:rsidRPr="00FB54AC">
        <w:rPr>
          <w:rFonts w:ascii="Times New Roman" w:eastAsia="Times New Roman" w:hAnsi="Times New Roman" w:cs="Times New Roman"/>
          <w:b/>
          <w:sz w:val="24"/>
          <w:szCs w:val="20"/>
        </w:rPr>
        <w:t xml:space="preserve"> </w:t>
      </w:r>
      <w:r w:rsidRPr="00D12FC7">
        <w:rPr>
          <w:rFonts w:ascii="Times New Roman" w:eastAsia="Times New Roman" w:hAnsi="Times New Roman" w:cs="Times New Roman"/>
          <w:sz w:val="24"/>
          <w:szCs w:val="20"/>
        </w:rPr>
        <w:t>A CLIA surveyor evaluating qualifications of a nurse performing moderate complexity laboratory is presented with a nursing license as evidence of compliance.  What would the surveyor do?</w:t>
      </w:r>
    </w:p>
    <w:p w14:paraId="087A5695" w14:textId="4A3EC2DA" w:rsidR="00FB54AC" w:rsidRPr="00FB54AC"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0109A8" w:rsidRPr="00D12FC7">
        <w:rPr>
          <w:rFonts w:ascii="Times New Roman" w:eastAsia="Times New Roman" w:hAnsi="Times New Roman" w:cs="Times New Roman"/>
          <w:sz w:val="24"/>
          <w:szCs w:val="20"/>
        </w:rPr>
        <w:t>CLIA</w:t>
      </w:r>
      <w:r w:rsidR="005D4451" w:rsidRPr="00D12FC7">
        <w:rPr>
          <w:rFonts w:ascii="Times New Roman" w:eastAsia="Times New Roman" w:hAnsi="Times New Roman" w:cs="Times New Roman"/>
          <w:sz w:val="24"/>
          <w:szCs w:val="20"/>
        </w:rPr>
        <w:t xml:space="preserve"> surveyors</w:t>
      </w:r>
      <w:r w:rsidR="000109A8" w:rsidRPr="00D12FC7">
        <w:rPr>
          <w:rFonts w:ascii="Times New Roman" w:eastAsia="Times New Roman" w:hAnsi="Times New Roman" w:cs="Times New Roman"/>
          <w:sz w:val="24"/>
          <w:szCs w:val="20"/>
        </w:rPr>
        <w:t xml:space="preserve"> </w:t>
      </w:r>
      <w:r w:rsidR="000109A8" w:rsidRPr="00D12FC7">
        <w:rPr>
          <w:rFonts w:ascii="Times New Roman" w:eastAsia="Times New Roman" w:hAnsi="Times New Roman" w:cs="Times New Roman"/>
          <w:b/>
          <w:sz w:val="24"/>
          <w:szCs w:val="20"/>
        </w:rPr>
        <w:t>do not</w:t>
      </w:r>
      <w:r w:rsidR="000109A8" w:rsidRPr="00D12FC7">
        <w:rPr>
          <w:rFonts w:ascii="Times New Roman" w:eastAsia="Times New Roman" w:hAnsi="Times New Roman" w:cs="Times New Roman"/>
          <w:sz w:val="24"/>
          <w:szCs w:val="20"/>
        </w:rPr>
        <w:t xml:space="preserve"> accept nursing licenses as evidence of compliance.  </w:t>
      </w:r>
      <w:r w:rsidR="001156A5">
        <w:rPr>
          <w:rFonts w:ascii="Times New Roman" w:eastAsia="Times New Roman" w:hAnsi="Times New Roman" w:cs="Times New Roman"/>
          <w:sz w:val="24"/>
          <w:szCs w:val="20"/>
        </w:rPr>
        <w:t>A</w:t>
      </w:r>
      <w:r w:rsidR="00D12FC7">
        <w:rPr>
          <w:rFonts w:ascii="Times New Roman" w:eastAsia="Times New Roman" w:hAnsi="Times New Roman" w:cs="Times New Roman"/>
          <w:sz w:val="24"/>
          <w:szCs w:val="20"/>
        </w:rPr>
        <w:t>n associate’s or</w:t>
      </w:r>
      <w:r w:rsidR="001156A5">
        <w:rPr>
          <w:rFonts w:ascii="Times New Roman" w:eastAsia="Times New Roman" w:hAnsi="Times New Roman" w:cs="Times New Roman"/>
          <w:sz w:val="24"/>
          <w:szCs w:val="20"/>
        </w:rPr>
        <w:t xml:space="preserve"> </w:t>
      </w:r>
      <w:r w:rsidR="00D12FC7">
        <w:rPr>
          <w:rFonts w:ascii="Times New Roman" w:eastAsia="Times New Roman" w:hAnsi="Times New Roman" w:cs="Times New Roman"/>
          <w:sz w:val="24"/>
          <w:szCs w:val="20"/>
        </w:rPr>
        <w:t xml:space="preserve">bachelor’s degree </w:t>
      </w:r>
      <w:r w:rsidR="00D12FC7" w:rsidRPr="00247425">
        <w:rPr>
          <w:rFonts w:ascii="Times New Roman" w:eastAsia="Times New Roman" w:hAnsi="Times New Roman" w:cs="Times New Roman"/>
          <w:sz w:val="24"/>
          <w:szCs w:val="20"/>
        </w:rPr>
        <w:t>in</w:t>
      </w:r>
      <w:r w:rsidR="0074412E" w:rsidRPr="00247425">
        <w:rPr>
          <w:rFonts w:ascii="Times New Roman" w:eastAsia="Times New Roman" w:hAnsi="Times New Roman" w:cs="Times New Roman"/>
          <w:sz w:val="24"/>
          <w:szCs w:val="20"/>
        </w:rPr>
        <w:t xml:space="preserve"> </w:t>
      </w:r>
      <w:r w:rsidR="00A141A5">
        <w:rPr>
          <w:rFonts w:ascii="Times New Roman" w:eastAsia="Times New Roman" w:hAnsi="Times New Roman" w:cs="Times New Roman"/>
          <w:sz w:val="24"/>
          <w:szCs w:val="20"/>
        </w:rPr>
        <w:t>n</w:t>
      </w:r>
      <w:r w:rsidR="0074412E" w:rsidRPr="00247425">
        <w:rPr>
          <w:rFonts w:ascii="Times New Roman" w:eastAsia="Times New Roman" w:hAnsi="Times New Roman" w:cs="Times New Roman"/>
          <w:sz w:val="24"/>
          <w:szCs w:val="20"/>
        </w:rPr>
        <w:t xml:space="preserve">ursing </w:t>
      </w:r>
      <w:r w:rsidR="0074412E">
        <w:rPr>
          <w:rFonts w:ascii="Times New Roman" w:eastAsia="Times New Roman" w:hAnsi="Times New Roman" w:cs="Times New Roman"/>
          <w:sz w:val="24"/>
          <w:szCs w:val="20"/>
        </w:rPr>
        <w:t>meets</w:t>
      </w:r>
      <w:r w:rsidR="0074412E" w:rsidRPr="00247425">
        <w:rPr>
          <w:rFonts w:ascii="Times New Roman" w:eastAsia="Times New Roman" w:hAnsi="Times New Roman" w:cs="Times New Roman"/>
          <w:sz w:val="24"/>
          <w:szCs w:val="20"/>
        </w:rPr>
        <w:t xml:space="preserve"> the requirement of </w:t>
      </w:r>
      <w:r w:rsidR="0074412E">
        <w:rPr>
          <w:rFonts w:ascii="Times New Roman" w:eastAsia="Times New Roman" w:hAnsi="Times New Roman" w:cs="Times New Roman"/>
          <w:sz w:val="24"/>
          <w:szCs w:val="20"/>
        </w:rPr>
        <w:t>having earned a</w:t>
      </w:r>
      <w:r w:rsidR="00D12FC7">
        <w:rPr>
          <w:rFonts w:ascii="Times New Roman" w:eastAsia="Times New Roman" w:hAnsi="Times New Roman" w:cs="Times New Roman"/>
          <w:sz w:val="24"/>
          <w:szCs w:val="20"/>
        </w:rPr>
        <w:t xml:space="preserve"> </w:t>
      </w:r>
      <w:r w:rsidR="0074412E">
        <w:rPr>
          <w:rFonts w:ascii="Times New Roman" w:eastAsia="Times New Roman" w:hAnsi="Times New Roman" w:cs="Times New Roman"/>
          <w:sz w:val="24"/>
          <w:szCs w:val="20"/>
        </w:rPr>
        <w:t xml:space="preserve">degree in a </w:t>
      </w:r>
      <w:r w:rsidR="0074412E" w:rsidRPr="00247425">
        <w:rPr>
          <w:rFonts w:ascii="Times New Roman" w:eastAsia="Times New Roman" w:hAnsi="Times New Roman" w:cs="Times New Roman"/>
          <w:sz w:val="24"/>
          <w:szCs w:val="20"/>
        </w:rPr>
        <w:t xml:space="preserve">biological </w:t>
      </w:r>
      <w:r w:rsidR="0074412E">
        <w:rPr>
          <w:rFonts w:ascii="Times New Roman" w:eastAsia="Times New Roman" w:hAnsi="Times New Roman" w:cs="Times New Roman"/>
          <w:sz w:val="24"/>
          <w:szCs w:val="20"/>
        </w:rPr>
        <w:t xml:space="preserve">science for moderate complexity testing personnel.  </w:t>
      </w:r>
      <w:r w:rsidR="003C3DC6">
        <w:rPr>
          <w:rFonts w:ascii="Times New Roman" w:eastAsia="Times New Roman" w:hAnsi="Times New Roman" w:cs="Times New Roman"/>
          <w:sz w:val="24"/>
          <w:szCs w:val="20"/>
        </w:rPr>
        <w:t xml:space="preserve">The laboratory must </w:t>
      </w:r>
      <w:r w:rsidR="00344B49">
        <w:rPr>
          <w:rFonts w:ascii="Times New Roman" w:eastAsia="Times New Roman" w:hAnsi="Times New Roman" w:cs="Times New Roman"/>
          <w:sz w:val="24"/>
          <w:szCs w:val="20"/>
        </w:rPr>
        <w:t>provide the surveyor with</w:t>
      </w:r>
      <w:r w:rsidR="003C3DC6">
        <w:rPr>
          <w:rFonts w:ascii="Times New Roman" w:eastAsia="Times New Roman" w:hAnsi="Times New Roman" w:cs="Times New Roman"/>
          <w:sz w:val="24"/>
          <w:szCs w:val="20"/>
        </w:rPr>
        <w:t xml:space="preserve"> a PSV report verifying the type of degree earned, a diploma showing the type of degree earned, or transcripts as evidence of meeting the personnel requirement.</w:t>
      </w:r>
    </w:p>
    <w:p w14:paraId="58584441" w14:textId="77777777" w:rsidR="00FB54AC" w:rsidRPr="0036022B" w:rsidRDefault="00FB54AC" w:rsidP="006640F3">
      <w:pPr>
        <w:spacing w:after="0" w:line="240" w:lineRule="auto"/>
        <w:rPr>
          <w:rFonts w:ascii="Times New Roman" w:eastAsia="Times New Roman" w:hAnsi="Times New Roman" w:cs="Times New Roman"/>
          <w:sz w:val="16"/>
          <w:szCs w:val="20"/>
          <w:u w:val="single"/>
        </w:rPr>
      </w:pPr>
    </w:p>
    <w:p w14:paraId="0CEE2FE0" w14:textId="77777777" w:rsidR="006640F3" w:rsidRDefault="00FB54AC" w:rsidP="006640F3">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 xml:space="preserve">Example 6:  </w:t>
      </w:r>
      <w:r w:rsidRPr="00FB54AC">
        <w:rPr>
          <w:rFonts w:ascii="Times New Roman" w:eastAsia="Times New Roman" w:hAnsi="Times New Roman" w:cs="Times New Roman"/>
          <w:sz w:val="24"/>
          <w:szCs w:val="20"/>
        </w:rPr>
        <w:t xml:space="preserve">A CLIA surveyor is evaluating a sample of TP qualifications in a high complexity laboratory and is presented with a report from a primary source verification company.  The report verifies that the TP has a degree in Medical Technology from an accredited university and that the TP has worked for 3 years as a </w:t>
      </w:r>
      <w:r w:rsidR="009A33FA">
        <w:rPr>
          <w:rFonts w:ascii="Times New Roman" w:eastAsia="Times New Roman" w:hAnsi="Times New Roman" w:cs="Times New Roman"/>
          <w:sz w:val="24"/>
          <w:szCs w:val="20"/>
        </w:rPr>
        <w:t>m</w:t>
      </w:r>
      <w:r w:rsidRPr="00FB54AC">
        <w:rPr>
          <w:rFonts w:ascii="Times New Roman" w:eastAsia="Times New Roman" w:hAnsi="Times New Roman" w:cs="Times New Roman"/>
          <w:sz w:val="24"/>
          <w:szCs w:val="20"/>
        </w:rPr>
        <w:t xml:space="preserve">edical </w:t>
      </w:r>
      <w:r w:rsidR="009A33FA">
        <w:rPr>
          <w:rFonts w:ascii="Times New Roman" w:eastAsia="Times New Roman" w:hAnsi="Times New Roman" w:cs="Times New Roman"/>
          <w:sz w:val="24"/>
          <w:szCs w:val="20"/>
        </w:rPr>
        <w:t>t</w:t>
      </w:r>
      <w:r w:rsidRPr="00FB54AC">
        <w:rPr>
          <w:rFonts w:ascii="Times New Roman" w:eastAsia="Times New Roman" w:hAnsi="Times New Roman" w:cs="Times New Roman"/>
          <w:sz w:val="24"/>
          <w:szCs w:val="20"/>
        </w:rPr>
        <w:t xml:space="preserve">echnologist at </w:t>
      </w:r>
      <w:r w:rsidR="009A33FA">
        <w:rPr>
          <w:rFonts w:ascii="Times New Roman" w:eastAsia="Times New Roman" w:hAnsi="Times New Roman" w:cs="Times New Roman"/>
          <w:sz w:val="24"/>
          <w:szCs w:val="20"/>
        </w:rPr>
        <w:t>a hospital</w:t>
      </w:r>
      <w:r w:rsidRPr="00FB54AC">
        <w:rPr>
          <w:rFonts w:ascii="Times New Roman" w:eastAsia="Times New Roman" w:hAnsi="Times New Roman" w:cs="Times New Roman"/>
          <w:sz w:val="24"/>
          <w:szCs w:val="20"/>
        </w:rPr>
        <w:t xml:space="preserve">. Does this report satisfy the personnel requirement or are transcripts needed?  </w:t>
      </w:r>
    </w:p>
    <w:p w14:paraId="1338308B" w14:textId="28AF668A" w:rsidR="00FB54AC" w:rsidRPr="00FB54AC"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FB54AC" w:rsidRPr="00FB54AC">
        <w:rPr>
          <w:rFonts w:ascii="Times New Roman" w:eastAsia="Times New Roman" w:hAnsi="Times New Roman" w:cs="Times New Roman"/>
          <w:sz w:val="24"/>
          <w:szCs w:val="20"/>
        </w:rPr>
        <w:t>Yes, the PSV company report is sufficient; no further evidence is needed.</w:t>
      </w:r>
    </w:p>
    <w:p w14:paraId="6DAB0BFA"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55F75A99"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 xml:space="preserve">Example 7:  </w:t>
      </w:r>
      <w:r w:rsidRPr="00FB54AC">
        <w:rPr>
          <w:rFonts w:ascii="Times New Roman" w:eastAsia="Times New Roman" w:hAnsi="Times New Roman" w:cs="Times New Roman"/>
          <w:sz w:val="24"/>
          <w:szCs w:val="20"/>
        </w:rPr>
        <w:t>A CLIA surveyor is evaluating a sample of TP qualifications in a high complexity laboratory located in a state that requires licensure for medical technologists.  The surveyor is presented with a PSV company report that verifies the TP’s State license as evidence of meeting the personnel requirement.  Does the surveyor also need to see further evidence of education, such as degrees or transcripts?</w:t>
      </w:r>
    </w:p>
    <w:p w14:paraId="0D5B8543" w14:textId="6BFD7E84" w:rsidR="00FB54AC" w:rsidRPr="00FB54AC"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FB54AC" w:rsidRPr="00FB54AC">
        <w:rPr>
          <w:rFonts w:ascii="Times New Roman" w:eastAsia="Times New Roman" w:hAnsi="Times New Roman" w:cs="Times New Roman"/>
          <w:sz w:val="24"/>
          <w:szCs w:val="20"/>
        </w:rPr>
        <w:t xml:space="preserve">No. </w:t>
      </w:r>
      <w:r w:rsidR="000603DB" w:rsidRPr="000603DB">
        <w:rPr>
          <w:rFonts w:ascii="Times New Roman" w:eastAsia="Times New Roman" w:hAnsi="Times New Roman" w:cs="Times New Roman"/>
          <w:sz w:val="24"/>
          <w:szCs w:val="20"/>
        </w:rPr>
        <w:t>It is acceptable for the laboratory to present the surveyor with a PSV report verifying State licensure.</w:t>
      </w:r>
      <w:r w:rsidR="00FB54AC" w:rsidRPr="00FB54AC">
        <w:rPr>
          <w:rFonts w:ascii="Times New Roman" w:eastAsia="Times New Roman" w:hAnsi="Times New Roman" w:cs="Times New Roman"/>
          <w:sz w:val="24"/>
          <w:szCs w:val="20"/>
        </w:rPr>
        <w:t xml:space="preserve">  The State license would also be acceptable.  For laboratories in states that require licensure, no further academic documentation, such as diploma or transcripts, is required.  </w:t>
      </w:r>
    </w:p>
    <w:p w14:paraId="0B14217A"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1E54F966"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Example 8a:</w:t>
      </w:r>
      <w:r w:rsidRPr="00FB54AC">
        <w:rPr>
          <w:rFonts w:ascii="Times New Roman" w:eastAsia="Times New Roman" w:hAnsi="Times New Roman" w:cs="Times New Roman"/>
          <w:b/>
          <w:sz w:val="24"/>
          <w:szCs w:val="20"/>
        </w:rPr>
        <w:t xml:space="preserve">  </w:t>
      </w:r>
      <w:r w:rsidRPr="00FB54AC">
        <w:rPr>
          <w:rFonts w:ascii="Times New Roman" w:eastAsia="Times New Roman" w:hAnsi="Times New Roman" w:cs="Times New Roman"/>
          <w:sz w:val="24"/>
          <w:szCs w:val="20"/>
        </w:rPr>
        <w:t>A CLIA surveyor is evaluating LD qualifications in a high complexity laboratory located in a state that requires licensure.  The surveyor is presented with a PSV report verifying the LD’s State license as evidence of meeting the personnel requirement.  Does the surveyor also need to see further evidence of education, such as degrees or transcripts?</w:t>
      </w:r>
    </w:p>
    <w:p w14:paraId="3CF07ABF" w14:textId="76EB8B9B" w:rsidR="00FB54AC" w:rsidRPr="00FB54AC"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FB54AC" w:rsidRPr="00FB54AC">
        <w:rPr>
          <w:rFonts w:ascii="Times New Roman" w:eastAsia="Times New Roman" w:hAnsi="Times New Roman" w:cs="Times New Roman"/>
          <w:sz w:val="24"/>
          <w:szCs w:val="20"/>
        </w:rPr>
        <w:t xml:space="preserve">No. </w:t>
      </w:r>
      <w:r w:rsidR="000603DB" w:rsidRPr="000603DB">
        <w:rPr>
          <w:rFonts w:ascii="Times New Roman" w:eastAsia="Times New Roman" w:hAnsi="Times New Roman" w:cs="Times New Roman"/>
          <w:sz w:val="24"/>
          <w:szCs w:val="20"/>
        </w:rPr>
        <w:t>It is acceptable for the laboratory to present the surveyor with only a PSV report verifying State licensure. The</w:t>
      </w:r>
      <w:r w:rsidR="00FB54AC" w:rsidRPr="00FB54AC">
        <w:rPr>
          <w:rFonts w:ascii="Times New Roman" w:eastAsia="Times New Roman" w:hAnsi="Times New Roman" w:cs="Times New Roman"/>
          <w:sz w:val="24"/>
          <w:szCs w:val="20"/>
        </w:rPr>
        <w:t xml:space="preserve"> State license would also meet the requirement. For laboratories in states that require licensure, no further academic documentation, such as diploma or transcripts, is required.  </w:t>
      </w:r>
    </w:p>
    <w:p w14:paraId="70A1D02B" w14:textId="77777777" w:rsidR="00FB54AC" w:rsidRPr="0036022B" w:rsidRDefault="00FB54AC" w:rsidP="00FB54AC">
      <w:pPr>
        <w:spacing w:after="0" w:line="240" w:lineRule="auto"/>
        <w:rPr>
          <w:rFonts w:ascii="Times New Roman" w:eastAsia="Times New Roman" w:hAnsi="Times New Roman" w:cs="Times New Roman"/>
          <w:sz w:val="16"/>
          <w:szCs w:val="20"/>
        </w:rPr>
      </w:pPr>
    </w:p>
    <w:p w14:paraId="0ABBF936"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b/>
          <w:sz w:val="24"/>
          <w:szCs w:val="20"/>
          <w:u w:val="single"/>
        </w:rPr>
        <w:t>Example 8b:</w:t>
      </w:r>
      <w:r w:rsidRPr="00FB54AC">
        <w:rPr>
          <w:rFonts w:ascii="Times New Roman" w:eastAsia="Times New Roman" w:hAnsi="Times New Roman" w:cs="Times New Roman"/>
          <w:b/>
          <w:sz w:val="24"/>
          <w:szCs w:val="20"/>
        </w:rPr>
        <w:t xml:space="preserve"> </w:t>
      </w:r>
      <w:r w:rsidRPr="00FB54AC">
        <w:rPr>
          <w:rFonts w:ascii="Times New Roman" w:eastAsia="Times New Roman" w:hAnsi="Times New Roman" w:cs="Times New Roman"/>
          <w:sz w:val="24"/>
          <w:szCs w:val="20"/>
        </w:rPr>
        <w:t>A</w:t>
      </w:r>
      <w:r w:rsidRPr="00FB54AC">
        <w:rPr>
          <w:rFonts w:ascii="Times New Roman" w:eastAsia="Times New Roman" w:hAnsi="Times New Roman" w:cs="Times New Roman"/>
          <w:b/>
          <w:sz w:val="24"/>
          <w:szCs w:val="20"/>
        </w:rPr>
        <w:t xml:space="preserve"> </w:t>
      </w:r>
      <w:r w:rsidRPr="00FB54AC">
        <w:rPr>
          <w:rFonts w:ascii="Times New Roman" w:eastAsia="Times New Roman" w:hAnsi="Times New Roman" w:cs="Times New Roman"/>
          <w:sz w:val="24"/>
          <w:szCs w:val="20"/>
        </w:rPr>
        <w:t>CLIA surveyor is evaluating LD qualifications in a high complexity laboratory located in a state that requires licensure.  The LD is a foreign trained physician. The surveyor is presented with a PSV company report verifying the LD’s State license as evidence of meeting the personnel requirement.  Does the LD also need to produce foreign educational equivalencies?</w:t>
      </w:r>
    </w:p>
    <w:p w14:paraId="0296311F" w14:textId="4557AAAD" w:rsidR="00FB54AC"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D12FC7">
        <w:rPr>
          <w:rFonts w:ascii="Times New Roman" w:eastAsia="Times New Roman" w:hAnsi="Times New Roman" w:cs="Times New Roman"/>
          <w:sz w:val="24"/>
          <w:szCs w:val="20"/>
        </w:rPr>
        <w:t>No</w:t>
      </w:r>
      <w:r w:rsidR="00FB54AC" w:rsidRPr="00FB54AC">
        <w:rPr>
          <w:rFonts w:ascii="Times New Roman" w:eastAsia="Times New Roman" w:hAnsi="Times New Roman" w:cs="Times New Roman"/>
          <w:sz w:val="24"/>
          <w:szCs w:val="20"/>
        </w:rPr>
        <w:t xml:space="preserve">. </w:t>
      </w:r>
      <w:r w:rsidR="000603DB" w:rsidRPr="000603DB">
        <w:rPr>
          <w:rFonts w:ascii="Times New Roman" w:eastAsia="Times New Roman" w:hAnsi="Times New Roman" w:cs="Times New Roman"/>
          <w:sz w:val="24"/>
          <w:szCs w:val="20"/>
        </w:rPr>
        <w:t>It is acceptable for the laboratory to present the surveyor with only a PSV report verifying State licensure. The</w:t>
      </w:r>
      <w:r w:rsidR="00BF3D5F" w:rsidRPr="00BF3D5F">
        <w:rPr>
          <w:rFonts w:ascii="Times New Roman" w:eastAsia="Times New Roman" w:hAnsi="Times New Roman" w:cs="Times New Roman"/>
          <w:sz w:val="24"/>
          <w:szCs w:val="20"/>
        </w:rPr>
        <w:t xml:space="preserve"> State license would also meet the requirement.</w:t>
      </w:r>
      <w:r w:rsidR="00BF3D5F">
        <w:rPr>
          <w:rFonts w:ascii="Times New Roman" w:eastAsia="Times New Roman" w:hAnsi="Times New Roman" w:cs="Times New Roman"/>
          <w:sz w:val="24"/>
          <w:szCs w:val="20"/>
        </w:rPr>
        <w:t xml:space="preserve">  </w:t>
      </w:r>
      <w:r w:rsidR="00FB54AC" w:rsidRPr="00FB54AC">
        <w:rPr>
          <w:rFonts w:ascii="Times New Roman" w:eastAsia="Times New Roman" w:hAnsi="Times New Roman" w:cs="Times New Roman"/>
          <w:sz w:val="24"/>
          <w:szCs w:val="20"/>
        </w:rPr>
        <w:t>Foreign trained physicians (MD,</w:t>
      </w:r>
      <w:r w:rsidR="00A12B31">
        <w:rPr>
          <w:rFonts w:ascii="Times New Roman" w:eastAsia="Times New Roman" w:hAnsi="Times New Roman" w:cs="Times New Roman"/>
          <w:sz w:val="24"/>
          <w:szCs w:val="20"/>
        </w:rPr>
        <w:t xml:space="preserve"> </w:t>
      </w:r>
      <w:r w:rsidR="00FB54AC" w:rsidRPr="00FB54AC">
        <w:rPr>
          <w:rFonts w:ascii="Times New Roman" w:eastAsia="Times New Roman" w:hAnsi="Times New Roman" w:cs="Times New Roman"/>
          <w:sz w:val="24"/>
          <w:szCs w:val="20"/>
        </w:rPr>
        <w:t xml:space="preserve">DO, DPM or DDS) who are licensed to practice </w:t>
      </w:r>
      <w:r w:rsidR="00BF3D5F">
        <w:rPr>
          <w:rFonts w:ascii="Times New Roman" w:eastAsia="Times New Roman" w:hAnsi="Times New Roman" w:cs="Times New Roman"/>
          <w:sz w:val="24"/>
          <w:szCs w:val="20"/>
        </w:rPr>
        <w:t xml:space="preserve">medicine </w:t>
      </w:r>
      <w:r w:rsidR="00FB54AC" w:rsidRPr="00FB54AC">
        <w:rPr>
          <w:rFonts w:ascii="Times New Roman" w:eastAsia="Times New Roman" w:hAnsi="Times New Roman" w:cs="Times New Roman"/>
          <w:sz w:val="24"/>
          <w:szCs w:val="20"/>
        </w:rPr>
        <w:t>in the State in which the laboratory is located do not need to produce educational equivalencies.  The state license is also sufficient proof of academic achievement.</w:t>
      </w:r>
      <w:r w:rsidR="000F429F">
        <w:rPr>
          <w:rFonts w:ascii="Times New Roman" w:eastAsia="Times New Roman" w:hAnsi="Times New Roman" w:cs="Times New Roman"/>
          <w:sz w:val="24"/>
          <w:szCs w:val="20"/>
        </w:rPr>
        <w:t xml:space="preserve"> </w:t>
      </w:r>
    </w:p>
    <w:p w14:paraId="56E71567" w14:textId="77777777" w:rsidR="00B878D9" w:rsidRPr="0036022B" w:rsidRDefault="00B878D9" w:rsidP="00B878D9">
      <w:pPr>
        <w:spacing w:after="0" w:line="240" w:lineRule="auto"/>
        <w:rPr>
          <w:rFonts w:ascii="Times New Roman" w:eastAsia="Times New Roman" w:hAnsi="Times New Roman" w:cs="Times New Roman"/>
          <w:sz w:val="16"/>
          <w:szCs w:val="20"/>
        </w:rPr>
      </w:pPr>
    </w:p>
    <w:p w14:paraId="7A2CF186" w14:textId="527878E0" w:rsidR="00B878D9" w:rsidRPr="00D12FC7" w:rsidRDefault="00B878D9" w:rsidP="00B878D9">
      <w:pPr>
        <w:spacing w:after="0" w:line="240" w:lineRule="auto"/>
        <w:rPr>
          <w:rFonts w:ascii="Times New Roman" w:eastAsia="Times New Roman" w:hAnsi="Times New Roman" w:cs="Times New Roman"/>
          <w:sz w:val="24"/>
          <w:szCs w:val="20"/>
        </w:rPr>
      </w:pPr>
      <w:r w:rsidRPr="0006466A">
        <w:rPr>
          <w:rFonts w:ascii="Times New Roman" w:eastAsia="Times New Roman" w:hAnsi="Times New Roman" w:cs="Times New Roman"/>
          <w:b/>
          <w:sz w:val="24"/>
          <w:szCs w:val="20"/>
          <w:u w:val="single"/>
        </w:rPr>
        <w:t xml:space="preserve">Example 9:  </w:t>
      </w:r>
      <w:r w:rsidR="00504060" w:rsidRPr="00D12FC7">
        <w:rPr>
          <w:rFonts w:ascii="Times New Roman" w:eastAsia="Times New Roman" w:hAnsi="Times New Roman" w:cs="Times New Roman"/>
          <w:sz w:val="24"/>
          <w:szCs w:val="20"/>
        </w:rPr>
        <w:t>A CLIA surveyor is evaluati</w:t>
      </w:r>
      <w:r w:rsidR="00D064D0" w:rsidRPr="00D12FC7">
        <w:rPr>
          <w:rFonts w:ascii="Times New Roman" w:eastAsia="Times New Roman" w:hAnsi="Times New Roman" w:cs="Times New Roman"/>
          <w:sz w:val="24"/>
          <w:szCs w:val="20"/>
        </w:rPr>
        <w:t>ng</w:t>
      </w:r>
      <w:r w:rsidR="00504060" w:rsidRPr="00D12FC7">
        <w:rPr>
          <w:rFonts w:ascii="Times New Roman" w:eastAsia="Times New Roman" w:hAnsi="Times New Roman" w:cs="Times New Roman"/>
          <w:sz w:val="24"/>
          <w:szCs w:val="20"/>
        </w:rPr>
        <w:t xml:space="preserve"> TP qualifications in a high complexity laboratory.  The surveyor is presented with a </w:t>
      </w:r>
      <w:r w:rsidR="00BF3D5F">
        <w:rPr>
          <w:rFonts w:ascii="Times New Roman" w:eastAsia="Times New Roman" w:hAnsi="Times New Roman" w:cs="Times New Roman"/>
          <w:sz w:val="24"/>
          <w:szCs w:val="20"/>
        </w:rPr>
        <w:t>b</w:t>
      </w:r>
      <w:r w:rsidR="00BF3D5F" w:rsidRPr="00D12FC7">
        <w:rPr>
          <w:rFonts w:ascii="Times New Roman" w:eastAsia="Times New Roman" w:hAnsi="Times New Roman" w:cs="Times New Roman"/>
          <w:sz w:val="24"/>
          <w:szCs w:val="20"/>
        </w:rPr>
        <w:t>achelor</w:t>
      </w:r>
      <w:r w:rsidR="00BF3D5F">
        <w:rPr>
          <w:rFonts w:ascii="Times New Roman" w:eastAsia="Times New Roman" w:hAnsi="Times New Roman" w:cs="Times New Roman"/>
          <w:sz w:val="24"/>
          <w:szCs w:val="20"/>
        </w:rPr>
        <w:t>’s</w:t>
      </w:r>
      <w:r w:rsidR="00BF3D5F" w:rsidRPr="00D12FC7">
        <w:rPr>
          <w:rFonts w:ascii="Times New Roman" w:eastAsia="Times New Roman" w:hAnsi="Times New Roman" w:cs="Times New Roman"/>
          <w:sz w:val="24"/>
          <w:szCs w:val="20"/>
        </w:rPr>
        <w:t xml:space="preserve"> </w:t>
      </w:r>
      <w:r w:rsidR="00504060" w:rsidRPr="00D12FC7">
        <w:rPr>
          <w:rFonts w:ascii="Times New Roman" w:eastAsia="Times New Roman" w:hAnsi="Times New Roman" w:cs="Times New Roman"/>
          <w:sz w:val="24"/>
          <w:szCs w:val="20"/>
        </w:rPr>
        <w:t xml:space="preserve">of </w:t>
      </w:r>
      <w:r w:rsidR="00BF3D5F">
        <w:rPr>
          <w:rFonts w:ascii="Times New Roman" w:eastAsia="Times New Roman" w:hAnsi="Times New Roman" w:cs="Times New Roman"/>
          <w:sz w:val="24"/>
          <w:szCs w:val="20"/>
        </w:rPr>
        <w:t>s</w:t>
      </w:r>
      <w:r w:rsidR="00BF3D5F" w:rsidRPr="00D12FC7">
        <w:rPr>
          <w:rFonts w:ascii="Times New Roman" w:eastAsia="Times New Roman" w:hAnsi="Times New Roman" w:cs="Times New Roman"/>
          <w:sz w:val="24"/>
          <w:szCs w:val="20"/>
        </w:rPr>
        <w:t xml:space="preserve">cience </w:t>
      </w:r>
      <w:r w:rsidR="00504060" w:rsidRPr="00D12FC7">
        <w:rPr>
          <w:rFonts w:ascii="Times New Roman" w:eastAsia="Times New Roman" w:hAnsi="Times New Roman" w:cs="Times New Roman"/>
          <w:sz w:val="24"/>
          <w:szCs w:val="20"/>
        </w:rPr>
        <w:t xml:space="preserve">in </w:t>
      </w:r>
      <w:r w:rsidR="00BF3D5F">
        <w:rPr>
          <w:rFonts w:ascii="Times New Roman" w:eastAsia="Times New Roman" w:hAnsi="Times New Roman" w:cs="Times New Roman"/>
          <w:sz w:val="24"/>
          <w:szCs w:val="20"/>
        </w:rPr>
        <w:t>n</w:t>
      </w:r>
      <w:r w:rsidR="00A12B31" w:rsidRPr="00D12FC7">
        <w:rPr>
          <w:rFonts w:ascii="Times New Roman" w:eastAsia="Times New Roman" w:hAnsi="Times New Roman" w:cs="Times New Roman"/>
          <w:sz w:val="24"/>
          <w:szCs w:val="20"/>
        </w:rPr>
        <w:t>ursing</w:t>
      </w:r>
      <w:r w:rsidR="00504060" w:rsidRPr="00D12FC7">
        <w:rPr>
          <w:rFonts w:ascii="Times New Roman" w:eastAsia="Times New Roman" w:hAnsi="Times New Roman" w:cs="Times New Roman"/>
          <w:sz w:val="24"/>
          <w:szCs w:val="20"/>
        </w:rPr>
        <w:t xml:space="preserve"> </w:t>
      </w:r>
      <w:r w:rsidR="0074412E" w:rsidRPr="00D12FC7">
        <w:rPr>
          <w:rFonts w:ascii="Times New Roman" w:eastAsia="Times New Roman" w:hAnsi="Times New Roman" w:cs="Times New Roman"/>
          <w:sz w:val="24"/>
          <w:szCs w:val="20"/>
        </w:rPr>
        <w:t xml:space="preserve">diploma </w:t>
      </w:r>
      <w:r w:rsidR="00504060" w:rsidRPr="00D12FC7">
        <w:rPr>
          <w:rFonts w:ascii="Times New Roman" w:eastAsia="Times New Roman" w:hAnsi="Times New Roman" w:cs="Times New Roman"/>
          <w:sz w:val="24"/>
          <w:szCs w:val="20"/>
        </w:rPr>
        <w:t>as evidence of compliance.  Does this satisfy the personnel requirement?</w:t>
      </w:r>
    </w:p>
    <w:p w14:paraId="5E856C01" w14:textId="38F4E540" w:rsidR="00F949B3"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74412E" w:rsidRPr="00565110">
        <w:rPr>
          <w:rFonts w:ascii="Times New Roman" w:eastAsia="Times New Roman" w:hAnsi="Times New Roman" w:cs="Times New Roman"/>
          <w:sz w:val="24"/>
          <w:szCs w:val="20"/>
        </w:rPr>
        <w:t>Yes.</w:t>
      </w:r>
      <w:r w:rsidR="00504060" w:rsidRPr="00565110">
        <w:rPr>
          <w:rFonts w:ascii="Times New Roman" w:eastAsia="Times New Roman" w:hAnsi="Times New Roman" w:cs="Times New Roman"/>
          <w:sz w:val="24"/>
          <w:szCs w:val="20"/>
        </w:rPr>
        <w:t xml:space="preserve">  </w:t>
      </w:r>
      <w:r w:rsidR="0074412E" w:rsidRPr="00565110">
        <w:rPr>
          <w:rFonts w:ascii="Times New Roman" w:eastAsia="Times New Roman" w:hAnsi="Times New Roman" w:cs="Times New Roman"/>
          <w:sz w:val="24"/>
          <w:szCs w:val="20"/>
        </w:rPr>
        <w:t xml:space="preserve">A </w:t>
      </w:r>
      <w:r w:rsidR="00BF3D5F">
        <w:rPr>
          <w:rFonts w:ascii="Times New Roman" w:eastAsia="Times New Roman" w:hAnsi="Times New Roman" w:cs="Times New Roman"/>
          <w:sz w:val="24"/>
          <w:szCs w:val="20"/>
        </w:rPr>
        <w:t>b</w:t>
      </w:r>
      <w:r w:rsidR="00BF3D5F" w:rsidRPr="00565110">
        <w:rPr>
          <w:rFonts w:ascii="Times New Roman" w:eastAsia="Times New Roman" w:hAnsi="Times New Roman" w:cs="Times New Roman"/>
          <w:sz w:val="24"/>
          <w:szCs w:val="20"/>
        </w:rPr>
        <w:t>achelor</w:t>
      </w:r>
      <w:r w:rsidR="00BF3D5F">
        <w:rPr>
          <w:rFonts w:ascii="Times New Roman" w:eastAsia="Times New Roman" w:hAnsi="Times New Roman" w:cs="Times New Roman"/>
          <w:sz w:val="24"/>
          <w:szCs w:val="20"/>
        </w:rPr>
        <w:t>’s</w:t>
      </w:r>
      <w:r w:rsidR="00BF3D5F" w:rsidRPr="00565110">
        <w:rPr>
          <w:rFonts w:ascii="Times New Roman" w:eastAsia="Times New Roman" w:hAnsi="Times New Roman" w:cs="Times New Roman"/>
          <w:sz w:val="24"/>
          <w:szCs w:val="20"/>
        </w:rPr>
        <w:t xml:space="preserve"> </w:t>
      </w:r>
      <w:r w:rsidR="0080738F" w:rsidRPr="00565110">
        <w:rPr>
          <w:rFonts w:ascii="Times New Roman" w:eastAsia="Times New Roman" w:hAnsi="Times New Roman" w:cs="Times New Roman"/>
          <w:sz w:val="24"/>
          <w:szCs w:val="20"/>
        </w:rPr>
        <w:t xml:space="preserve">degree </w:t>
      </w:r>
      <w:r w:rsidR="0074412E" w:rsidRPr="00565110">
        <w:rPr>
          <w:rFonts w:ascii="Times New Roman" w:eastAsia="Times New Roman" w:hAnsi="Times New Roman" w:cs="Times New Roman"/>
          <w:sz w:val="24"/>
          <w:szCs w:val="20"/>
        </w:rPr>
        <w:t xml:space="preserve">in </w:t>
      </w:r>
      <w:r w:rsidR="00BF3D5F">
        <w:rPr>
          <w:rFonts w:ascii="Times New Roman" w:eastAsia="Times New Roman" w:hAnsi="Times New Roman" w:cs="Times New Roman"/>
          <w:sz w:val="24"/>
          <w:szCs w:val="20"/>
        </w:rPr>
        <w:t>n</w:t>
      </w:r>
      <w:r w:rsidR="00BF3D5F" w:rsidRPr="00565110">
        <w:rPr>
          <w:rFonts w:ascii="Times New Roman" w:eastAsia="Times New Roman" w:hAnsi="Times New Roman" w:cs="Times New Roman"/>
          <w:sz w:val="24"/>
          <w:szCs w:val="20"/>
        </w:rPr>
        <w:t xml:space="preserve">ursing </w:t>
      </w:r>
      <w:r w:rsidR="0074412E" w:rsidRPr="00565110">
        <w:rPr>
          <w:rFonts w:ascii="Times New Roman" w:eastAsia="Times New Roman" w:hAnsi="Times New Roman" w:cs="Times New Roman"/>
          <w:sz w:val="24"/>
          <w:szCs w:val="20"/>
        </w:rPr>
        <w:t>meets the requirement of having earned a bachelor’s degree in a biological science for high complexity testing personnel.  The laboratory must show a PSV report verifying the degree, a diploma showing the type of</w:t>
      </w:r>
      <w:r w:rsidR="0074412E">
        <w:rPr>
          <w:rFonts w:ascii="Times New Roman" w:eastAsia="Times New Roman" w:hAnsi="Times New Roman" w:cs="Times New Roman"/>
          <w:sz w:val="24"/>
          <w:szCs w:val="20"/>
        </w:rPr>
        <w:t xml:space="preserve"> degree earned, or transcripts as evidence of meeting the personnel requirement.</w:t>
      </w:r>
    </w:p>
    <w:p w14:paraId="0A4139E4" w14:textId="77777777" w:rsidR="0074412E" w:rsidRPr="0036022B" w:rsidRDefault="0074412E" w:rsidP="0074412E">
      <w:pPr>
        <w:spacing w:after="0" w:line="240" w:lineRule="auto"/>
        <w:ind w:left="720"/>
        <w:rPr>
          <w:rFonts w:ascii="Times New Roman" w:eastAsia="Times New Roman" w:hAnsi="Times New Roman" w:cs="Times New Roman"/>
          <w:sz w:val="16"/>
          <w:szCs w:val="20"/>
        </w:rPr>
      </w:pPr>
    </w:p>
    <w:p w14:paraId="3F8D5A19" w14:textId="1B5D9FFD" w:rsidR="00F949B3" w:rsidRDefault="00F949B3" w:rsidP="00EB65AC">
      <w:pPr>
        <w:spacing w:after="0" w:line="240" w:lineRule="auto"/>
        <w:rPr>
          <w:rFonts w:ascii="Times New Roman" w:eastAsia="Times New Roman" w:hAnsi="Times New Roman" w:cs="Times New Roman"/>
          <w:sz w:val="24"/>
          <w:szCs w:val="20"/>
        </w:rPr>
      </w:pPr>
      <w:r w:rsidRPr="00EB65AC">
        <w:rPr>
          <w:rFonts w:ascii="Times New Roman" w:eastAsia="Times New Roman" w:hAnsi="Times New Roman" w:cs="Times New Roman"/>
          <w:b/>
          <w:sz w:val="24"/>
          <w:szCs w:val="20"/>
          <w:u w:val="single"/>
        </w:rPr>
        <w:t>Example 10:</w:t>
      </w:r>
      <w:r>
        <w:rPr>
          <w:rFonts w:ascii="Times New Roman" w:eastAsia="Times New Roman" w:hAnsi="Times New Roman" w:cs="Times New Roman"/>
          <w:b/>
          <w:sz w:val="24"/>
          <w:szCs w:val="20"/>
          <w:u w:val="single"/>
        </w:rPr>
        <w:t xml:space="preserve">  </w:t>
      </w:r>
      <w:r>
        <w:rPr>
          <w:rFonts w:ascii="Times New Roman" w:eastAsia="Times New Roman" w:hAnsi="Times New Roman" w:cs="Times New Roman"/>
          <w:sz w:val="24"/>
          <w:szCs w:val="20"/>
        </w:rPr>
        <w:t>A CLIA surveyor is evaluating TP qualifications in a high complexity laboratory.  The surveyor is presented with a PSV report verifying that the TP received</w:t>
      </w:r>
      <w:r w:rsidR="00A6119C">
        <w:rPr>
          <w:rFonts w:ascii="Times New Roman" w:eastAsia="Times New Roman" w:hAnsi="Times New Roman" w:cs="Times New Roman"/>
          <w:sz w:val="24"/>
          <w:szCs w:val="20"/>
        </w:rPr>
        <w:t xml:space="preserve"> a </w:t>
      </w:r>
      <w:r w:rsidR="00BF3D5F">
        <w:rPr>
          <w:rFonts w:ascii="Times New Roman" w:eastAsia="Times New Roman" w:hAnsi="Times New Roman" w:cs="Times New Roman"/>
          <w:sz w:val="24"/>
          <w:szCs w:val="20"/>
        </w:rPr>
        <w:t>b</w:t>
      </w:r>
      <w:r w:rsidR="00A6119C">
        <w:rPr>
          <w:rFonts w:ascii="Times New Roman" w:eastAsia="Times New Roman" w:hAnsi="Times New Roman" w:cs="Times New Roman"/>
          <w:sz w:val="24"/>
          <w:szCs w:val="20"/>
        </w:rPr>
        <w:t>achelor</w:t>
      </w:r>
      <w:r w:rsidR="00565110">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degree from an accredited university in 2008.  Is this sufficient evidence of meeting the personnel requirement?</w:t>
      </w:r>
    </w:p>
    <w:p w14:paraId="1188ADFE" w14:textId="260B94E7" w:rsidR="00F949B3" w:rsidRPr="00F949B3" w:rsidRDefault="006640F3" w:rsidP="006640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Answer: </w:t>
      </w:r>
      <w:r w:rsidR="00F949B3">
        <w:rPr>
          <w:rFonts w:ascii="Times New Roman" w:eastAsia="Times New Roman" w:hAnsi="Times New Roman" w:cs="Times New Roman"/>
          <w:sz w:val="24"/>
          <w:szCs w:val="20"/>
        </w:rPr>
        <w:t xml:space="preserve">No. </w:t>
      </w:r>
      <w:r w:rsidR="005B3512">
        <w:rPr>
          <w:rFonts w:ascii="Times New Roman" w:eastAsia="Times New Roman" w:hAnsi="Times New Roman" w:cs="Times New Roman"/>
          <w:sz w:val="24"/>
          <w:szCs w:val="20"/>
        </w:rPr>
        <w:t>Regulation §493.1489(b)(1) states that high complexity testing personnel will have earned a “…bachelor’s degree in a chemical, physical, biological, or clinical laboratory science, or medical technology…”</w:t>
      </w:r>
      <w:r w:rsidR="00BE1F8F">
        <w:rPr>
          <w:rFonts w:ascii="Times New Roman" w:eastAsia="Times New Roman" w:hAnsi="Times New Roman" w:cs="Times New Roman"/>
          <w:sz w:val="24"/>
          <w:szCs w:val="20"/>
        </w:rPr>
        <w:t xml:space="preserve"> </w:t>
      </w:r>
      <w:r w:rsidR="00057DE2">
        <w:rPr>
          <w:rFonts w:ascii="Times New Roman" w:eastAsia="Times New Roman" w:hAnsi="Times New Roman" w:cs="Times New Roman"/>
          <w:sz w:val="24"/>
          <w:szCs w:val="20"/>
        </w:rPr>
        <w:t>The documentation</w:t>
      </w:r>
      <w:r w:rsidR="00F949B3">
        <w:rPr>
          <w:rFonts w:ascii="Times New Roman" w:eastAsia="Times New Roman" w:hAnsi="Times New Roman" w:cs="Times New Roman"/>
          <w:sz w:val="24"/>
          <w:szCs w:val="20"/>
        </w:rPr>
        <w:t xml:space="preserve"> in the </w:t>
      </w:r>
      <w:r w:rsidR="0074412E">
        <w:rPr>
          <w:rFonts w:ascii="Times New Roman" w:eastAsia="Times New Roman" w:hAnsi="Times New Roman" w:cs="Times New Roman"/>
          <w:sz w:val="24"/>
          <w:szCs w:val="20"/>
        </w:rPr>
        <w:t>PSV report</w:t>
      </w:r>
      <w:r w:rsidR="00A6119C">
        <w:rPr>
          <w:rFonts w:ascii="Times New Roman" w:eastAsia="Times New Roman" w:hAnsi="Times New Roman" w:cs="Times New Roman"/>
          <w:sz w:val="24"/>
          <w:szCs w:val="20"/>
        </w:rPr>
        <w:t xml:space="preserve"> did not </w:t>
      </w:r>
      <w:r w:rsidR="00565110">
        <w:rPr>
          <w:rFonts w:ascii="Times New Roman" w:eastAsia="Times New Roman" w:hAnsi="Times New Roman" w:cs="Times New Roman"/>
          <w:sz w:val="24"/>
          <w:szCs w:val="20"/>
        </w:rPr>
        <w:t xml:space="preserve">state </w:t>
      </w:r>
      <w:r w:rsidR="00A6119C">
        <w:rPr>
          <w:rFonts w:ascii="Times New Roman" w:eastAsia="Times New Roman" w:hAnsi="Times New Roman" w:cs="Times New Roman"/>
          <w:sz w:val="24"/>
          <w:szCs w:val="20"/>
        </w:rPr>
        <w:t>th</w:t>
      </w:r>
      <w:r w:rsidR="00565110">
        <w:rPr>
          <w:rFonts w:ascii="Times New Roman" w:eastAsia="Times New Roman" w:hAnsi="Times New Roman" w:cs="Times New Roman"/>
          <w:sz w:val="24"/>
          <w:szCs w:val="20"/>
        </w:rPr>
        <w:t>e</w:t>
      </w:r>
      <w:r w:rsidR="0074412E">
        <w:rPr>
          <w:rFonts w:ascii="Times New Roman" w:eastAsia="Times New Roman" w:hAnsi="Times New Roman" w:cs="Times New Roman"/>
          <w:sz w:val="24"/>
          <w:szCs w:val="20"/>
        </w:rPr>
        <w:t xml:space="preserve"> type of BS degree earned</w:t>
      </w:r>
      <w:r w:rsidR="005B3512">
        <w:rPr>
          <w:rFonts w:ascii="Times New Roman" w:eastAsia="Times New Roman" w:hAnsi="Times New Roman" w:cs="Times New Roman"/>
          <w:sz w:val="24"/>
          <w:szCs w:val="20"/>
        </w:rPr>
        <w:t>.</w:t>
      </w:r>
      <w:r w:rsidR="00A6119C">
        <w:rPr>
          <w:rFonts w:ascii="Times New Roman" w:eastAsia="Times New Roman" w:hAnsi="Times New Roman" w:cs="Times New Roman"/>
          <w:sz w:val="24"/>
          <w:szCs w:val="20"/>
        </w:rPr>
        <w:t xml:space="preserve"> </w:t>
      </w:r>
      <w:r w:rsidR="005B3512" w:rsidRPr="005B3512">
        <w:rPr>
          <w:rFonts w:ascii="Times New Roman" w:eastAsia="Times New Roman" w:hAnsi="Times New Roman" w:cs="Times New Roman"/>
          <w:sz w:val="24"/>
          <w:szCs w:val="20"/>
        </w:rPr>
        <w:t xml:space="preserve">The surveyor would need to look for additional evidence of the type of </w:t>
      </w:r>
      <w:r w:rsidR="00A141A5">
        <w:rPr>
          <w:rFonts w:ascii="Times New Roman" w:eastAsia="Times New Roman" w:hAnsi="Times New Roman" w:cs="Times New Roman"/>
          <w:sz w:val="24"/>
          <w:szCs w:val="20"/>
        </w:rPr>
        <w:t>b</w:t>
      </w:r>
      <w:r w:rsidR="005B3512" w:rsidRPr="005B3512">
        <w:rPr>
          <w:rFonts w:ascii="Times New Roman" w:eastAsia="Times New Roman" w:hAnsi="Times New Roman" w:cs="Times New Roman"/>
          <w:sz w:val="24"/>
          <w:szCs w:val="20"/>
        </w:rPr>
        <w:t>achelor’s degree earned</w:t>
      </w:r>
      <w:r w:rsidR="005B3512">
        <w:rPr>
          <w:rFonts w:ascii="Times New Roman" w:eastAsia="Times New Roman" w:hAnsi="Times New Roman" w:cs="Times New Roman"/>
          <w:sz w:val="24"/>
          <w:szCs w:val="20"/>
        </w:rPr>
        <w:t>,</w:t>
      </w:r>
      <w:r w:rsidR="00565110">
        <w:rPr>
          <w:rFonts w:ascii="Times New Roman" w:eastAsia="Times New Roman" w:hAnsi="Times New Roman" w:cs="Times New Roman"/>
          <w:sz w:val="24"/>
          <w:szCs w:val="20"/>
        </w:rPr>
        <w:t xml:space="preserve"> </w:t>
      </w:r>
      <w:r w:rsidR="0074412E">
        <w:rPr>
          <w:rFonts w:ascii="Times New Roman" w:eastAsia="Times New Roman" w:hAnsi="Times New Roman" w:cs="Times New Roman"/>
          <w:sz w:val="24"/>
          <w:szCs w:val="20"/>
        </w:rPr>
        <w:t xml:space="preserve">a </w:t>
      </w:r>
      <w:r w:rsidR="00F949B3">
        <w:rPr>
          <w:rFonts w:ascii="Times New Roman" w:eastAsia="Times New Roman" w:hAnsi="Times New Roman" w:cs="Times New Roman"/>
          <w:sz w:val="24"/>
          <w:szCs w:val="20"/>
        </w:rPr>
        <w:t>diploma</w:t>
      </w:r>
      <w:r w:rsidR="0074412E">
        <w:rPr>
          <w:rFonts w:ascii="Times New Roman" w:eastAsia="Times New Roman" w:hAnsi="Times New Roman" w:cs="Times New Roman"/>
          <w:sz w:val="24"/>
          <w:szCs w:val="20"/>
        </w:rPr>
        <w:t xml:space="preserve"> showing the type of degree earned,</w:t>
      </w:r>
      <w:r w:rsidR="00F949B3">
        <w:rPr>
          <w:rFonts w:ascii="Times New Roman" w:eastAsia="Times New Roman" w:hAnsi="Times New Roman" w:cs="Times New Roman"/>
          <w:sz w:val="24"/>
          <w:szCs w:val="20"/>
        </w:rPr>
        <w:t xml:space="preserve"> or transcripts.  Just having evidence of a BS degree does not meet the personnel requirement.</w:t>
      </w:r>
    </w:p>
    <w:p w14:paraId="4969CC89" w14:textId="77777777" w:rsidR="00FB54AC" w:rsidRPr="00FB54AC" w:rsidRDefault="00FB54AC" w:rsidP="00FB54AC">
      <w:pPr>
        <w:spacing w:after="0" w:line="240" w:lineRule="auto"/>
        <w:ind w:left="720"/>
        <w:rPr>
          <w:rFonts w:ascii="Times New Roman" w:eastAsia="Times New Roman" w:hAnsi="Times New Roman" w:cs="Times New Roman"/>
          <w:sz w:val="24"/>
          <w:szCs w:val="20"/>
        </w:rPr>
      </w:pPr>
    </w:p>
    <w:p w14:paraId="7AD87EBB" w14:textId="77777777" w:rsidR="00FB54AC" w:rsidRPr="00FB54AC" w:rsidRDefault="00FB54AC" w:rsidP="00FB54AC">
      <w:pPr>
        <w:spacing w:after="0" w:line="240" w:lineRule="auto"/>
        <w:rPr>
          <w:rFonts w:ascii="Times New Roman" w:eastAsia="Times New Roman" w:hAnsi="Times New Roman" w:cs="Times New Roman"/>
          <w:sz w:val="24"/>
          <w:szCs w:val="24"/>
        </w:rPr>
      </w:pPr>
    </w:p>
    <w:p w14:paraId="5E82B967" w14:textId="77777777" w:rsidR="00FB54AC" w:rsidRPr="00FB54AC" w:rsidRDefault="00FB54AC" w:rsidP="00FB54AC">
      <w:pPr>
        <w:spacing w:after="0" w:line="240" w:lineRule="auto"/>
        <w:rPr>
          <w:rFonts w:ascii="Times New Roman" w:eastAsia="Times New Roman" w:hAnsi="Times New Roman" w:cs="Times New Roman"/>
          <w:sz w:val="24"/>
          <w:szCs w:val="24"/>
        </w:rPr>
      </w:pPr>
    </w:p>
    <w:p w14:paraId="332B7A3F" w14:textId="77777777" w:rsidR="00870661" w:rsidRDefault="00FB54AC" w:rsidP="00870661">
      <w:pPr>
        <w:spacing w:after="0" w:line="240" w:lineRule="auto"/>
        <w:jc w:val="center"/>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br w:type="page"/>
      </w:r>
      <w:r w:rsidR="00870661">
        <w:rPr>
          <w:rFonts w:ascii="Times New Roman" w:eastAsia="Times New Roman" w:hAnsi="Times New Roman" w:cs="Times New Roman"/>
          <w:b/>
          <w:sz w:val="24"/>
          <w:szCs w:val="20"/>
        </w:rPr>
        <w:lastRenderedPageBreak/>
        <w:t>Attachment 2</w:t>
      </w:r>
    </w:p>
    <w:p w14:paraId="0A0B646E" w14:textId="77777777" w:rsidR="00870661" w:rsidRDefault="00870661" w:rsidP="00870661">
      <w:pPr>
        <w:spacing w:after="0" w:line="240" w:lineRule="auto"/>
        <w:jc w:val="center"/>
        <w:rPr>
          <w:rFonts w:ascii="Times New Roman" w:eastAsia="Times New Roman" w:hAnsi="Times New Roman" w:cs="Times New Roman"/>
          <w:b/>
          <w:sz w:val="24"/>
          <w:szCs w:val="20"/>
        </w:rPr>
      </w:pPr>
    </w:p>
    <w:p w14:paraId="580F8CCB" w14:textId="25FD8606" w:rsidR="00FB54AC" w:rsidRPr="00FB54AC" w:rsidRDefault="00FB54AC" w:rsidP="00870661">
      <w:pPr>
        <w:spacing w:after="0" w:line="240" w:lineRule="auto"/>
        <w:jc w:val="center"/>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t>Personnel Mandatory Citations</w:t>
      </w:r>
    </w:p>
    <w:p w14:paraId="6799228F" w14:textId="77777777" w:rsidR="00FB54AC" w:rsidRPr="00FB54AC" w:rsidRDefault="00FB54AC" w:rsidP="00FB54AC">
      <w:pPr>
        <w:spacing w:after="0" w:line="240" w:lineRule="auto"/>
        <w:rPr>
          <w:rFonts w:ascii="Times New Roman" w:eastAsia="Times New Roman" w:hAnsi="Times New Roman" w:cs="Times New Roman"/>
          <w:sz w:val="24"/>
          <w:szCs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970"/>
        <w:gridCol w:w="3060"/>
      </w:tblGrid>
      <w:tr w:rsidR="00FB54AC" w:rsidRPr="00FB54AC" w14:paraId="34CCC3B3" w14:textId="77777777" w:rsidTr="00FB49FF">
        <w:tc>
          <w:tcPr>
            <w:tcW w:w="4068" w:type="dxa"/>
            <w:shd w:val="clear" w:color="auto" w:fill="auto"/>
          </w:tcPr>
          <w:p w14:paraId="78CFA77B" w14:textId="77777777" w:rsidR="00FB54AC" w:rsidRPr="00FB54AC" w:rsidRDefault="00FB54AC" w:rsidP="00FB54AC">
            <w:pPr>
              <w:spacing w:after="0" w:line="240" w:lineRule="auto"/>
              <w:jc w:val="center"/>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t>Requirement</w:t>
            </w:r>
          </w:p>
        </w:tc>
        <w:tc>
          <w:tcPr>
            <w:tcW w:w="2970" w:type="dxa"/>
            <w:shd w:val="clear" w:color="auto" w:fill="auto"/>
          </w:tcPr>
          <w:p w14:paraId="51590A3A" w14:textId="77777777" w:rsidR="00FB54AC" w:rsidRPr="00FB54AC" w:rsidRDefault="00FB54AC" w:rsidP="00FB54AC">
            <w:pPr>
              <w:spacing w:after="0" w:line="240" w:lineRule="auto"/>
              <w:jc w:val="center"/>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t>Cite the Standard at least:</w:t>
            </w:r>
          </w:p>
        </w:tc>
        <w:tc>
          <w:tcPr>
            <w:tcW w:w="3060" w:type="dxa"/>
            <w:shd w:val="clear" w:color="auto" w:fill="auto"/>
          </w:tcPr>
          <w:p w14:paraId="5FEA2650" w14:textId="77777777" w:rsidR="00FB54AC" w:rsidRPr="00FB54AC" w:rsidRDefault="00FB54AC" w:rsidP="00FB54AC">
            <w:pPr>
              <w:spacing w:after="0" w:line="240" w:lineRule="auto"/>
              <w:jc w:val="center"/>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t>Cite the Condition at least:</w:t>
            </w:r>
          </w:p>
        </w:tc>
      </w:tr>
      <w:tr w:rsidR="00FB54AC" w:rsidRPr="00FB54AC" w14:paraId="001C8D48" w14:textId="77777777" w:rsidTr="00FB49FF">
        <w:tc>
          <w:tcPr>
            <w:tcW w:w="4068" w:type="dxa"/>
            <w:shd w:val="clear" w:color="auto" w:fill="auto"/>
          </w:tcPr>
          <w:p w14:paraId="2E7C6E70"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Laboratory Director (LD)</w:t>
            </w:r>
          </w:p>
          <w:p w14:paraId="76A5924E"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High complexity</w:t>
            </w:r>
          </w:p>
        </w:tc>
        <w:tc>
          <w:tcPr>
            <w:tcW w:w="2970" w:type="dxa"/>
            <w:shd w:val="clear" w:color="auto" w:fill="auto"/>
          </w:tcPr>
          <w:p w14:paraId="48EAAF73"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D6078</w:t>
            </w:r>
          </w:p>
        </w:tc>
        <w:tc>
          <w:tcPr>
            <w:tcW w:w="3060" w:type="dxa"/>
            <w:shd w:val="clear" w:color="auto" w:fill="auto"/>
          </w:tcPr>
          <w:p w14:paraId="6E59A504"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D6076</w:t>
            </w:r>
          </w:p>
        </w:tc>
      </w:tr>
      <w:tr w:rsidR="00FB54AC" w:rsidRPr="00FB54AC" w14:paraId="7BD7F201" w14:textId="77777777" w:rsidTr="00FB49FF">
        <w:tc>
          <w:tcPr>
            <w:tcW w:w="4068" w:type="dxa"/>
            <w:shd w:val="clear" w:color="auto" w:fill="auto"/>
          </w:tcPr>
          <w:p w14:paraId="6264BC53"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Technical Supervisor (TS)</w:t>
            </w:r>
          </w:p>
          <w:p w14:paraId="4D99ACB2"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High complexity</w:t>
            </w:r>
          </w:p>
        </w:tc>
        <w:tc>
          <w:tcPr>
            <w:tcW w:w="2970" w:type="dxa"/>
            <w:shd w:val="clear" w:color="auto" w:fill="auto"/>
          </w:tcPr>
          <w:p w14:paraId="1B830A26"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D6111</w:t>
            </w:r>
          </w:p>
        </w:tc>
        <w:tc>
          <w:tcPr>
            <w:tcW w:w="3060" w:type="dxa"/>
            <w:shd w:val="clear" w:color="auto" w:fill="auto"/>
          </w:tcPr>
          <w:p w14:paraId="0D291359"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D6108</w:t>
            </w:r>
          </w:p>
        </w:tc>
      </w:tr>
      <w:tr w:rsidR="00FB54AC" w:rsidRPr="00FB54AC" w14:paraId="61CCB78C" w14:textId="77777777" w:rsidTr="00FB49FF">
        <w:tc>
          <w:tcPr>
            <w:tcW w:w="4068" w:type="dxa"/>
            <w:shd w:val="clear" w:color="auto" w:fill="auto"/>
          </w:tcPr>
          <w:p w14:paraId="266C04CE"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Clinical Consultant (CC)</w:t>
            </w:r>
          </w:p>
          <w:p w14:paraId="190110CE"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High complexity</w:t>
            </w:r>
          </w:p>
        </w:tc>
        <w:tc>
          <w:tcPr>
            <w:tcW w:w="2970" w:type="dxa"/>
            <w:shd w:val="clear" w:color="auto" w:fill="auto"/>
          </w:tcPr>
          <w:p w14:paraId="58EE6AA1"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D6135</w:t>
            </w:r>
          </w:p>
        </w:tc>
        <w:tc>
          <w:tcPr>
            <w:tcW w:w="3060" w:type="dxa"/>
            <w:shd w:val="clear" w:color="auto" w:fill="auto"/>
          </w:tcPr>
          <w:p w14:paraId="4D7D7A61"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D6134</w:t>
            </w:r>
          </w:p>
        </w:tc>
      </w:tr>
      <w:tr w:rsidR="00FB54AC" w:rsidRPr="00FB54AC" w14:paraId="39A3C84E" w14:textId="77777777" w:rsidTr="00FB49FF">
        <w:tc>
          <w:tcPr>
            <w:tcW w:w="4068" w:type="dxa"/>
            <w:shd w:val="clear" w:color="auto" w:fill="auto"/>
          </w:tcPr>
          <w:p w14:paraId="05AA6DAC"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General Supervisor (GS)</w:t>
            </w:r>
          </w:p>
          <w:p w14:paraId="763E23F7"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High complexity</w:t>
            </w:r>
          </w:p>
        </w:tc>
        <w:tc>
          <w:tcPr>
            <w:tcW w:w="2970" w:type="dxa"/>
            <w:shd w:val="clear" w:color="auto" w:fill="auto"/>
          </w:tcPr>
          <w:p w14:paraId="48F6BBAF"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D6143</w:t>
            </w:r>
          </w:p>
        </w:tc>
        <w:tc>
          <w:tcPr>
            <w:tcW w:w="3060" w:type="dxa"/>
            <w:shd w:val="clear" w:color="auto" w:fill="auto"/>
          </w:tcPr>
          <w:p w14:paraId="3C8AF347"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D6141</w:t>
            </w:r>
          </w:p>
        </w:tc>
      </w:tr>
      <w:tr w:rsidR="00FB54AC" w:rsidRPr="00FB54AC" w14:paraId="2211A545" w14:textId="77777777" w:rsidTr="00FB49FF">
        <w:tc>
          <w:tcPr>
            <w:tcW w:w="4068" w:type="dxa"/>
            <w:shd w:val="clear" w:color="auto" w:fill="auto"/>
          </w:tcPr>
          <w:p w14:paraId="5B48262F"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Cytology General Supervisor (CGS)</w:t>
            </w:r>
          </w:p>
          <w:p w14:paraId="79EDCEB5"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High Complexity</w:t>
            </w:r>
          </w:p>
        </w:tc>
        <w:tc>
          <w:tcPr>
            <w:tcW w:w="2970" w:type="dxa"/>
            <w:shd w:val="clear" w:color="auto" w:fill="auto"/>
          </w:tcPr>
          <w:p w14:paraId="331FFCB3"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D6155</w:t>
            </w:r>
          </w:p>
        </w:tc>
        <w:tc>
          <w:tcPr>
            <w:tcW w:w="3060" w:type="dxa"/>
            <w:shd w:val="clear" w:color="auto" w:fill="auto"/>
          </w:tcPr>
          <w:p w14:paraId="6D2E3E1C"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D6153</w:t>
            </w:r>
          </w:p>
        </w:tc>
      </w:tr>
      <w:tr w:rsidR="00FB54AC" w:rsidRPr="00FB54AC" w14:paraId="7E8D80BC" w14:textId="77777777" w:rsidTr="00FB49FF">
        <w:tc>
          <w:tcPr>
            <w:tcW w:w="4068" w:type="dxa"/>
            <w:shd w:val="clear" w:color="auto" w:fill="auto"/>
          </w:tcPr>
          <w:p w14:paraId="19FE0D87"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Cytotechnologist (CT)</w:t>
            </w:r>
          </w:p>
          <w:p w14:paraId="4259B621"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High Complexity</w:t>
            </w:r>
          </w:p>
        </w:tc>
        <w:tc>
          <w:tcPr>
            <w:tcW w:w="2970" w:type="dxa"/>
            <w:shd w:val="clear" w:color="auto" w:fill="auto"/>
          </w:tcPr>
          <w:p w14:paraId="06ACF1C6"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D6164</w:t>
            </w:r>
          </w:p>
        </w:tc>
        <w:tc>
          <w:tcPr>
            <w:tcW w:w="3060" w:type="dxa"/>
            <w:shd w:val="clear" w:color="auto" w:fill="auto"/>
          </w:tcPr>
          <w:p w14:paraId="33C3EDFB"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D6162</w:t>
            </w:r>
          </w:p>
        </w:tc>
      </w:tr>
      <w:tr w:rsidR="00FB54AC" w:rsidRPr="00FB54AC" w14:paraId="3B5E020D" w14:textId="77777777" w:rsidTr="00FB49FF">
        <w:tc>
          <w:tcPr>
            <w:tcW w:w="4068" w:type="dxa"/>
            <w:shd w:val="clear" w:color="auto" w:fill="auto"/>
          </w:tcPr>
          <w:p w14:paraId="1590A23D"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Testing Personnel (TP)</w:t>
            </w:r>
          </w:p>
          <w:p w14:paraId="68ACAE0A"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High complexity</w:t>
            </w:r>
          </w:p>
        </w:tc>
        <w:tc>
          <w:tcPr>
            <w:tcW w:w="2970" w:type="dxa"/>
            <w:shd w:val="clear" w:color="auto" w:fill="auto"/>
          </w:tcPr>
          <w:p w14:paraId="439D9218"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D6171</w:t>
            </w:r>
          </w:p>
        </w:tc>
        <w:tc>
          <w:tcPr>
            <w:tcW w:w="3060" w:type="dxa"/>
            <w:shd w:val="clear" w:color="auto" w:fill="auto"/>
          </w:tcPr>
          <w:p w14:paraId="0EFA821B"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D6168</w:t>
            </w:r>
          </w:p>
        </w:tc>
      </w:tr>
      <w:tr w:rsidR="00FB54AC" w:rsidRPr="00FB54AC" w14:paraId="65C7EDA3" w14:textId="77777777" w:rsidTr="00FB49FF">
        <w:tc>
          <w:tcPr>
            <w:tcW w:w="4068" w:type="dxa"/>
            <w:shd w:val="clear" w:color="auto" w:fill="auto"/>
          </w:tcPr>
          <w:p w14:paraId="20818810"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Laboratory Director (LD)</w:t>
            </w:r>
          </w:p>
          <w:p w14:paraId="244D9166"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Moderate complexity</w:t>
            </w:r>
          </w:p>
        </w:tc>
        <w:tc>
          <w:tcPr>
            <w:tcW w:w="2970" w:type="dxa"/>
            <w:shd w:val="clear" w:color="auto" w:fill="auto"/>
          </w:tcPr>
          <w:p w14:paraId="4ECFC9C0"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D6003</w:t>
            </w:r>
          </w:p>
        </w:tc>
        <w:tc>
          <w:tcPr>
            <w:tcW w:w="3060" w:type="dxa"/>
            <w:shd w:val="clear" w:color="auto" w:fill="auto"/>
          </w:tcPr>
          <w:p w14:paraId="147BA079"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D6000</w:t>
            </w:r>
          </w:p>
        </w:tc>
      </w:tr>
      <w:tr w:rsidR="00FB54AC" w:rsidRPr="00FB54AC" w14:paraId="485BD8F1" w14:textId="77777777" w:rsidTr="00FB49FF">
        <w:tc>
          <w:tcPr>
            <w:tcW w:w="4068" w:type="dxa"/>
            <w:shd w:val="clear" w:color="auto" w:fill="auto"/>
          </w:tcPr>
          <w:p w14:paraId="41F48272"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PPM Laboratory Director </w:t>
            </w:r>
          </w:p>
        </w:tc>
        <w:tc>
          <w:tcPr>
            <w:tcW w:w="2970" w:type="dxa"/>
            <w:shd w:val="clear" w:color="auto" w:fill="auto"/>
          </w:tcPr>
          <w:p w14:paraId="5C3D2F65"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D5981</w:t>
            </w:r>
          </w:p>
        </w:tc>
        <w:tc>
          <w:tcPr>
            <w:tcW w:w="3060" w:type="dxa"/>
            <w:shd w:val="clear" w:color="auto" w:fill="auto"/>
          </w:tcPr>
          <w:p w14:paraId="325029AE"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D5980</w:t>
            </w:r>
          </w:p>
        </w:tc>
      </w:tr>
      <w:tr w:rsidR="00FB54AC" w:rsidRPr="00FB54AC" w14:paraId="5F35026E" w14:textId="77777777" w:rsidTr="00FB49FF">
        <w:tc>
          <w:tcPr>
            <w:tcW w:w="4068" w:type="dxa"/>
            <w:shd w:val="clear" w:color="auto" w:fill="auto"/>
          </w:tcPr>
          <w:p w14:paraId="069E8280"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PPM Testing Personnel</w:t>
            </w:r>
          </w:p>
          <w:p w14:paraId="0A012007"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Moderate complexity</w:t>
            </w:r>
          </w:p>
        </w:tc>
        <w:tc>
          <w:tcPr>
            <w:tcW w:w="2970" w:type="dxa"/>
            <w:shd w:val="clear" w:color="auto" w:fill="auto"/>
          </w:tcPr>
          <w:p w14:paraId="68365082"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D5991</w:t>
            </w:r>
          </w:p>
        </w:tc>
        <w:tc>
          <w:tcPr>
            <w:tcW w:w="3060" w:type="dxa"/>
            <w:shd w:val="clear" w:color="auto" w:fill="auto"/>
          </w:tcPr>
          <w:p w14:paraId="06BB6C43"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D5990</w:t>
            </w:r>
          </w:p>
        </w:tc>
      </w:tr>
      <w:tr w:rsidR="00FB54AC" w:rsidRPr="00FB54AC" w14:paraId="4BDAC5BC" w14:textId="77777777" w:rsidTr="00FB49FF">
        <w:tc>
          <w:tcPr>
            <w:tcW w:w="4068" w:type="dxa"/>
            <w:shd w:val="clear" w:color="auto" w:fill="auto"/>
          </w:tcPr>
          <w:p w14:paraId="0FAB29BA"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Technical Consultant (TC)</w:t>
            </w:r>
          </w:p>
          <w:p w14:paraId="346C9066"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Moderate complexity</w:t>
            </w:r>
          </w:p>
        </w:tc>
        <w:tc>
          <w:tcPr>
            <w:tcW w:w="2970" w:type="dxa"/>
            <w:shd w:val="clear" w:color="auto" w:fill="auto"/>
          </w:tcPr>
          <w:p w14:paraId="43EC6C00"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D6035</w:t>
            </w:r>
          </w:p>
        </w:tc>
        <w:tc>
          <w:tcPr>
            <w:tcW w:w="3060" w:type="dxa"/>
            <w:shd w:val="clear" w:color="auto" w:fill="auto"/>
          </w:tcPr>
          <w:p w14:paraId="5FF818C2"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D6033</w:t>
            </w:r>
          </w:p>
        </w:tc>
      </w:tr>
      <w:tr w:rsidR="00FB54AC" w:rsidRPr="00FB54AC" w14:paraId="09A82045" w14:textId="77777777" w:rsidTr="00FB49FF">
        <w:tc>
          <w:tcPr>
            <w:tcW w:w="4068" w:type="dxa"/>
            <w:shd w:val="clear" w:color="auto" w:fill="auto"/>
          </w:tcPr>
          <w:p w14:paraId="22E08F6C"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Clinical Consultant (CC)</w:t>
            </w:r>
          </w:p>
          <w:p w14:paraId="1BEAD8B6"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Moderate complexity</w:t>
            </w:r>
          </w:p>
        </w:tc>
        <w:tc>
          <w:tcPr>
            <w:tcW w:w="2970" w:type="dxa"/>
            <w:shd w:val="clear" w:color="auto" w:fill="auto"/>
          </w:tcPr>
          <w:p w14:paraId="1B88739E"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D6057</w:t>
            </w:r>
          </w:p>
        </w:tc>
        <w:tc>
          <w:tcPr>
            <w:tcW w:w="3060" w:type="dxa"/>
            <w:shd w:val="clear" w:color="auto" w:fill="auto"/>
          </w:tcPr>
          <w:p w14:paraId="5CC84266"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D6056</w:t>
            </w:r>
          </w:p>
        </w:tc>
      </w:tr>
      <w:tr w:rsidR="00FB54AC" w:rsidRPr="00FB54AC" w14:paraId="45D983BE" w14:textId="77777777" w:rsidTr="00FB49FF">
        <w:tc>
          <w:tcPr>
            <w:tcW w:w="4068" w:type="dxa"/>
            <w:shd w:val="clear" w:color="auto" w:fill="auto"/>
          </w:tcPr>
          <w:p w14:paraId="11EAA90C"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Testing Personnel (TP)</w:t>
            </w:r>
          </w:p>
          <w:p w14:paraId="7263EAC0"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Moderate complexity</w:t>
            </w:r>
          </w:p>
        </w:tc>
        <w:tc>
          <w:tcPr>
            <w:tcW w:w="2970" w:type="dxa"/>
            <w:shd w:val="clear" w:color="auto" w:fill="auto"/>
          </w:tcPr>
          <w:p w14:paraId="7E31CD32"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D6065</w:t>
            </w:r>
          </w:p>
        </w:tc>
        <w:tc>
          <w:tcPr>
            <w:tcW w:w="3060" w:type="dxa"/>
            <w:shd w:val="clear" w:color="auto" w:fill="auto"/>
          </w:tcPr>
          <w:p w14:paraId="5799E455" w14:textId="77777777" w:rsidR="00FB54AC" w:rsidRPr="00FB54AC" w:rsidRDefault="00FB54AC" w:rsidP="00FB54AC">
            <w:pPr>
              <w:spacing w:after="0" w:line="240" w:lineRule="auto"/>
              <w:jc w:val="center"/>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D6063</w:t>
            </w:r>
          </w:p>
        </w:tc>
      </w:tr>
    </w:tbl>
    <w:p w14:paraId="449FFB52" w14:textId="77777777" w:rsidR="00FB54AC" w:rsidRPr="00FB54AC" w:rsidRDefault="00FB54AC" w:rsidP="00FB54AC">
      <w:pPr>
        <w:spacing w:after="0" w:line="240" w:lineRule="auto"/>
        <w:rPr>
          <w:rFonts w:ascii="Times New Roman" w:eastAsia="Times New Roman" w:hAnsi="Times New Roman" w:cs="Times New Roman"/>
          <w:b/>
          <w:sz w:val="24"/>
          <w:szCs w:val="20"/>
        </w:rPr>
      </w:pPr>
    </w:p>
    <w:p w14:paraId="7218980A" w14:textId="77777777" w:rsidR="00870661" w:rsidRDefault="00FB54AC" w:rsidP="00FB54AC">
      <w:pPr>
        <w:spacing w:after="0" w:line="240" w:lineRule="auto"/>
        <w:jc w:val="center"/>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br w:type="page"/>
      </w:r>
      <w:r w:rsidR="00870661">
        <w:rPr>
          <w:rFonts w:ascii="Times New Roman" w:eastAsia="Times New Roman" w:hAnsi="Times New Roman" w:cs="Times New Roman"/>
          <w:b/>
          <w:sz w:val="24"/>
          <w:szCs w:val="20"/>
        </w:rPr>
        <w:lastRenderedPageBreak/>
        <w:t>Attachment 3</w:t>
      </w:r>
    </w:p>
    <w:p w14:paraId="3A512FD2" w14:textId="77777777" w:rsidR="00870661" w:rsidRDefault="00870661" w:rsidP="00FB54AC">
      <w:pPr>
        <w:spacing w:after="0" w:line="240" w:lineRule="auto"/>
        <w:jc w:val="center"/>
        <w:rPr>
          <w:rFonts w:ascii="Times New Roman" w:eastAsia="Times New Roman" w:hAnsi="Times New Roman" w:cs="Times New Roman"/>
          <w:b/>
          <w:sz w:val="24"/>
          <w:szCs w:val="20"/>
        </w:rPr>
      </w:pPr>
    </w:p>
    <w:p w14:paraId="487956D3" w14:textId="348DADCC" w:rsidR="00FB54AC" w:rsidRPr="00FB54AC" w:rsidRDefault="00FB54AC" w:rsidP="00FB54AC">
      <w:pPr>
        <w:spacing w:after="0" w:line="240" w:lineRule="auto"/>
        <w:jc w:val="center"/>
        <w:rPr>
          <w:rFonts w:ascii="Times New Roman" w:eastAsia="Times New Roman" w:hAnsi="Times New Roman" w:cs="Times New Roman"/>
          <w:b/>
          <w:sz w:val="24"/>
          <w:szCs w:val="20"/>
        </w:rPr>
      </w:pPr>
      <w:r w:rsidRPr="00FB54AC">
        <w:rPr>
          <w:rFonts w:ascii="Times New Roman" w:eastAsia="Times New Roman" w:hAnsi="Times New Roman" w:cs="Times New Roman"/>
          <w:b/>
          <w:sz w:val="24"/>
          <w:szCs w:val="20"/>
        </w:rPr>
        <w:t>Competency Assessment Guidelines</w:t>
      </w:r>
    </w:p>
    <w:p w14:paraId="7204B4EA" w14:textId="77777777" w:rsidR="00FB54AC" w:rsidRPr="00FB54AC" w:rsidRDefault="00FB54AC" w:rsidP="00FB54AC">
      <w:pPr>
        <w:spacing w:after="0" w:line="240" w:lineRule="auto"/>
        <w:jc w:val="center"/>
        <w:rPr>
          <w:rFonts w:ascii="Times New Roman" w:eastAsia="Times New Roman" w:hAnsi="Times New Roman" w:cs="Times New Roman"/>
          <w:b/>
          <w:sz w:val="24"/>
          <w:szCs w:val="20"/>
        </w:rPr>
      </w:pPr>
    </w:p>
    <w:p w14:paraId="399D7429" w14:textId="77777777" w:rsidR="00FB54AC" w:rsidRPr="00A12B31" w:rsidRDefault="00FB54AC" w:rsidP="00FB54AC">
      <w:pPr>
        <w:spacing w:after="0" w:line="240" w:lineRule="auto"/>
        <w:rPr>
          <w:rFonts w:ascii="Times New Roman" w:eastAsia="Times New Roman" w:hAnsi="Times New Roman" w:cs="Times New Roman"/>
          <w:b/>
          <w:sz w:val="24"/>
          <w:szCs w:val="20"/>
          <w:u w:val="single"/>
        </w:rPr>
      </w:pPr>
      <w:r w:rsidRPr="00A12B31">
        <w:rPr>
          <w:rFonts w:ascii="Times New Roman" w:eastAsia="Times New Roman" w:hAnsi="Times New Roman" w:cs="Times New Roman"/>
          <w:b/>
          <w:sz w:val="24"/>
          <w:szCs w:val="20"/>
          <w:u w:val="single"/>
        </w:rPr>
        <w:t xml:space="preserve">Technical consultant, clinical consultant, technical supervisor, general supervisor </w:t>
      </w:r>
    </w:p>
    <w:p w14:paraId="687E2C2C" w14:textId="0741C1B1" w:rsidR="00FB54AC" w:rsidRPr="00870661" w:rsidRDefault="00FB54AC" w:rsidP="00FB54AC">
      <w:pPr>
        <w:spacing w:after="0" w:line="240" w:lineRule="auto"/>
        <w:rPr>
          <w:rFonts w:ascii="Times New Roman" w:eastAsia="Times New Roman" w:hAnsi="Times New Roman" w:cs="Times New Roman"/>
          <w:sz w:val="16"/>
          <w:szCs w:val="20"/>
        </w:rPr>
      </w:pPr>
    </w:p>
    <w:p w14:paraId="47F24EAD" w14:textId="368604D2" w:rsidR="00FB54AC" w:rsidRPr="00FB54AC" w:rsidRDefault="008654FA" w:rsidP="00FB54AC">
      <w:pPr>
        <w:spacing w:after="0" w:line="240" w:lineRule="auto"/>
        <w:rPr>
          <w:rFonts w:ascii="Times New Roman" w:eastAsia="Times New Roman" w:hAnsi="Times New Roman" w:cs="Times New Roman"/>
          <w:sz w:val="24"/>
          <w:szCs w:val="20"/>
        </w:rPr>
      </w:pPr>
      <w:r w:rsidRPr="008654FA">
        <w:rPr>
          <w:rFonts w:ascii="Times New Roman" w:eastAsia="Times New Roman" w:hAnsi="Times New Roman" w:cs="Times New Roman"/>
          <w:sz w:val="24"/>
          <w:szCs w:val="20"/>
        </w:rPr>
        <w:t xml:space="preserve">Documented competency assessment is required for individuals fulfilling the following </w:t>
      </w:r>
      <w:r>
        <w:rPr>
          <w:rFonts w:ascii="Times New Roman" w:eastAsia="Times New Roman" w:hAnsi="Times New Roman" w:cs="Times New Roman"/>
          <w:sz w:val="24"/>
          <w:szCs w:val="20"/>
        </w:rPr>
        <w:t>positions listed on Laboratory Personnel Report (Form CMS-209)</w:t>
      </w:r>
      <w:r w:rsidRPr="008654FA">
        <w:rPr>
          <w:rFonts w:ascii="Times New Roman" w:eastAsia="Times New Roman" w:hAnsi="Times New Roman" w:cs="Times New Roman"/>
          <w:sz w:val="24"/>
          <w:szCs w:val="20"/>
        </w:rPr>
        <w:t xml:space="preserve">:  clinical consultant (CC), technical consultant (TC), technical supervisor (TS), </w:t>
      </w:r>
      <w:r>
        <w:rPr>
          <w:rFonts w:ascii="Times New Roman" w:eastAsia="Times New Roman" w:hAnsi="Times New Roman" w:cs="Times New Roman"/>
          <w:sz w:val="24"/>
          <w:szCs w:val="20"/>
        </w:rPr>
        <w:t xml:space="preserve">and </w:t>
      </w:r>
      <w:r w:rsidRPr="008654FA">
        <w:rPr>
          <w:rFonts w:ascii="Times New Roman" w:eastAsia="Times New Roman" w:hAnsi="Times New Roman" w:cs="Times New Roman"/>
          <w:sz w:val="24"/>
          <w:szCs w:val="20"/>
        </w:rPr>
        <w:t xml:space="preserve">general supervisor (GS).  The laboratory must have policies and procedures to assess competency based on the position responsibilities listed in Subpart M and these assessments must be performed at a frequency determined by the laboratory.  Cite D5209 (§493.1235).  </w:t>
      </w:r>
      <w:r w:rsidR="00601660">
        <w:rPr>
          <w:rFonts w:ascii="Times New Roman" w:eastAsia="Times New Roman" w:hAnsi="Times New Roman" w:cs="Times New Roman"/>
          <w:sz w:val="24"/>
          <w:szCs w:val="20"/>
        </w:rPr>
        <w:t>It is mandatory for c</w:t>
      </w:r>
      <w:r w:rsidRPr="008654FA">
        <w:rPr>
          <w:rFonts w:ascii="Times New Roman" w:eastAsia="Times New Roman" w:hAnsi="Times New Roman" w:cs="Times New Roman"/>
          <w:sz w:val="24"/>
          <w:szCs w:val="20"/>
        </w:rPr>
        <w:t xml:space="preserve">linical consultants, technical consultants, technical supervisors, and general supervisors who perform testing on patient specimens to have the six required procedures </w:t>
      </w:r>
      <w:r w:rsidR="00601660">
        <w:rPr>
          <w:rFonts w:ascii="Times New Roman" w:eastAsia="Times New Roman" w:hAnsi="Times New Roman" w:cs="Times New Roman"/>
          <w:sz w:val="24"/>
          <w:szCs w:val="20"/>
        </w:rPr>
        <w:t>of</w:t>
      </w:r>
      <w:r w:rsidRPr="008654FA">
        <w:rPr>
          <w:rFonts w:ascii="Times New Roman" w:eastAsia="Times New Roman" w:hAnsi="Times New Roman" w:cs="Times New Roman"/>
          <w:sz w:val="24"/>
          <w:szCs w:val="20"/>
        </w:rPr>
        <w:t xml:space="preserve"> competency assess</w:t>
      </w:r>
      <w:r w:rsidR="00601660">
        <w:rPr>
          <w:rFonts w:ascii="Times New Roman" w:eastAsia="Times New Roman" w:hAnsi="Times New Roman" w:cs="Times New Roman"/>
          <w:sz w:val="24"/>
          <w:szCs w:val="20"/>
        </w:rPr>
        <w:t>ed</w:t>
      </w:r>
      <w:r w:rsidRPr="008654FA">
        <w:rPr>
          <w:rFonts w:ascii="Times New Roman" w:eastAsia="Times New Roman" w:hAnsi="Times New Roman" w:cs="Times New Roman"/>
          <w:sz w:val="24"/>
          <w:szCs w:val="20"/>
        </w:rPr>
        <w:t xml:space="preserve"> </w:t>
      </w:r>
      <w:r w:rsidR="00601660">
        <w:rPr>
          <w:rFonts w:ascii="Times New Roman" w:eastAsia="Times New Roman" w:hAnsi="Times New Roman" w:cs="Times New Roman"/>
          <w:sz w:val="24"/>
          <w:szCs w:val="20"/>
        </w:rPr>
        <w:t xml:space="preserve">at intervals specified in the regulations </w:t>
      </w:r>
      <w:r w:rsidRPr="008654FA">
        <w:rPr>
          <w:rFonts w:ascii="Times New Roman" w:eastAsia="Times New Roman" w:hAnsi="Times New Roman" w:cs="Times New Roman"/>
          <w:sz w:val="24"/>
          <w:szCs w:val="20"/>
        </w:rPr>
        <w:t xml:space="preserve">in addition to a competency assessment based on their federal regulatory </w:t>
      </w:r>
      <w:r w:rsidR="005B3512" w:rsidRPr="008654FA">
        <w:rPr>
          <w:rFonts w:ascii="Times New Roman" w:eastAsia="Times New Roman" w:hAnsi="Times New Roman" w:cs="Times New Roman"/>
          <w:sz w:val="24"/>
          <w:szCs w:val="20"/>
        </w:rPr>
        <w:t>responsibilities.</w:t>
      </w:r>
      <w:r w:rsidR="005B3512" w:rsidRPr="00FB54AC">
        <w:rPr>
          <w:rFonts w:ascii="Times New Roman" w:eastAsia="Times New Roman" w:hAnsi="Times New Roman" w:cs="Times New Roman"/>
          <w:sz w:val="24"/>
          <w:szCs w:val="20"/>
        </w:rPr>
        <w:t xml:space="preserve"> Note</w:t>
      </w:r>
      <w:r w:rsidR="00FB54AC" w:rsidRPr="00FB54AC">
        <w:rPr>
          <w:rFonts w:ascii="Times New Roman" w:eastAsia="Times New Roman" w:hAnsi="Times New Roman" w:cs="Times New Roman"/>
          <w:sz w:val="24"/>
          <w:szCs w:val="20"/>
        </w:rPr>
        <w:t xml:space="preserve">:  The individual named on the CMS-209 must be the individual who is actually responsible for the functions of the position for CLIA purposes, whether that individual is an employee or a contracted consultant, and must meet the </w:t>
      </w:r>
      <w:r w:rsidR="002A0739">
        <w:rPr>
          <w:rFonts w:ascii="Times New Roman" w:eastAsia="Times New Roman" w:hAnsi="Times New Roman" w:cs="Times New Roman"/>
          <w:sz w:val="24"/>
          <w:szCs w:val="20"/>
        </w:rPr>
        <w:t xml:space="preserve">regulatory </w:t>
      </w:r>
      <w:r w:rsidR="00FB54AC" w:rsidRPr="00FB54AC">
        <w:rPr>
          <w:rFonts w:ascii="Times New Roman" w:eastAsia="Times New Roman" w:hAnsi="Times New Roman" w:cs="Times New Roman"/>
          <w:sz w:val="24"/>
          <w:szCs w:val="20"/>
        </w:rPr>
        <w:t xml:space="preserve">qualifications for the position. </w:t>
      </w:r>
    </w:p>
    <w:p w14:paraId="35C11B57" w14:textId="77777777" w:rsidR="00FB54AC" w:rsidRPr="00870661" w:rsidRDefault="00FB54AC" w:rsidP="00FB54AC">
      <w:pPr>
        <w:spacing w:after="0" w:line="240" w:lineRule="auto"/>
        <w:rPr>
          <w:rFonts w:ascii="Times New Roman" w:eastAsia="Times New Roman" w:hAnsi="Times New Roman" w:cs="Times New Roman"/>
          <w:sz w:val="18"/>
          <w:szCs w:val="20"/>
        </w:rPr>
      </w:pPr>
    </w:p>
    <w:p w14:paraId="4C429FF0" w14:textId="77777777" w:rsidR="00FB54AC" w:rsidRPr="00A12B31" w:rsidRDefault="00FB54AC" w:rsidP="00FB54AC">
      <w:pPr>
        <w:spacing w:after="0" w:line="240" w:lineRule="auto"/>
        <w:rPr>
          <w:rFonts w:ascii="Times New Roman" w:eastAsia="Times New Roman" w:hAnsi="Times New Roman" w:cs="Times New Roman"/>
          <w:b/>
          <w:sz w:val="24"/>
          <w:szCs w:val="20"/>
          <w:u w:val="single"/>
        </w:rPr>
      </w:pPr>
      <w:r w:rsidRPr="00A12B31">
        <w:rPr>
          <w:rFonts w:ascii="Times New Roman" w:eastAsia="Times New Roman" w:hAnsi="Times New Roman" w:cs="Times New Roman"/>
          <w:b/>
          <w:sz w:val="24"/>
          <w:szCs w:val="20"/>
          <w:u w:val="single"/>
        </w:rPr>
        <w:t xml:space="preserve">Testing personnel </w:t>
      </w:r>
    </w:p>
    <w:p w14:paraId="32FE9108"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All testing personnel must be listed on the CMS-209 and must undergo documented competency assessment using the 6 </w:t>
      </w:r>
      <w:r w:rsidR="00976A36">
        <w:rPr>
          <w:rFonts w:ascii="Times New Roman" w:eastAsia="Times New Roman" w:hAnsi="Times New Roman" w:cs="Times New Roman"/>
          <w:sz w:val="24"/>
          <w:szCs w:val="20"/>
        </w:rPr>
        <w:t>procedures</w:t>
      </w:r>
      <w:r w:rsidRPr="00FB54AC">
        <w:rPr>
          <w:rFonts w:ascii="Times New Roman" w:eastAsia="Times New Roman" w:hAnsi="Times New Roman" w:cs="Times New Roman"/>
          <w:sz w:val="24"/>
          <w:szCs w:val="20"/>
        </w:rPr>
        <w:t xml:space="preserve"> denoted under the technical consultant/supervisor’s responsibilities for all testing performed.  Depending on the situation, non-compliance can be cited at general lab systems (D5209), lab director (D6030/§493.1407 or D6103/§493.1445) or technical consultant/supervisor (D6046-6055, D6121-D6129). </w:t>
      </w:r>
    </w:p>
    <w:p w14:paraId="6B0EA763"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  </w:t>
      </w:r>
    </w:p>
    <w:p w14:paraId="2C3865BF" w14:textId="193F05AF" w:rsidR="00FB54AC" w:rsidRPr="00A12B31" w:rsidRDefault="00FB54AC" w:rsidP="00FB54AC">
      <w:pPr>
        <w:spacing w:after="0" w:line="240" w:lineRule="auto"/>
        <w:rPr>
          <w:rFonts w:ascii="Times New Roman" w:eastAsia="Times New Roman" w:hAnsi="Times New Roman" w:cs="Times New Roman"/>
          <w:b/>
          <w:sz w:val="24"/>
          <w:szCs w:val="20"/>
          <w:u w:val="single"/>
        </w:rPr>
      </w:pPr>
      <w:r w:rsidRPr="00A12B31">
        <w:rPr>
          <w:rFonts w:ascii="Times New Roman" w:eastAsia="Times New Roman" w:hAnsi="Times New Roman" w:cs="Times New Roman"/>
          <w:b/>
          <w:sz w:val="24"/>
          <w:szCs w:val="20"/>
          <w:u w:val="single"/>
        </w:rPr>
        <w:t xml:space="preserve">Testing personnel in laboratories with a PPM certificate </w:t>
      </w:r>
    </w:p>
    <w:p w14:paraId="112BDF61" w14:textId="21C9BBCE" w:rsidR="00E17B54"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Testing personnel</w:t>
      </w:r>
      <w:r w:rsidR="002A0739">
        <w:rPr>
          <w:rFonts w:ascii="Times New Roman" w:eastAsia="Times New Roman" w:hAnsi="Times New Roman" w:cs="Times New Roman"/>
          <w:sz w:val="24"/>
          <w:szCs w:val="20"/>
        </w:rPr>
        <w:t>, including mid-level practi</w:t>
      </w:r>
      <w:r w:rsidR="000F429F">
        <w:rPr>
          <w:rFonts w:ascii="Times New Roman" w:eastAsia="Times New Roman" w:hAnsi="Times New Roman" w:cs="Times New Roman"/>
          <w:sz w:val="24"/>
          <w:szCs w:val="20"/>
        </w:rPr>
        <w:t>ti</w:t>
      </w:r>
      <w:r w:rsidR="002A0739">
        <w:rPr>
          <w:rFonts w:ascii="Times New Roman" w:eastAsia="Times New Roman" w:hAnsi="Times New Roman" w:cs="Times New Roman"/>
          <w:sz w:val="24"/>
          <w:szCs w:val="20"/>
        </w:rPr>
        <w:t>oners,</w:t>
      </w:r>
      <w:r w:rsidRPr="00FB54AC">
        <w:rPr>
          <w:rFonts w:ascii="Times New Roman" w:eastAsia="Times New Roman" w:hAnsi="Times New Roman" w:cs="Times New Roman"/>
          <w:sz w:val="24"/>
          <w:szCs w:val="20"/>
        </w:rPr>
        <w:t xml:space="preserve"> in PPM laboratories are required to undergo competency assessment.  </w:t>
      </w:r>
      <w:r w:rsidR="002A0739" w:rsidRPr="002A0739">
        <w:rPr>
          <w:rFonts w:ascii="Times New Roman" w:eastAsia="Times New Roman" w:hAnsi="Times New Roman" w:cs="Times New Roman"/>
          <w:sz w:val="24"/>
          <w:szCs w:val="20"/>
        </w:rPr>
        <w:t>The requirements for performing the assessment and its frequency are determined</w:t>
      </w:r>
      <w:r w:rsidR="00057DE2">
        <w:rPr>
          <w:rFonts w:ascii="Times New Roman" w:eastAsia="Times New Roman" w:hAnsi="Times New Roman" w:cs="Times New Roman"/>
          <w:sz w:val="24"/>
          <w:szCs w:val="20"/>
        </w:rPr>
        <w:t xml:space="preserve"> by</w:t>
      </w:r>
      <w:r w:rsidR="002A0739" w:rsidRPr="002A0739">
        <w:rPr>
          <w:rFonts w:ascii="Times New Roman" w:eastAsia="Times New Roman" w:hAnsi="Times New Roman" w:cs="Times New Roman"/>
          <w:sz w:val="24"/>
          <w:szCs w:val="20"/>
        </w:rPr>
        <w:t xml:space="preserve"> the regulations.  If it is necessary to cite non-compliance, use D5209</w:t>
      </w:r>
      <w:r w:rsidR="002A0739">
        <w:rPr>
          <w:rFonts w:ascii="Times New Roman" w:eastAsia="Times New Roman" w:hAnsi="Times New Roman" w:cs="Times New Roman"/>
          <w:sz w:val="24"/>
          <w:szCs w:val="20"/>
        </w:rPr>
        <w:t xml:space="preserve"> or the appropriate D-tag under the technical consultant responsibilities (</w:t>
      </w:r>
      <w:r w:rsidR="002A0739" w:rsidRPr="002A0739">
        <w:rPr>
          <w:rFonts w:ascii="Times New Roman" w:eastAsia="Times New Roman" w:hAnsi="Times New Roman" w:cs="Times New Roman"/>
          <w:sz w:val="24"/>
          <w:szCs w:val="20"/>
        </w:rPr>
        <w:t>D6046-6055</w:t>
      </w:r>
      <w:r w:rsidR="002A0739">
        <w:rPr>
          <w:rFonts w:ascii="Times New Roman" w:eastAsia="Times New Roman" w:hAnsi="Times New Roman" w:cs="Times New Roman"/>
          <w:sz w:val="24"/>
          <w:szCs w:val="20"/>
        </w:rPr>
        <w:t>)</w:t>
      </w:r>
      <w:r w:rsidR="002A0739" w:rsidRPr="002A0739">
        <w:rPr>
          <w:rFonts w:ascii="Times New Roman" w:eastAsia="Times New Roman" w:hAnsi="Times New Roman" w:cs="Times New Roman"/>
          <w:sz w:val="24"/>
          <w:szCs w:val="20"/>
        </w:rPr>
        <w:t>.</w:t>
      </w:r>
    </w:p>
    <w:p w14:paraId="3FFB964A" w14:textId="77777777" w:rsidR="00E17B54" w:rsidRDefault="00E17B54" w:rsidP="00FB54AC">
      <w:pPr>
        <w:spacing w:after="0" w:line="240" w:lineRule="auto"/>
        <w:rPr>
          <w:rFonts w:ascii="Times New Roman" w:eastAsia="Times New Roman" w:hAnsi="Times New Roman" w:cs="Times New Roman"/>
          <w:sz w:val="24"/>
          <w:szCs w:val="20"/>
        </w:rPr>
      </w:pPr>
    </w:p>
    <w:p w14:paraId="42A676F4" w14:textId="5B254602" w:rsidR="00FB54AC" w:rsidRPr="00A12B31" w:rsidRDefault="00FB54AC" w:rsidP="00FB54AC">
      <w:pPr>
        <w:spacing w:after="0" w:line="240" w:lineRule="auto"/>
        <w:rPr>
          <w:rFonts w:ascii="Times New Roman" w:eastAsia="Times New Roman" w:hAnsi="Times New Roman" w:cs="Times New Roman"/>
          <w:b/>
          <w:sz w:val="24"/>
          <w:szCs w:val="20"/>
          <w:u w:val="single"/>
        </w:rPr>
      </w:pPr>
      <w:r w:rsidRPr="00A12B31">
        <w:rPr>
          <w:rFonts w:ascii="Times New Roman" w:eastAsia="Times New Roman" w:hAnsi="Times New Roman" w:cs="Times New Roman"/>
          <w:b/>
          <w:sz w:val="24"/>
          <w:szCs w:val="20"/>
          <w:u w:val="single"/>
        </w:rPr>
        <w:t xml:space="preserve">Other staff </w:t>
      </w:r>
    </w:p>
    <w:p w14:paraId="072E4D6E"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Personnel performing pre-analytic and post-analytic activities are not required to be listed on the CMS-209.  Surveyors do not normally check for documented competency evaluation on these individuals.  However, if you discover problems in the laboratory and you find that a factor in these problems is poor performance of incompetent staff, cite D6030 or D6103 (lab director). </w:t>
      </w:r>
    </w:p>
    <w:p w14:paraId="165D1FD3"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0D9A913C" w14:textId="77777777" w:rsidR="00FB54AC" w:rsidRPr="00A12B31" w:rsidRDefault="00FB54AC" w:rsidP="00FB54AC">
      <w:pPr>
        <w:spacing w:after="0" w:line="240" w:lineRule="auto"/>
        <w:rPr>
          <w:rFonts w:ascii="Times New Roman" w:eastAsia="Times New Roman" w:hAnsi="Times New Roman" w:cs="Times New Roman"/>
          <w:b/>
          <w:sz w:val="24"/>
          <w:szCs w:val="20"/>
          <w:u w:val="single"/>
        </w:rPr>
      </w:pPr>
      <w:r w:rsidRPr="00A12B31">
        <w:rPr>
          <w:rFonts w:ascii="Times New Roman" w:eastAsia="Times New Roman" w:hAnsi="Times New Roman" w:cs="Times New Roman"/>
          <w:b/>
          <w:sz w:val="24"/>
          <w:szCs w:val="20"/>
          <w:u w:val="single"/>
        </w:rPr>
        <w:t xml:space="preserve">Quality assessment </w:t>
      </w:r>
    </w:p>
    <w:p w14:paraId="7DC26B62" w14:textId="77777777" w:rsidR="00FB54AC" w:rsidRPr="00FB54AC" w:rsidRDefault="00FB54AC" w:rsidP="00FB54AC">
      <w:pPr>
        <w:spacing w:after="0" w:line="240" w:lineRule="auto"/>
        <w:rPr>
          <w:rFonts w:ascii="Times New Roman" w:eastAsia="Times New Roman" w:hAnsi="Times New Roman" w:cs="Times New Roman"/>
          <w:sz w:val="24"/>
          <w:szCs w:val="20"/>
        </w:rPr>
      </w:pPr>
      <w:r w:rsidRPr="00FB54AC">
        <w:rPr>
          <w:rFonts w:ascii="Times New Roman" w:eastAsia="Times New Roman" w:hAnsi="Times New Roman" w:cs="Times New Roman"/>
          <w:sz w:val="24"/>
          <w:szCs w:val="20"/>
        </w:rPr>
        <w:t xml:space="preserve">Problems in competency assessment that are not picked up and/or corrected by QA should be cited at D5291. </w:t>
      </w:r>
    </w:p>
    <w:p w14:paraId="269E7E79" w14:textId="77777777" w:rsidR="00FB54AC" w:rsidRPr="00FB54AC" w:rsidRDefault="00FB54AC" w:rsidP="00FB54AC">
      <w:pPr>
        <w:spacing w:after="0" w:line="240" w:lineRule="auto"/>
        <w:rPr>
          <w:rFonts w:ascii="Times New Roman" w:eastAsia="Times New Roman" w:hAnsi="Times New Roman" w:cs="Times New Roman"/>
          <w:sz w:val="24"/>
          <w:szCs w:val="20"/>
        </w:rPr>
      </w:pPr>
    </w:p>
    <w:p w14:paraId="6250B0A3" w14:textId="7881A5BA" w:rsidR="000D6168" w:rsidRDefault="00FB54AC" w:rsidP="00D075D1">
      <w:pPr>
        <w:spacing w:after="0" w:line="240" w:lineRule="auto"/>
      </w:pPr>
      <w:r w:rsidRPr="00FB54AC">
        <w:rPr>
          <w:rFonts w:ascii="Times New Roman" w:eastAsia="Times New Roman" w:hAnsi="Times New Roman" w:cs="Times New Roman"/>
          <w:b/>
          <w:i/>
          <w:sz w:val="24"/>
          <w:szCs w:val="20"/>
        </w:rPr>
        <w:t>Discussion</w:t>
      </w:r>
      <w:r w:rsidRPr="00FB54AC">
        <w:rPr>
          <w:rFonts w:ascii="Times New Roman" w:eastAsia="Times New Roman" w:hAnsi="Times New Roman" w:cs="Times New Roman"/>
          <w:b/>
          <w:sz w:val="24"/>
          <w:szCs w:val="20"/>
        </w:rPr>
        <w:t xml:space="preserve">:  </w:t>
      </w:r>
      <w:r w:rsidRPr="00FB54AC">
        <w:rPr>
          <w:rFonts w:ascii="Times New Roman" w:eastAsia="Times New Roman" w:hAnsi="Times New Roman" w:cs="Times New Roman"/>
          <w:sz w:val="24"/>
          <w:szCs w:val="20"/>
        </w:rPr>
        <w:t xml:space="preserve">Regular competency assessment is an important element of assuring that all personnel are capable of performing their duties correctly.  In situations in which more than one citation may be used, choose the one that is most applicable to the situation.  For example, if the assessments of testing personnel do not include all six required </w:t>
      </w:r>
      <w:r w:rsidR="002A0739">
        <w:rPr>
          <w:rFonts w:ascii="Times New Roman" w:eastAsia="Times New Roman" w:hAnsi="Times New Roman" w:cs="Times New Roman"/>
          <w:sz w:val="24"/>
          <w:szCs w:val="20"/>
        </w:rPr>
        <w:t>procedures</w:t>
      </w:r>
      <w:r w:rsidRPr="00FB54AC">
        <w:rPr>
          <w:rFonts w:ascii="Times New Roman" w:eastAsia="Times New Roman" w:hAnsi="Times New Roman" w:cs="Times New Roman"/>
          <w:sz w:val="24"/>
          <w:szCs w:val="20"/>
        </w:rPr>
        <w:t>, cite the Technical Consultant</w:t>
      </w:r>
      <w:r w:rsidR="002A0739">
        <w:rPr>
          <w:rFonts w:ascii="Times New Roman" w:eastAsia="Times New Roman" w:hAnsi="Times New Roman" w:cs="Times New Roman"/>
          <w:sz w:val="24"/>
          <w:szCs w:val="20"/>
        </w:rPr>
        <w:t xml:space="preserve"> (D6046-D6052) or Technical Supervisor (D6120-D6126)</w:t>
      </w:r>
      <w:r w:rsidRPr="00FB54AC">
        <w:rPr>
          <w:rFonts w:ascii="Times New Roman" w:eastAsia="Times New Roman" w:hAnsi="Times New Roman" w:cs="Times New Roman"/>
          <w:sz w:val="24"/>
          <w:szCs w:val="20"/>
        </w:rPr>
        <w:t>.</w:t>
      </w:r>
      <w:r w:rsidRPr="00FB54AC">
        <w:rPr>
          <w:rFonts w:ascii="Times New Roman" w:eastAsia="Times New Roman" w:hAnsi="Times New Roman" w:cs="Times New Roman"/>
          <w:b/>
          <w:sz w:val="24"/>
          <w:szCs w:val="20"/>
        </w:rPr>
        <w:t xml:space="preserve"> KEY POINT:  Use the most appropriate citation for non-compliance with competency assessment requirements, depending on the situation.  Use the citation that will best allow the laboratory to understand the problem and correct it.</w:t>
      </w:r>
    </w:p>
    <w:sectPr w:rsidR="000D6168" w:rsidSect="0036022B">
      <w:headerReference w:type="default" r:id="rId11"/>
      <w:headerReference w:type="first" r:id="rId12"/>
      <w:pgSz w:w="12240" w:h="15840"/>
      <w:pgMar w:top="720" w:right="1440" w:bottom="1080" w:left="144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6CDE3" w14:textId="77777777" w:rsidR="007A15DE" w:rsidRDefault="007A15DE">
      <w:pPr>
        <w:spacing w:after="0" w:line="240" w:lineRule="auto"/>
      </w:pPr>
      <w:r>
        <w:separator/>
      </w:r>
    </w:p>
  </w:endnote>
  <w:endnote w:type="continuationSeparator" w:id="0">
    <w:p w14:paraId="40E0839B" w14:textId="77777777" w:rsidR="007A15DE" w:rsidRDefault="007A15DE">
      <w:pPr>
        <w:spacing w:after="0" w:line="240" w:lineRule="auto"/>
      </w:pPr>
      <w:r>
        <w:continuationSeparator/>
      </w:r>
    </w:p>
  </w:endnote>
  <w:endnote w:type="continuationNotice" w:id="1">
    <w:p w14:paraId="3D12E5C8" w14:textId="77777777" w:rsidR="007A15DE" w:rsidRDefault="007A1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F8FAD" w14:textId="77777777" w:rsidR="007A15DE" w:rsidRDefault="007A15DE">
      <w:pPr>
        <w:spacing w:after="0" w:line="240" w:lineRule="auto"/>
      </w:pPr>
      <w:r>
        <w:separator/>
      </w:r>
    </w:p>
  </w:footnote>
  <w:footnote w:type="continuationSeparator" w:id="0">
    <w:p w14:paraId="0982465F" w14:textId="77777777" w:rsidR="007A15DE" w:rsidRDefault="007A15DE">
      <w:pPr>
        <w:spacing w:after="0" w:line="240" w:lineRule="auto"/>
      </w:pPr>
      <w:r>
        <w:continuationSeparator/>
      </w:r>
    </w:p>
  </w:footnote>
  <w:footnote w:type="continuationNotice" w:id="1">
    <w:p w14:paraId="521EF673" w14:textId="77777777" w:rsidR="007A15DE" w:rsidRDefault="007A15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235DF" w14:textId="77777777" w:rsidR="003E2C64" w:rsidRDefault="003E2C64">
    <w:pPr>
      <w:pStyle w:val="Header"/>
    </w:pPr>
  </w:p>
  <w:p w14:paraId="53898FF7" w14:textId="77777777" w:rsidR="003E2C64" w:rsidRDefault="003E2C64">
    <w:pPr>
      <w:pStyle w:val="Header"/>
    </w:pPr>
  </w:p>
  <w:p w14:paraId="148ADA19" w14:textId="77777777" w:rsidR="008C18FB" w:rsidRDefault="00494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CE82" w14:textId="77777777" w:rsidR="007C5C3D" w:rsidRDefault="004942EA" w:rsidP="006F4110"/>
  <w:p w14:paraId="2DFA0AC6" w14:textId="77777777" w:rsidR="007C5C3D" w:rsidRDefault="004942EA">
    <w:pPr>
      <w:pStyle w:val="Header"/>
    </w:pPr>
  </w:p>
  <w:p w14:paraId="6C7C1496" w14:textId="77777777" w:rsidR="007C5C3D" w:rsidRDefault="00494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B865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787451"/>
    <w:multiLevelType w:val="hybridMultilevel"/>
    <w:tmpl w:val="7468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05C85"/>
    <w:multiLevelType w:val="hybridMultilevel"/>
    <w:tmpl w:val="5048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F7CD6"/>
    <w:multiLevelType w:val="hybridMultilevel"/>
    <w:tmpl w:val="B83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AC"/>
    <w:rsid w:val="000000D8"/>
    <w:rsid w:val="000109A8"/>
    <w:rsid w:val="000157ED"/>
    <w:rsid w:val="000209A2"/>
    <w:rsid w:val="00052257"/>
    <w:rsid w:val="00057DE2"/>
    <w:rsid w:val="000603DB"/>
    <w:rsid w:val="000627E8"/>
    <w:rsid w:val="0006466A"/>
    <w:rsid w:val="00070432"/>
    <w:rsid w:val="00091DDB"/>
    <w:rsid w:val="000A621C"/>
    <w:rsid w:val="000B4BC7"/>
    <w:rsid w:val="000B6BCA"/>
    <w:rsid w:val="000C632A"/>
    <w:rsid w:val="000D6168"/>
    <w:rsid w:val="000F429F"/>
    <w:rsid w:val="001156A5"/>
    <w:rsid w:val="001207A8"/>
    <w:rsid w:val="0013069E"/>
    <w:rsid w:val="0015137F"/>
    <w:rsid w:val="00152E34"/>
    <w:rsid w:val="00170096"/>
    <w:rsid w:val="00180F3B"/>
    <w:rsid w:val="00184038"/>
    <w:rsid w:val="00192B66"/>
    <w:rsid w:val="001A15BF"/>
    <w:rsid w:val="001A495A"/>
    <w:rsid w:val="001A7E3B"/>
    <w:rsid w:val="001C0C21"/>
    <w:rsid w:val="001E5309"/>
    <w:rsid w:val="002124C2"/>
    <w:rsid w:val="00216CA6"/>
    <w:rsid w:val="00230B59"/>
    <w:rsid w:val="00240CE6"/>
    <w:rsid w:val="0024443C"/>
    <w:rsid w:val="002454E0"/>
    <w:rsid w:val="00247425"/>
    <w:rsid w:val="00254048"/>
    <w:rsid w:val="00257803"/>
    <w:rsid w:val="00264F6F"/>
    <w:rsid w:val="00283685"/>
    <w:rsid w:val="00295741"/>
    <w:rsid w:val="002A0739"/>
    <w:rsid w:val="002A2025"/>
    <w:rsid w:val="002D7BBC"/>
    <w:rsid w:val="002E24D5"/>
    <w:rsid w:val="002F0D7E"/>
    <w:rsid w:val="00321550"/>
    <w:rsid w:val="00335ACC"/>
    <w:rsid w:val="00344B49"/>
    <w:rsid w:val="003512ED"/>
    <w:rsid w:val="0036022B"/>
    <w:rsid w:val="00362F00"/>
    <w:rsid w:val="003666DF"/>
    <w:rsid w:val="0037677D"/>
    <w:rsid w:val="00382CC4"/>
    <w:rsid w:val="003B3C21"/>
    <w:rsid w:val="003B6271"/>
    <w:rsid w:val="003C3DC6"/>
    <w:rsid w:val="003D213A"/>
    <w:rsid w:val="003D24BC"/>
    <w:rsid w:val="003E2C64"/>
    <w:rsid w:val="003E6B2C"/>
    <w:rsid w:val="003F4E21"/>
    <w:rsid w:val="003F7D4B"/>
    <w:rsid w:val="0041264F"/>
    <w:rsid w:val="0042761A"/>
    <w:rsid w:val="00435234"/>
    <w:rsid w:val="00443EE2"/>
    <w:rsid w:val="00453886"/>
    <w:rsid w:val="00454055"/>
    <w:rsid w:val="004622EE"/>
    <w:rsid w:val="00464817"/>
    <w:rsid w:val="004721BA"/>
    <w:rsid w:val="00482AB3"/>
    <w:rsid w:val="00485006"/>
    <w:rsid w:val="004942EA"/>
    <w:rsid w:val="004A21F1"/>
    <w:rsid w:val="004E3A43"/>
    <w:rsid w:val="004F3F25"/>
    <w:rsid w:val="00504060"/>
    <w:rsid w:val="00513F2E"/>
    <w:rsid w:val="00531CA5"/>
    <w:rsid w:val="00561999"/>
    <w:rsid w:val="00563DF2"/>
    <w:rsid w:val="0056472A"/>
    <w:rsid w:val="00565110"/>
    <w:rsid w:val="00575CD3"/>
    <w:rsid w:val="005B3512"/>
    <w:rsid w:val="005B4BFB"/>
    <w:rsid w:val="005C511A"/>
    <w:rsid w:val="005D4451"/>
    <w:rsid w:val="005D4C84"/>
    <w:rsid w:val="005D635F"/>
    <w:rsid w:val="005D7605"/>
    <w:rsid w:val="005D7674"/>
    <w:rsid w:val="005F24D4"/>
    <w:rsid w:val="005F6C81"/>
    <w:rsid w:val="00601660"/>
    <w:rsid w:val="0060216D"/>
    <w:rsid w:val="00605A70"/>
    <w:rsid w:val="0063298B"/>
    <w:rsid w:val="00633B46"/>
    <w:rsid w:val="006550E9"/>
    <w:rsid w:val="00657E42"/>
    <w:rsid w:val="006640F3"/>
    <w:rsid w:val="0068387F"/>
    <w:rsid w:val="00686B2C"/>
    <w:rsid w:val="006920A9"/>
    <w:rsid w:val="006A01DF"/>
    <w:rsid w:val="006C4E5D"/>
    <w:rsid w:val="00705377"/>
    <w:rsid w:val="00714972"/>
    <w:rsid w:val="007165B4"/>
    <w:rsid w:val="0074412E"/>
    <w:rsid w:val="0075393C"/>
    <w:rsid w:val="00756D9F"/>
    <w:rsid w:val="0078174C"/>
    <w:rsid w:val="00782854"/>
    <w:rsid w:val="0079228F"/>
    <w:rsid w:val="00796A58"/>
    <w:rsid w:val="007A152C"/>
    <w:rsid w:val="007A15DE"/>
    <w:rsid w:val="007A53EA"/>
    <w:rsid w:val="007D77AE"/>
    <w:rsid w:val="0080738F"/>
    <w:rsid w:val="008211BC"/>
    <w:rsid w:val="00832194"/>
    <w:rsid w:val="00852D54"/>
    <w:rsid w:val="008654FA"/>
    <w:rsid w:val="008663C3"/>
    <w:rsid w:val="00870661"/>
    <w:rsid w:val="00897D4B"/>
    <w:rsid w:val="008A0B52"/>
    <w:rsid w:val="008A2804"/>
    <w:rsid w:val="008B6DBD"/>
    <w:rsid w:val="008E7976"/>
    <w:rsid w:val="00900B9B"/>
    <w:rsid w:val="00905CCB"/>
    <w:rsid w:val="00905F48"/>
    <w:rsid w:val="00910022"/>
    <w:rsid w:val="009126EE"/>
    <w:rsid w:val="009175CF"/>
    <w:rsid w:val="00933E82"/>
    <w:rsid w:val="0093599A"/>
    <w:rsid w:val="00943192"/>
    <w:rsid w:val="009601BF"/>
    <w:rsid w:val="00970D38"/>
    <w:rsid w:val="00976A36"/>
    <w:rsid w:val="00992525"/>
    <w:rsid w:val="009A33FA"/>
    <w:rsid w:val="009B5168"/>
    <w:rsid w:val="009D2555"/>
    <w:rsid w:val="009D608F"/>
    <w:rsid w:val="009E00BE"/>
    <w:rsid w:val="009E339F"/>
    <w:rsid w:val="009E7BF6"/>
    <w:rsid w:val="009F1BF1"/>
    <w:rsid w:val="009F463D"/>
    <w:rsid w:val="00A12B31"/>
    <w:rsid w:val="00A13062"/>
    <w:rsid w:val="00A141A5"/>
    <w:rsid w:val="00A6119C"/>
    <w:rsid w:val="00A63626"/>
    <w:rsid w:val="00A8121B"/>
    <w:rsid w:val="00AA02F8"/>
    <w:rsid w:val="00AE346C"/>
    <w:rsid w:val="00AF402A"/>
    <w:rsid w:val="00AF621E"/>
    <w:rsid w:val="00B20DD8"/>
    <w:rsid w:val="00B878D9"/>
    <w:rsid w:val="00BA04A1"/>
    <w:rsid w:val="00BA2D3B"/>
    <w:rsid w:val="00BA40DB"/>
    <w:rsid w:val="00BA6DA0"/>
    <w:rsid w:val="00BB2218"/>
    <w:rsid w:val="00BC6C28"/>
    <w:rsid w:val="00BD5AF5"/>
    <w:rsid w:val="00BE1F8F"/>
    <w:rsid w:val="00BF07AD"/>
    <w:rsid w:val="00BF3D5F"/>
    <w:rsid w:val="00C12BA7"/>
    <w:rsid w:val="00C20FA7"/>
    <w:rsid w:val="00C61C90"/>
    <w:rsid w:val="00C63AEB"/>
    <w:rsid w:val="00C81861"/>
    <w:rsid w:val="00C85889"/>
    <w:rsid w:val="00C87ABD"/>
    <w:rsid w:val="00C910DF"/>
    <w:rsid w:val="00C95814"/>
    <w:rsid w:val="00C96CE8"/>
    <w:rsid w:val="00CA475F"/>
    <w:rsid w:val="00CB52D2"/>
    <w:rsid w:val="00CD1D8C"/>
    <w:rsid w:val="00CF2A57"/>
    <w:rsid w:val="00D04E89"/>
    <w:rsid w:val="00D064D0"/>
    <w:rsid w:val="00D06FA3"/>
    <w:rsid w:val="00D075D1"/>
    <w:rsid w:val="00D12FC7"/>
    <w:rsid w:val="00D3172F"/>
    <w:rsid w:val="00D405E1"/>
    <w:rsid w:val="00D44983"/>
    <w:rsid w:val="00D520C3"/>
    <w:rsid w:val="00D75DBD"/>
    <w:rsid w:val="00DA77BA"/>
    <w:rsid w:val="00DB418E"/>
    <w:rsid w:val="00DF1BB2"/>
    <w:rsid w:val="00E042C1"/>
    <w:rsid w:val="00E07F33"/>
    <w:rsid w:val="00E141F6"/>
    <w:rsid w:val="00E16192"/>
    <w:rsid w:val="00E17B54"/>
    <w:rsid w:val="00E355BB"/>
    <w:rsid w:val="00E53B1E"/>
    <w:rsid w:val="00E71863"/>
    <w:rsid w:val="00E71B57"/>
    <w:rsid w:val="00EB6196"/>
    <w:rsid w:val="00EB65AC"/>
    <w:rsid w:val="00EC2088"/>
    <w:rsid w:val="00EC486F"/>
    <w:rsid w:val="00ED2755"/>
    <w:rsid w:val="00EE298A"/>
    <w:rsid w:val="00EF6999"/>
    <w:rsid w:val="00F463AB"/>
    <w:rsid w:val="00F605E0"/>
    <w:rsid w:val="00F62791"/>
    <w:rsid w:val="00F87EAF"/>
    <w:rsid w:val="00F933AA"/>
    <w:rsid w:val="00F949B3"/>
    <w:rsid w:val="00FA7614"/>
    <w:rsid w:val="00FB49CA"/>
    <w:rsid w:val="00FB54AC"/>
    <w:rsid w:val="00FB5E13"/>
    <w:rsid w:val="00FC0008"/>
    <w:rsid w:val="00FD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3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4AC"/>
  </w:style>
  <w:style w:type="paragraph" w:styleId="ListParagraph">
    <w:name w:val="List Paragraph"/>
    <w:basedOn w:val="Normal"/>
    <w:uiPriority w:val="34"/>
    <w:qFormat/>
    <w:rsid w:val="00FB54AC"/>
    <w:pPr>
      <w:ind w:left="720"/>
      <w:contextualSpacing/>
    </w:pPr>
  </w:style>
  <w:style w:type="character" w:styleId="CommentReference">
    <w:name w:val="annotation reference"/>
    <w:basedOn w:val="DefaultParagraphFont"/>
    <w:uiPriority w:val="99"/>
    <w:semiHidden/>
    <w:unhideWhenUsed/>
    <w:rsid w:val="000109A8"/>
    <w:rPr>
      <w:sz w:val="16"/>
      <w:szCs w:val="16"/>
    </w:rPr>
  </w:style>
  <w:style w:type="paragraph" w:styleId="CommentText">
    <w:name w:val="annotation text"/>
    <w:basedOn w:val="Normal"/>
    <w:link w:val="CommentTextChar"/>
    <w:uiPriority w:val="99"/>
    <w:unhideWhenUsed/>
    <w:rsid w:val="000109A8"/>
    <w:pPr>
      <w:spacing w:line="240" w:lineRule="auto"/>
    </w:pPr>
    <w:rPr>
      <w:sz w:val="20"/>
      <w:szCs w:val="20"/>
    </w:rPr>
  </w:style>
  <w:style w:type="character" w:customStyle="1" w:styleId="CommentTextChar">
    <w:name w:val="Comment Text Char"/>
    <w:basedOn w:val="DefaultParagraphFont"/>
    <w:link w:val="CommentText"/>
    <w:uiPriority w:val="99"/>
    <w:rsid w:val="000109A8"/>
    <w:rPr>
      <w:sz w:val="20"/>
      <w:szCs w:val="20"/>
    </w:rPr>
  </w:style>
  <w:style w:type="paragraph" w:styleId="CommentSubject">
    <w:name w:val="annotation subject"/>
    <w:basedOn w:val="CommentText"/>
    <w:next w:val="CommentText"/>
    <w:link w:val="CommentSubjectChar"/>
    <w:uiPriority w:val="99"/>
    <w:semiHidden/>
    <w:unhideWhenUsed/>
    <w:rsid w:val="000109A8"/>
    <w:rPr>
      <w:b/>
      <w:bCs/>
    </w:rPr>
  </w:style>
  <w:style w:type="character" w:customStyle="1" w:styleId="CommentSubjectChar">
    <w:name w:val="Comment Subject Char"/>
    <w:basedOn w:val="CommentTextChar"/>
    <w:link w:val="CommentSubject"/>
    <w:uiPriority w:val="99"/>
    <w:semiHidden/>
    <w:rsid w:val="000109A8"/>
    <w:rPr>
      <w:b/>
      <w:bCs/>
      <w:sz w:val="20"/>
      <w:szCs w:val="20"/>
    </w:rPr>
  </w:style>
  <w:style w:type="paragraph" w:styleId="BalloonText">
    <w:name w:val="Balloon Text"/>
    <w:basedOn w:val="Normal"/>
    <w:link w:val="BalloonTextChar"/>
    <w:uiPriority w:val="99"/>
    <w:semiHidden/>
    <w:unhideWhenUsed/>
    <w:rsid w:val="00010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A8"/>
    <w:rPr>
      <w:rFonts w:ascii="Segoe UI" w:hAnsi="Segoe UI" w:cs="Segoe UI"/>
      <w:sz w:val="18"/>
      <w:szCs w:val="18"/>
    </w:rPr>
  </w:style>
  <w:style w:type="paragraph" w:styleId="ListBullet">
    <w:name w:val="List Bullet"/>
    <w:basedOn w:val="Normal"/>
    <w:uiPriority w:val="99"/>
    <w:unhideWhenUsed/>
    <w:rsid w:val="00D75DBD"/>
    <w:pPr>
      <w:numPr>
        <w:numId w:val="4"/>
      </w:numPr>
      <w:contextualSpacing/>
    </w:pPr>
  </w:style>
  <w:style w:type="paragraph" w:styleId="Revision">
    <w:name w:val="Revision"/>
    <w:hidden/>
    <w:uiPriority w:val="99"/>
    <w:semiHidden/>
    <w:rsid w:val="00EC2088"/>
    <w:pPr>
      <w:spacing w:after="0" w:line="240" w:lineRule="auto"/>
    </w:pPr>
  </w:style>
  <w:style w:type="paragraph" w:styleId="Footer">
    <w:name w:val="footer"/>
    <w:basedOn w:val="Normal"/>
    <w:link w:val="FooterChar"/>
    <w:uiPriority w:val="99"/>
    <w:unhideWhenUsed/>
    <w:rsid w:val="00EB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AC"/>
  </w:style>
  <w:style w:type="character" w:styleId="Hyperlink">
    <w:name w:val="Hyperlink"/>
    <w:basedOn w:val="DefaultParagraphFont"/>
    <w:uiPriority w:val="99"/>
    <w:unhideWhenUsed/>
    <w:rsid w:val="00D12F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4AC"/>
  </w:style>
  <w:style w:type="paragraph" w:styleId="ListParagraph">
    <w:name w:val="List Paragraph"/>
    <w:basedOn w:val="Normal"/>
    <w:uiPriority w:val="34"/>
    <w:qFormat/>
    <w:rsid w:val="00FB54AC"/>
    <w:pPr>
      <w:ind w:left="720"/>
      <w:contextualSpacing/>
    </w:pPr>
  </w:style>
  <w:style w:type="character" w:styleId="CommentReference">
    <w:name w:val="annotation reference"/>
    <w:basedOn w:val="DefaultParagraphFont"/>
    <w:uiPriority w:val="99"/>
    <w:semiHidden/>
    <w:unhideWhenUsed/>
    <w:rsid w:val="000109A8"/>
    <w:rPr>
      <w:sz w:val="16"/>
      <w:szCs w:val="16"/>
    </w:rPr>
  </w:style>
  <w:style w:type="paragraph" w:styleId="CommentText">
    <w:name w:val="annotation text"/>
    <w:basedOn w:val="Normal"/>
    <w:link w:val="CommentTextChar"/>
    <w:uiPriority w:val="99"/>
    <w:unhideWhenUsed/>
    <w:rsid w:val="000109A8"/>
    <w:pPr>
      <w:spacing w:line="240" w:lineRule="auto"/>
    </w:pPr>
    <w:rPr>
      <w:sz w:val="20"/>
      <w:szCs w:val="20"/>
    </w:rPr>
  </w:style>
  <w:style w:type="character" w:customStyle="1" w:styleId="CommentTextChar">
    <w:name w:val="Comment Text Char"/>
    <w:basedOn w:val="DefaultParagraphFont"/>
    <w:link w:val="CommentText"/>
    <w:uiPriority w:val="99"/>
    <w:rsid w:val="000109A8"/>
    <w:rPr>
      <w:sz w:val="20"/>
      <w:szCs w:val="20"/>
    </w:rPr>
  </w:style>
  <w:style w:type="paragraph" w:styleId="CommentSubject">
    <w:name w:val="annotation subject"/>
    <w:basedOn w:val="CommentText"/>
    <w:next w:val="CommentText"/>
    <w:link w:val="CommentSubjectChar"/>
    <w:uiPriority w:val="99"/>
    <w:semiHidden/>
    <w:unhideWhenUsed/>
    <w:rsid w:val="000109A8"/>
    <w:rPr>
      <w:b/>
      <w:bCs/>
    </w:rPr>
  </w:style>
  <w:style w:type="character" w:customStyle="1" w:styleId="CommentSubjectChar">
    <w:name w:val="Comment Subject Char"/>
    <w:basedOn w:val="CommentTextChar"/>
    <w:link w:val="CommentSubject"/>
    <w:uiPriority w:val="99"/>
    <w:semiHidden/>
    <w:rsid w:val="000109A8"/>
    <w:rPr>
      <w:b/>
      <w:bCs/>
      <w:sz w:val="20"/>
      <w:szCs w:val="20"/>
    </w:rPr>
  </w:style>
  <w:style w:type="paragraph" w:styleId="BalloonText">
    <w:name w:val="Balloon Text"/>
    <w:basedOn w:val="Normal"/>
    <w:link w:val="BalloonTextChar"/>
    <w:uiPriority w:val="99"/>
    <w:semiHidden/>
    <w:unhideWhenUsed/>
    <w:rsid w:val="00010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A8"/>
    <w:rPr>
      <w:rFonts w:ascii="Segoe UI" w:hAnsi="Segoe UI" w:cs="Segoe UI"/>
      <w:sz w:val="18"/>
      <w:szCs w:val="18"/>
    </w:rPr>
  </w:style>
  <w:style w:type="paragraph" w:styleId="ListBullet">
    <w:name w:val="List Bullet"/>
    <w:basedOn w:val="Normal"/>
    <w:uiPriority w:val="99"/>
    <w:unhideWhenUsed/>
    <w:rsid w:val="00D75DBD"/>
    <w:pPr>
      <w:numPr>
        <w:numId w:val="4"/>
      </w:numPr>
      <w:contextualSpacing/>
    </w:pPr>
  </w:style>
  <w:style w:type="paragraph" w:styleId="Revision">
    <w:name w:val="Revision"/>
    <w:hidden/>
    <w:uiPriority w:val="99"/>
    <w:semiHidden/>
    <w:rsid w:val="00EC2088"/>
    <w:pPr>
      <w:spacing w:after="0" w:line="240" w:lineRule="auto"/>
    </w:pPr>
  </w:style>
  <w:style w:type="paragraph" w:styleId="Footer">
    <w:name w:val="footer"/>
    <w:basedOn w:val="Normal"/>
    <w:link w:val="FooterChar"/>
    <w:uiPriority w:val="99"/>
    <w:unhideWhenUsed/>
    <w:rsid w:val="00EB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AC"/>
  </w:style>
  <w:style w:type="character" w:styleId="Hyperlink">
    <w:name w:val="Hyperlink"/>
    <w:basedOn w:val="DefaultParagraphFont"/>
    <w:uiPriority w:val="99"/>
    <w:unhideWhenUsed/>
    <w:rsid w:val="00D12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9561">
      <w:bodyDiv w:val="1"/>
      <w:marLeft w:val="0"/>
      <w:marRight w:val="0"/>
      <w:marTop w:val="0"/>
      <w:marBottom w:val="0"/>
      <w:divBdr>
        <w:top w:val="none" w:sz="0" w:space="0" w:color="auto"/>
        <w:left w:val="none" w:sz="0" w:space="0" w:color="auto"/>
        <w:bottom w:val="none" w:sz="0" w:space="0" w:color="auto"/>
        <w:right w:val="none" w:sz="0" w:space="0" w:color="auto"/>
      </w:divBdr>
    </w:div>
    <w:div w:id="1065759762">
      <w:bodyDiv w:val="1"/>
      <w:marLeft w:val="0"/>
      <w:marRight w:val="0"/>
      <w:marTop w:val="0"/>
      <w:marBottom w:val="0"/>
      <w:divBdr>
        <w:top w:val="none" w:sz="0" w:space="0" w:color="auto"/>
        <w:left w:val="none" w:sz="0" w:space="0" w:color="auto"/>
        <w:bottom w:val="none" w:sz="0" w:space="0" w:color="auto"/>
        <w:right w:val="none" w:sz="0" w:space="0" w:color="auto"/>
      </w:divBdr>
    </w:div>
    <w:div w:id="2091806376">
      <w:bodyDiv w:val="1"/>
      <w:marLeft w:val="0"/>
      <w:marRight w:val="0"/>
      <w:marTop w:val="0"/>
      <w:marBottom w:val="0"/>
      <w:divBdr>
        <w:top w:val="none" w:sz="0" w:space="0" w:color="auto"/>
        <w:left w:val="none" w:sz="0" w:space="0" w:color="auto"/>
        <w:bottom w:val="none" w:sz="0" w:space="0" w:color="auto"/>
        <w:right w:val="none" w:sz="0" w:space="0" w:color="auto"/>
      </w:divBdr>
      <w:divsChild>
        <w:div w:id="278876659">
          <w:marLeft w:val="0"/>
          <w:marRight w:val="0"/>
          <w:marTop w:val="0"/>
          <w:marBottom w:val="0"/>
          <w:divBdr>
            <w:top w:val="none" w:sz="0" w:space="0" w:color="auto"/>
            <w:left w:val="none" w:sz="0" w:space="0" w:color="auto"/>
            <w:bottom w:val="none" w:sz="0" w:space="0" w:color="auto"/>
            <w:right w:val="none" w:sz="0" w:space="0" w:color="auto"/>
          </w:divBdr>
        </w:div>
        <w:div w:id="587083947">
          <w:marLeft w:val="0"/>
          <w:marRight w:val="0"/>
          <w:marTop w:val="240"/>
          <w:marBottom w:val="0"/>
          <w:divBdr>
            <w:top w:val="none" w:sz="0" w:space="0" w:color="auto"/>
            <w:left w:val="none" w:sz="0" w:space="0" w:color="auto"/>
            <w:bottom w:val="none" w:sz="0" w:space="0" w:color="auto"/>
            <w:right w:val="none" w:sz="0" w:space="0" w:color="auto"/>
          </w:divBdr>
          <w:divsChild>
            <w:div w:id="885602038">
              <w:marLeft w:val="0"/>
              <w:marRight w:val="0"/>
              <w:marTop w:val="0"/>
              <w:marBottom w:val="0"/>
              <w:divBdr>
                <w:top w:val="none" w:sz="0" w:space="0" w:color="auto"/>
                <w:left w:val="none" w:sz="0" w:space="0" w:color="auto"/>
                <w:bottom w:val="none" w:sz="0" w:space="0" w:color="auto"/>
                <w:right w:val="none" w:sz="0" w:space="0" w:color="auto"/>
              </w:divBdr>
              <w:divsChild>
                <w:div w:id="19262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586">
          <w:marLeft w:val="0"/>
          <w:marRight w:val="0"/>
          <w:marTop w:val="240"/>
          <w:marBottom w:val="0"/>
          <w:divBdr>
            <w:top w:val="none" w:sz="0" w:space="0" w:color="auto"/>
            <w:left w:val="none" w:sz="0" w:space="0" w:color="auto"/>
            <w:bottom w:val="none" w:sz="0" w:space="0" w:color="auto"/>
            <w:right w:val="none" w:sz="0" w:space="0" w:color="auto"/>
          </w:divBdr>
          <w:divsChild>
            <w:div w:id="842361090">
              <w:marLeft w:val="0"/>
              <w:marRight w:val="0"/>
              <w:marTop w:val="0"/>
              <w:marBottom w:val="0"/>
              <w:divBdr>
                <w:top w:val="none" w:sz="0" w:space="0" w:color="auto"/>
                <w:left w:val="none" w:sz="0" w:space="0" w:color="auto"/>
                <w:bottom w:val="none" w:sz="0" w:space="0" w:color="auto"/>
                <w:right w:val="none" w:sz="0" w:space="0" w:color="auto"/>
              </w:divBdr>
              <w:divsChild>
                <w:div w:id="6817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bExcellence@cms.hh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CA4C-F6FF-4F6D-A705-2A0B56A5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4468</Words>
  <Characters>25474</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Meyers</dc:creator>
  <cp:lastModifiedBy>Pamela P. Bertucci</cp:lastModifiedBy>
  <cp:revision>2</cp:revision>
  <cp:lastPrinted>2016-03-25T19:17:00Z</cp:lastPrinted>
  <dcterms:created xsi:type="dcterms:W3CDTF">2016-04-07T14:10:00Z</dcterms:created>
  <dcterms:modified xsi:type="dcterms:W3CDTF">2016-04-07T14:10:00Z</dcterms:modified>
</cp:coreProperties>
</file>