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59C2" w:rsidRPr="00310B3B" w:rsidRDefault="00B059C2" w:rsidP="00B059C2">
      <w:pPr>
        <w:pStyle w:val="NoSpacing"/>
        <w:jc w:val="center"/>
        <w:rPr>
          <w:b/>
          <w:sz w:val="32"/>
        </w:rPr>
      </w:pPr>
      <w:bookmarkStart w:id="0" w:name="_GoBack"/>
      <w:bookmarkEnd w:id="0"/>
      <w:r>
        <w:rPr>
          <w:b/>
          <w:sz w:val="32"/>
        </w:rPr>
        <w:t>MANSFIELD WATER SYSTEM</w:t>
      </w:r>
    </w:p>
    <w:p w:rsidR="00B059C2" w:rsidRPr="00310B3B" w:rsidRDefault="00B059C2" w:rsidP="00B059C2">
      <w:pPr>
        <w:pStyle w:val="NoSpacing"/>
        <w:jc w:val="center"/>
        <w:rPr>
          <w:b/>
          <w:sz w:val="32"/>
        </w:rPr>
      </w:pPr>
      <w:r w:rsidRPr="00310B3B">
        <w:rPr>
          <w:b/>
          <w:sz w:val="32"/>
        </w:rPr>
        <w:t xml:space="preserve">Public Water Supply ID: </w:t>
      </w:r>
      <w:r>
        <w:rPr>
          <w:b/>
          <w:sz w:val="32"/>
        </w:rPr>
        <w:t xml:space="preserve">LA1031009   </w:t>
      </w:r>
    </w:p>
    <w:p w:rsidR="00B059C2" w:rsidRPr="00310B3B" w:rsidRDefault="00B059C2" w:rsidP="00B059C2">
      <w:pPr>
        <w:pStyle w:val="NoSpacing"/>
        <w:jc w:val="center"/>
        <w:rPr>
          <w:sz w:val="32"/>
        </w:rPr>
      </w:pPr>
    </w:p>
    <w:p w:rsidR="00B059C2" w:rsidRPr="00310B3B" w:rsidRDefault="00B059C2" w:rsidP="00B059C2">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16"/>
        <w:gridCol w:w="7348"/>
        <w:gridCol w:w="1296"/>
      </w:tblGrid>
      <w:tr w:rsidR="00B059C2" w:rsidRPr="00CF4C62" w:rsidTr="00FE4EBB">
        <w:tc>
          <w:tcPr>
            <w:tcW w:w="756" w:type="dxa"/>
            <w:tcBorders>
              <w:bottom w:val="single" w:sz="18" w:space="0" w:color="808080"/>
              <w:right w:val="single" w:sz="18" w:space="0" w:color="808080"/>
            </w:tcBorders>
            <w:vAlign w:val="center"/>
          </w:tcPr>
          <w:p w:rsidR="00B059C2" w:rsidRPr="007625C6" w:rsidRDefault="00B059C2" w:rsidP="00FE4EBB">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B059C2" w:rsidRPr="007625C6" w:rsidRDefault="00B059C2" w:rsidP="00FE4EBB">
            <w:pPr>
              <w:pStyle w:val="NoSpacing"/>
              <w:rPr>
                <w:rFonts w:ascii="Cambria" w:hAnsi="Cambria"/>
                <w:szCs w:val="36"/>
              </w:rPr>
            </w:pPr>
          </w:p>
          <w:p w:rsidR="00B059C2" w:rsidRPr="00D114B7" w:rsidRDefault="00B059C2" w:rsidP="00FE4EBB">
            <w:pPr>
              <w:pStyle w:val="NoSpacing"/>
              <w:rPr>
                <w:color w:val="4F81BD"/>
                <w:sz w:val="110"/>
                <w:szCs w:val="110"/>
              </w:rPr>
            </w:pPr>
            <w:r w:rsidRPr="00D114B7">
              <w:rPr>
                <w:sz w:val="110"/>
                <w:szCs w:val="110"/>
              </w:rPr>
              <w:t>2022 CCR</w:t>
            </w:r>
          </w:p>
        </w:tc>
      </w:tr>
      <w:tr w:rsidR="00B059C2" w:rsidRPr="00CF4C62" w:rsidTr="00FE4EBB">
        <w:tc>
          <w:tcPr>
            <w:tcW w:w="8856" w:type="dxa"/>
            <w:gridSpan w:val="2"/>
            <w:tcBorders>
              <w:top w:val="single" w:sz="18" w:space="0" w:color="808080"/>
            </w:tcBorders>
            <w:vAlign w:val="center"/>
          </w:tcPr>
          <w:p w:rsidR="00B059C2" w:rsidRPr="001A36FF" w:rsidRDefault="00B059C2" w:rsidP="00FE4EBB">
            <w:pPr>
              <w:pStyle w:val="NoSpacing"/>
              <w:rPr>
                <w:b/>
                <w:szCs w:val="28"/>
              </w:rPr>
            </w:pPr>
            <w:r w:rsidRPr="001A36FF">
              <w:rPr>
                <w:b/>
                <w:szCs w:val="28"/>
              </w:rPr>
              <w:t>Additional Information and Electronic Copies can be found at www.ldh.la.gov/ccr</w:t>
            </w:r>
          </w:p>
          <w:p w:rsidR="00B059C2" w:rsidRPr="00A46359" w:rsidRDefault="00B059C2" w:rsidP="00FE4EBB">
            <w:pPr>
              <w:pStyle w:val="NoSpacing"/>
            </w:pPr>
          </w:p>
          <w:p w:rsidR="00B059C2" w:rsidRPr="00A46359" w:rsidRDefault="00B059C2" w:rsidP="00FE4EBB">
            <w:pPr>
              <w:pStyle w:val="NoSpacing"/>
            </w:pPr>
            <w:r w:rsidRPr="00A46359">
              <w:t>What you need to do:</w:t>
            </w:r>
          </w:p>
          <w:p w:rsidR="00B059C2" w:rsidRPr="00A46359" w:rsidRDefault="00B059C2" w:rsidP="00FE4EBB">
            <w:pPr>
              <w:pStyle w:val="NoSpacing"/>
            </w:pPr>
          </w:p>
          <w:p w:rsidR="00B059C2" w:rsidRPr="00A46359" w:rsidRDefault="00B059C2" w:rsidP="00FE4EBB">
            <w:pPr>
              <w:pStyle w:val="NoSpacing"/>
            </w:pPr>
            <w:r w:rsidRPr="00A46359">
              <w:t>Review base report (numbered pages) for errors.  If you are a surface water system, you must insert the turbidity data.</w:t>
            </w:r>
          </w:p>
          <w:p w:rsidR="00B059C2" w:rsidRPr="00A46359" w:rsidRDefault="00B059C2" w:rsidP="00FE4EBB">
            <w:pPr>
              <w:pStyle w:val="NoSpacing"/>
            </w:pPr>
            <w:r w:rsidRPr="00A46359">
              <w:tab/>
            </w:r>
          </w:p>
          <w:p w:rsidR="00B059C2" w:rsidRPr="00A46359" w:rsidRDefault="00B059C2" w:rsidP="00FE4EBB">
            <w:pPr>
              <w:pStyle w:val="NoSpacing"/>
            </w:pPr>
            <w:r w:rsidRPr="00A46359">
              <w:t xml:space="preserve">Distribute completed report to your customers as outlined on the CCR Certification of Distribution </w:t>
            </w:r>
            <w:r>
              <w:t>Form no later than June 30, 2023</w:t>
            </w:r>
            <w:r w:rsidRPr="00A46359">
              <w:t>.</w:t>
            </w:r>
          </w:p>
          <w:p w:rsidR="00B059C2" w:rsidRPr="00A46359" w:rsidRDefault="00B059C2" w:rsidP="00FE4EBB">
            <w:pPr>
              <w:pStyle w:val="NoSpacing"/>
            </w:pPr>
          </w:p>
          <w:p w:rsidR="00B059C2" w:rsidRDefault="00B059C2" w:rsidP="00FE4EBB">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B059C2" w:rsidRDefault="00B059C2" w:rsidP="00FE4EBB">
            <w:pPr>
              <w:pStyle w:val="NoSpacing"/>
            </w:pPr>
          </w:p>
          <w:p w:rsidR="00B059C2" w:rsidRPr="00184E90" w:rsidRDefault="00B059C2" w:rsidP="00FE4EBB">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B059C2" w:rsidRDefault="00B059C2" w:rsidP="00FE4EBB">
            <w:pPr>
              <w:pStyle w:val="NoSpacing"/>
            </w:pPr>
            <w:r>
              <w:t xml:space="preserve"> </w:t>
            </w:r>
          </w:p>
          <w:p w:rsidR="00B059C2" w:rsidRDefault="00B059C2" w:rsidP="00FE4EBB">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B059C2" w:rsidRPr="00A46359" w:rsidRDefault="00B059C2" w:rsidP="00FE4EBB">
            <w:pPr>
              <w:pStyle w:val="NoSpacing"/>
            </w:pPr>
          </w:p>
          <w:p w:rsidR="00B059C2" w:rsidRPr="00184E90" w:rsidRDefault="00B059C2" w:rsidP="00FE4EBB">
            <w:pPr>
              <w:pStyle w:val="NoSpacing"/>
              <w:rPr>
                <w:b/>
              </w:rPr>
            </w:pPr>
            <w:r w:rsidRPr="00184E90">
              <w:rPr>
                <w:b/>
              </w:rPr>
              <w:t>Notes:</w:t>
            </w:r>
          </w:p>
          <w:p w:rsidR="00B059C2" w:rsidRDefault="00B059C2" w:rsidP="00FE4EBB">
            <w:pPr>
              <w:pStyle w:val="NoSpacing"/>
              <w:rPr>
                <w:sz w:val="20"/>
              </w:rPr>
            </w:pPr>
            <w:r w:rsidRPr="00A46359">
              <w:t>This page is not part of your CCR; it is only the instruction page.  The pages that are numbered in the upper right hand corner are the report pages.</w:t>
            </w:r>
          </w:p>
          <w:p w:rsidR="00B059C2" w:rsidRPr="00CF4C62" w:rsidRDefault="00B059C2" w:rsidP="00FE4EBB">
            <w:pPr>
              <w:pStyle w:val="NoSpacing"/>
              <w:rPr>
                <w:sz w:val="20"/>
              </w:rPr>
            </w:pPr>
          </w:p>
        </w:tc>
        <w:tc>
          <w:tcPr>
            <w:tcW w:w="1382" w:type="dxa"/>
            <w:tcBorders>
              <w:top w:val="single" w:sz="18" w:space="0" w:color="808080"/>
            </w:tcBorders>
            <w:vAlign w:val="center"/>
          </w:tcPr>
          <w:p w:rsidR="00B059C2" w:rsidRPr="00CF4C62" w:rsidRDefault="00B059C2" w:rsidP="00FE4EBB">
            <w:pPr>
              <w:pStyle w:val="NoSpacing"/>
              <w:rPr>
                <w:rFonts w:ascii="Cambria" w:hAnsi="Cambria"/>
                <w:sz w:val="20"/>
                <w:szCs w:val="36"/>
              </w:rPr>
            </w:pPr>
          </w:p>
        </w:tc>
      </w:tr>
    </w:tbl>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lastRenderedPageBreak/>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|This Page left intentionally Blank</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Pr="00307B76" w:rsidRDefault="00B059C2" w:rsidP="00B059C2">
      <w:pPr>
        <w:pStyle w:val="NoSpacing"/>
        <w:rPr>
          <w:color w:val="FFFFFF"/>
        </w:rPr>
      </w:pPr>
      <w:r w:rsidRPr="00307B76">
        <w:rPr>
          <w:color w:val="FFFFFF"/>
        </w:rPr>
        <w:t>|</w:t>
      </w:r>
    </w:p>
    <w:p w:rsidR="00B059C2" w:rsidRDefault="00B059C2" w:rsidP="00B059C2">
      <w:pPr>
        <w:pStyle w:val="NoSpacing"/>
        <w:jc w:val="center"/>
        <w:rPr>
          <w:b/>
          <w:color w:val="000000"/>
          <w:sz w:val="28"/>
          <w:szCs w:val="32"/>
        </w:rPr>
        <w:sectPr w:rsidR="00B059C2"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B059C2" w:rsidRPr="00310B3B" w:rsidRDefault="00B059C2" w:rsidP="00B059C2">
      <w:pPr>
        <w:pStyle w:val="NoSpacing"/>
        <w:jc w:val="center"/>
        <w:rPr>
          <w:b/>
          <w:color w:val="000000"/>
          <w:szCs w:val="32"/>
        </w:rPr>
      </w:pPr>
      <w:r w:rsidRPr="00310B3B">
        <w:rPr>
          <w:b/>
          <w:color w:val="000000"/>
          <w:sz w:val="28"/>
          <w:szCs w:val="32"/>
        </w:rPr>
        <w:lastRenderedPageBreak/>
        <w:t>The Water We Drink</w:t>
      </w:r>
    </w:p>
    <w:p w:rsidR="00B059C2" w:rsidRPr="003C33DC" w:rsidRDefault="00B059C2" w:rsidP="00B059C2">
      <w:pPr>
        <w:pStyle w:val="NoSpacing"/>
        <w:rPr>
          <w:color w:val="000000"/>
        </w:rPr>
      </w:pPr>
    </w:p>
    <w:p w:rsidR="00B059C2" w:rsidRPr="00310B3B" w:rsidRDefault="00B059C2" w:rsidP="00B059C2">
      <w:pPr>
        <w:pStyle w:val="NoSpacing"/>
        <w:jc w:val="center"/>
        <w:rPr>
          <w:b/>
          <w:color w:val="000000"/>
          <w:szCs w:val="28"/>
        </w:rPr>
      </w:pPr>
      <w:r>
        <w:rPr>
          <w:b/>
          <w:color w:val="000000"/>
        </w:rPr>
        <w:t>MANSFIELD WATER SYSTEM</w:t>
      </w:r>
    </w:p>
    <w:p w:rsidR="00B059C2" w:rsidRDefault="00B059C2" w:rsidP="00B059C2">
      <w:pPr>
        <w:pStyle w:val="NoSpacing"/>
        <w:jc w:val="center"/>
        <w:rPr>
          <w:color w:val="000000"/>
        </w:rPr>
      </w:pPr>
      <w:r>
        <w:rPr>
          <w:color w:val="000000"/>
        </w:rPr>
        <w:t xml:space="preserve">Public Water Supply ID: </w:t>
      </w:r>
      <w:r>
        <w:rPr>
          <w:color w:val="000000"/>
        </w:rPr>
        <w:t xml:space="preserve">LA1031009   </w:t>
      </w:r>
    </w:p>
    <w:p w:rsidR="00B059C2" w:rsidRDefault="00B059C2" w:rsidP="00B059C2">
      <w:pPr>
        <w:pStyle w:val="NoSpacing"/>
        <w:rPr>
          <w:color w:val="000000"/>
        </w:rPr>
      </w:pPr>
    </w:p>
    <w:p w:rsidR="00B059C2" w:rsidRDefault="00B059C2" w:rsidP="00B059C2">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B059C2" w:rsidRDefault="00B059C2" w:rsidP="00B059C2">
      <w:pPr>
        <w:pStyle w:val="NoSpacing"/>
        <w:rPr>
          <w:color w:val="000000"/>
        </w:rPr>
      </w:pPr>
      <w:r>
        <w:rPr>
          <w:color w:val="000000"/>
        </w:rPr>
        <w:t>Our water source(s) are listed below:</w:t>
      </w:r>
    </w:p>
    <w:p w:rsidR="00B059C2" w:rsidRDefault="00B059C2" w:rsidP="00B059C2">
      <w:pPr>
        <w:pStyle w:val="NoSpacing"/>
        <w:rPr>
          <w:color w:val="000000"/>
        </w:rPr>
      </w:pPr>
      <w:r>
        <w:tab/>
      </w:r>
      <w:r>
        <w:rPr>
          <w:color w:val="00000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49"/>
        <w:gridCol w:w="2520"/>
        <w:gridCol w:w="2629"/>
      </w:tblGrid>
      <w:tr w:rsidR="00B059C2" w:rsidRPr="00F11391" w:rsidTr="00FE4EBB">
        <w:trPr>
          <w:trHeight w:val="20"/>
          <w:tblHeader/>
          <w:jc w:val="center"/>
        </w:trPr>
        <w:tc>
          <w:tcPr>
            <w:tcW w:w="3349" w:type="dxa"/>
            <w:shd w:val="clear" w:color="auto" w:fill="auto"/>
            <w:vAlign w:val="center"/>
          </w:tcPr>
          <w:p w:rsidR="00B059C2" w:rsidRPr="00127499" w:rsidRDefault="00B059C2" w:rsidP="00FE4EBB">
            <w:pPr>
              <w:widowControl w:val="0"/>
              <w:autoSpaceDE w:val="0"/>
              <w:autoSpaceDN w:val="0"/>
              <w:adjustRightInd w:val="0"/>
              <w:jc w:val="center"/>
              <w:rPr>
                <w:b/>
                <w:color w:val="333399"/>
                <w:sz w:val="18"/>
                <w:szCs w:val="20"/>
              </w:rPr>
            </w:pPr>
            <w:bookmarkStart w:id="1" w:name="TABLE_SOURCES"/>
            <w:bookmarkEnd w:id="1"/>
            <w:r w:rsidRPr="00127499">
              <w:rPr>
                <w:b/>
                <w:color w:val="333399"/>
                <w:sz w:val="18"/>
                <w:szCs w:val="20"/>
              </w:rPr>
              <w:t>Source Name</w:t>
            </w:r>
          </w:p>
        </w:tc>
        <w:tc>
          <w:tcPr>
            <w:tcW w:w="2520" w:type="dxa"/>
            <w:shd w:val="clear" w:color="auto" w:fill="auto"/>
            <w:vAlign w:val="center"/>
          </w:tcPr>
          <w:p w:rsidR="00B059C2" w:rsidRPr="00127499" w:rsidRDefault="00B059C2" w:rsidP="00FE4EBB">
            <w:pPr>
              <w:widowControl w:val="0"/>
              <w:autoSpaceDE w:val="0"/>
              <w:autoSpaceDN w:val="0"/>
              <w:adjustRightInd w:val="0"/>
              <w:jc w:val="center"/>
              <w:rPr>
                <w:b/>
                <w:color w:val="333399"/>
                <w:sz w:val="18"/>
                <w:szCs w:val="20"/>
              </w:rPr>
            </w:pPr>
            <w:r w:rsidRPr="00127499">
              <w:rPr>
                <w:b/>
                <w:color w:val="333399"/>
                <w:sz w:val="18"/>
                <w:szCs w:val="20"/>
              </w:rPr>
              <w:t>Source Water Type</w:t>
            </w:r>
          </w:p>
        </w:tc>
        <w:tc>
          <w:tcPr>
            <w:tcW w:w="2629" w:type="dxa"/>
            <w:shd w:val="clear" w:color="auto" w:fill="auto"/>
            <w:vAlign w:val="center"/>
          </w:tcPr>
          <w:p w:rsidR="00B059C2" w:rsidRPr="00127499" w:rsidRDefault="00B059C2" w:rsidP="00FE4EBB">
            <w:pPr>
              <w:widowControl w:val="0"/>
              <w:autoSpaceDE w:val="0"/>
              <w:autoSpaceDN w:val="0"/>
              <w:adjustRightInd w:val="0"/>
              <w:jc w:val="center"/>
              <w:rPr>
                <w:b/>
                <w:color w:val="333399"/>
                <w:sz w:val="18"/>
                <w:szCs w:val="20"/>
              </w:rPr>
            </w:pPr>
            <w:r w:rsidRPr="00127499">
              <w:rPr>
                <w:b/>
                <w:color w:val="333399"/>
                <w:sz w:val="18"/>
                <w:szCs w:val="20"/>
              </w:rPr>
              <w:t>Source Water Body Name</w:t>
            </w:r>
          </w:p>
        </w:tc>
      </w:tr>
      <w:tr w:rsidR="00B059C2" w:rsidRPr="00F11391" w:rsidTr="00B059C2">
        <w:trPr>
          <w:jc w:val="center"/>
        </w:trPr>
        <w:tc>
          <w:tcPr>
            <w:tcW w:w="3349" w:type="dxa"/>
            <w:shd w:val="clear" w:color="auto" w:fill="auto"/>
          </w:tcPr>
          <w:p w:rsidR="00B059C2" w:rsidRPr="00127499" w:rsidRDefault="00B059C2" w:rsidP="00FE4EBB">
            <w:pPr>
              <w:widowControl w:val="0"/>
              <w:autoSpaceDE w:val="0"/>
              <w:autoSpaceDN w:val="0"/>
              <w:adjustRightInd w:val="0"/>
              <w:rPr>
                <w:sz w:val="18"/>
                <w:szCs w:val="20"/>
              </w:rPr>
            </w:pPr>
            <w:r>
              <w:rPr>
                <w:sz w:val="18"/>
                <w:szCs w:val="20"/>
              </w:rPr>
              <w:t>RAW WATER INTAKE</w:t>
            </w:r>
          </w:p>
        </w:tc>
        <w:tc>
          <w:tcPr>
            <w:tcW w:w="2520" w:type="dxa"/>
            <w:shd w:val="clear" w:color="auto" w:fill="auto"/>
          </w:tcPr>
          <w:p w:rsidR="00B059C2" w:rsidRPr="00127499" w:rsidRDefault="00B059C2" w:rsidP="00FE4EBB">
            <w:pPr>
              <w:widowControl w:val="0"/>
              <w:autoSpaceDE w:val="0"/>
              <w:autoSpaceDN w:val="0"/>
              <w:adjustRightInd w:val="0"/>
              <w:rPr>
                <w:sz w:val="18"/>
                <w:szCs w:val="20"/>
              </w:rPr>
            </w:pPr>
            <w:r>
              <w:rPr>
                <w:sz w:val="18"/>
                <w:szCs w:val="20"/>
              </w:rPr>
              <w:t>Surface Water</w:t>
            </w:r>
          </w:p>
        </w:tc>
        <w:tc>
          <w:tcPr>
            <w:tcW w:w="2629" w:type="dxa"/>
            <w:shd w:val="clear" w:color="auto" w:fill="auto"/>
          </w:tcPr>
          <w:p w:rsidR="00B059C2" w:rsidRPr="00127499" w:rsidRDefault="00B059C2" w:rsidP="00FE4EBB">
            <w:pPr>
              <w:widowControl w:val="0"/>
              <w:autoSpaceDE w:val="0"/>
              <w:autoSpaceDN w:val="0"/>
              <w:adjustRightInd w:val="0"/>
              <w:rPr>
                <w:sz w:val="18"/>
                <w:szCs w:val="20"/>
              </w:rPr>
            </w:pPr>
            <w:r>
              <w:rPr>
                <w:sz w:val="18"/>
                <w:szCs w:val="20"/>
              </w:rPr>
              <w:t>TOLEDO BEND</w:t>
            </w:r>
          </w:p>
        </w:tc>
      </w:tr>
    </w:tbl>
    <w:p w:rsidR="00B059C2" w:rsidRDefault="00B059C2" w:rsidP="00B059C2">
      <w:pPr>
        <w:pStyle w:val="NoSpacing"/>
        <w:rPr>
          <w:color w:val="000000"/>
        </w:rPr>
      </w:pPr>
    </w:p>
    <w:p w:rsidR="00B059C2" w:rsidRDefault="00B059C2" w:rsidP="00B059C2">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B059C2" w:rsidRPr="003C33DC" w:rsidRDefault="00B059C2" w:rsidP="00B059C2">
      <w:pPr>
        <w:pStyle w:val="NoSpacing"/>
        <w:rPr>
          <w:color w:val="000000"/>
        </w:rPr>
      </w:pPr>
    </w:p>
    <w:p w:rsidR="00B059C2" w:rsidRPr="00CF4C62" w:rsidRDefault="00B059C2" w:rsidP="00B059C2">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B059C2" w:rsidRPr="00CF4C62" w:rsidRDefault="00B059C2" w:rsidP="00B059C2">
      <w:pPr>
        <w:pStyle w:val="NoSpacing"/>
        <w:rPr>
          <w:color w:val="000000"/>
          <w:sz w:val="10"/>
        </w:rPr>
      </w:pPr>
    </w:p>
    <w:p w:rsidR="00B059C2" w:rsidRPr="00CF4C62" w:rsidRDefault="00B059C2" w:rsidP="00B059C2">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B059C2" w:rsidRPr="00CF4C62" w:rsidRDefault="00B059C2" w:rsidP="00B059C2">
      <w:pPr>
        <w:pStyle w:val="NoSpacing"/>
        <w:rPr>
          <w:color w:val="000000"/>
          <w:sz w:val="10"/>
        </w:rPr>
      </w:pPr>
    </w:p>
    <w:p w:rsidR="00B059C2" w:rsidRPr="00CF4C62" w:rsidRDefault="00B059C2" w:rsidP="00B059C2">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B059C2" w:rsidRPr="00CF4C62" w:rsidRDefault="00B059C2" w:rsidP="00B059C2">
      <w:pPr>
        <w:pStyle w:val="NoSpacing"/>
        <w:rPr>
          <w:color w:val="000000"/>
          <w:sz w:val="10"/>
        </w:rPr>
      </w:pPr>
    </w:p>
    <w:p w:rsidR="00B059C2" w:rsidRPr="00CF4C62" w:rsidRDefault="00B059C2" w:rsidP="00B059C2">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B059C2" w:rsidRPr="00CF4C62" w:rsidRDefault="00B059C2" w:rsidP="00B059C2">
      <w:pPr>
        <w:pStyle w:val="NoSpacing"/>
        <w:rPr>
          <w:color w:val="000000"/>
          <w:sz w:val="8"/>
          <w:u w:val="single"/>
        </w:rPr>
      </w:pPr>
    </w:p>
    <w:p w:rsidR="00B059C2" w:rsidRPr="00CF4C62" w:rsidRDefault="00B059C2" w:rsidP="00B059C2">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B059C2" w:rsidRDefault="00B059C2" w:rsidP="00B059C2">
      <w:pPr>
        <w:pStyle w:val="NoSpacing"/>
        <w:rPr>
          <w:color w:val="000000"/>
        </w:rPr>
      </w:pPr>
    </w:p>
    <w:p w:rsidR="00B059C2" w:rsidRDefault="00B059C2" w:rsidP="00B059C2">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B059C2" w:rsidRDefault="00B059C2" w:rsidP="00B059C2">
      <w:pPr>
        <w:pStyle w:val="NoSpacing"/>
        <w:rPr>
          <w:color w:val="000000"/>
        </w:rPr>
      </w:pPr>
    </w:p>
    <w:p w:rsidR="00B059C2" w:rsidRDefault="00B059C2" w:rsidP="00B059C2">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THOMAS</w:t>
      </w:r>
      <w:r>
        <w:rPr>
          <w:color w:val="000000"/>
        </w:rPr>
        <w:t xml:space="preserve"> </w:t>
      </w:r>
      <w:r>
        <w:rPr>
          <w:color w:val="000000"/>
        </w:rPr>
        <w:t>JONES, JR.</w:t>
      </w:r>
      <w:r>
        <w:rPr>
          <w:color w:val="000000"/>
        </w:rPr>
        <w:t xml:space="preserve"> at </w:t>
      </w:r>
      <w:r>
        <w:rPr>
          <w:color w:val="000000"/>
        </w:rPr>
        <w:t>318-872-0406</w:t>
      </w:r>
      <w:r>
        <w:rPr>
          <w:color w:val="000000"/>
        </w:rPr>
        <w:t>.</w:t>
      </w:r>
    </w:p>
    <w:p w:rsidR="00B059C2" w:rsidRDefault="00B059C2" w:rsidP="00B059C2">
      <w:pPr>
        <w:pStyle w:val="NoSpacing"/>
        <w:rPr>
          <w:color w:val="000000"/>
        </w:rPr>
      </w:pPr>
    </w:p>
    <w:p w:rsidR="00B059C2" w:rsidRDefault="00B059C2" w:rsidP="00B059C2">
      <w:pPr>
        <w:pStyle w:val="NoSpacing"/>
        <w:rPr>
          <w:color w:val="000000"/>
        </w:rPr>
      </w:pPr>
    </w:p>
    <w:p w:rsidR="00B059C2" w:rsidRDefault="00B059C2" w:rsidP="00B059C2">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MANSFIELD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7F6835">
          <w:rPr>
            <w:rStyle w:val="Hyperlink"/>
            <w:rFonts w:cs="Arial"/>
          </w:rPr>
          <w:t>http://www.epa.gov/safewater/lead</w:t>
        </w:r>
      </w:hyperlink>
      <w:r w:rsidRPr="007F6835">
        <w:rPr>
          <w:color w:val="000000"/>
        </w:rPr>
        <w:t>.</w:t>
      </w:r>
    </w:p>
    <w:p w:rsidR="00B059C2" w:rsidRDefault="00B059C2" w:rsidP="00B059C2">
      <w:pPr>
        <w:pStyle w:val="NoSpacing"/>
        <w:rPr>
          <w:color w:val="000000"/>
        </w:rPr>
      </w:pPr>
    </w:p>
    <w:p w:rsidR="00B059C2" w:rsidRDefault="00B059C2" w:rsidP="00B059C2">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presence of contaminants does not necessarily indicate that water poses a health risk.</w:t>
      </w:r>
    </w:p>
    <w:p w:rsidR="00B059C2" w:rsidRPr="003C33DC" w:rsidRDefault="00B059C2" w:rsidP="00B059C2">
      <w:pPr>
        <w:pStyle w:val="NoSpacing"/>
        <w:rPr>
          <w:color w:val="000000"/>
        </w:rPr>
      </w:pPr>
    </w:p>
    <w:p w:rsidR="00B059C2" w:rsidRPr="003C33DC" w:rsidRDefault="00B059C2" w:rsidP="00B059C2">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B059C2" w:rsidRPr="003C33DC" w:rsidRDefault="00B059C2" w:rsidP="00B059C2">
      <w:pPr>
        <w:pStyle w:val="NoSpacing"/>
        <w:rPr>
          <w:color w:val="000000"/>
        </w:rPr>
      </w:pPr>
    </w:p>
    <w:p w:rsidR="00B059C2" w:rsidRPr="00CF4C62" w:rsidRDefault="00B059C2" w:rsidP="00B059C2">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B059C2" w:rsidRPr="00CF4C62" w:rsidRDefault="00B059C2" w:rsidP="00B059C2">
      <w:pPr>
        <w:pStyle w:val="NoSpacing"/>
        <w:rPr>
          <w:color w:val="000000"/>
          <w:sz w:val="10"/>
        </w:rPr>
      </w:pPr>
    </w:p>
    <w:p w:rsidR="00B059C2" w:rsidRPr="00CF4C62" w:rsidRDefault="00B059C2" w:rsidP="00B059C2">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B059C2" w:rsidRPr="00CF4C62" w:rsidRDefault="00B059C2" w:rsidP="00B059C2">
      <w:pPr>
        <w:pStyle w:val="NoSpacing"/>
        <w:rPr>
          <w:color w:val="000000"/>
          <w:sz w:val="10"/>
        </w:rPr>
      </w:pPr>
    </w:p>
    <w:p w:rsidR="00B059C2" w:rsidRPr="00CF4C62" w:rsidRDefault="00B059C2" w:rsidP="00B059C2">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B059C2" w:rsidRPr="00CF4C62" w:rsidRDefault="00B059C2" w:rsidP="00B059C2">
      <w:pPr>
        <w:pStyle w:val="NoSpacing"/>
        <w:rPr>
          <w:color w:val="000000"/>
          <w:sz w:val="10"/>
        </w:rPr>
      </w:pPr>
    </w:p>
    <w:p w:rsidR="00B059C2" w:rsidRDefault="00B059C2" w:rsidP="00B059C2">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B059C2" w:rsidRDefault="00B059C2" w:rsidP="00B059C2">
      <w:pPr>
        <w:pStyle w:val="NoSpacing"/>
        <w:rPr>
          <w:color w:val="000000"/>
          <w:sz w:val="16"/>
        </w:rPr>
      </w:pPr>
    </w:p>
    <w:p w:rsidR="00B059C2" w:rsidRPr="00CF4C62" w:rsidRDefault="00B059C2" w:rsidP="00B059C2">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B059C2" w:rsidRPr="00CF4C62" w:rsidRDefault="00B059C2" w:rsidP="00B059C2">
      <w:pPr>
        <w:pStyle w:val="NoSpacing"/>
        <w:rPr>
          <w:color w:val="000000"/>
          <w:sz w:val="10"/>
        </w:rPr>
      </w:pPr>
    </w:p>
    <w:p w:rsidR="00B059C2" w:rsidRPr="00CF4C62" w:rsidRDefault="00B059C2" w:rsidP="00B059C2">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B059C2" w:rsidRPr="00CF4C62" w:rsidRDefault="00B059C2" w:rsidP="00B059C2">
      <w:pPr>
        <w:pStyle w:val="NoSpacing"/>
        <w:rPr>
          <w:color w:val="000000"/>
          <w:sz w:val="10"/>
        </w:rPr>
      </w:pPr>
    </w:p>
    <w:p w:rsidR="00B059C2" w:rsidRPr="00CF4C62" w:rsidRDefault="00B059C2" w:rsidP="00B059C2">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B059C2" w:rsidRPr="00CF4C62" w:rsidRDefault="00B059C2" w:rsidP="00B059C2">
      <w:pPr>
        <w:pStyle w:val="NoSpacing"/>
        <w:rPr>
          <w:color w:val="000000"/>
          <w:sz w:val="10"/>
        </w:rPr>
      </w:pPr>
    </w:p>
    <w:p w:rsidR="00B059C2" w:rsidRPr="00CF4C62" w:rsidRDefault="00B059C2" w:rsidP="00B059C2">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B059C2" w:rsidRPr="00CF4C62" w:rsidRDefault="00B059C2" w:rsidP="00B059C2">
      <w:pPr>
        <w:pStyle w:val="NoSpacing"/>
        <w:rPr>
          <w:color w:val="000000"/>
          <w:sz w:val="10"/>
        </w:rPr>
      </w:pPr>
    </w:p>
    <w:p w:rsidR="00B059C2" w:rsidRPr="00CF4C62" w:rsidRDefault="00B059C2" w:rsidP="00B059C2">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B059C2" w:rsidRPr="00CF4C62" w:rsidRDefault="00B059C2" w:rsidP="00B059C2">
      <w:pPr>
        <w:pStyle w:val="NoSpacing"/>
        <w:rPr>
          <w:color w:val="000000"/>
          <w:sz w:val="10"/>
        </w:rPr>
      </w:pPr>
    </w:p>
    <w:p w:rsidR="00B059C2" w:rsidRPr="00CF4C62" w:rsidRDefault="00B059C2" w:rsidP="00B059C2">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B059C2" w:rsidRPr="008D54A3" w:rsidRDefault="00B059C2" w:rsidP="00B059C2">
      <w:pPr>
        <w:pStyle w:val="NoSpacing"/>
        <w:rPr>
          <w:color w:val="000000"/>
          <w:sz w:val="16"/>
        </w:rPr>
      </w:pPr>
    </w:p>
    <w:p w:rsidR="00B059C2" w:rsidRDefault="00B059C2" w:rsidP="00B059C2">
      <w:pPr>
        <w:pStyle w:val="NoSpacing"/>
        <w:rPr>
          <w:color w:val="000000"/>
          <w:sz w:val="16"/>
        </w:rPr>
      </w:pPr>
      <w:r>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B059C2" w:rsidRDefault="00B059C2" w:rsidP="00B059C2">
      <w:pPr>
        <w:pStyle w:val="NoSpacing"/>
        <w:rPr>
          <w:color w:val="000000"/>
          <w:sz w:val="16"/>
        </w:rPr>
      </w:pPr>
    </w:p>
    <w:p w:rsidR="00B059C2" w:rsidRDefault="00B059C2" w:rsidP="00B059C2">
      <w:pPr>
        <w:pStyle w:val="NoSpacing"/>
        <w:rPr>
          <w:color w:val="000000"/>
          <w:sz w:val="16"/>
        </w:rPr>
      </w:pPr>
      <w:r>
        <w:rPr>
          <w:color w:val="000000"/>
          <w:sz w:val="16"/>
          <w:u w:val="single"/>
        </w:rPr>
        <w:t>Level 2 Assessment</w:t>
      </w:r>
      <w:r>
        <w:rPr>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p w:rsidR="00B059C2" w:rsidRDefault="00B059C2" w:rsidP="00B059C2">
      <w:pPr>
        <w:pStyle w:val="NoSpacing"/>
        <w:rPr>
          <w:color w:val="000000"/>
        </w:rPr>
      </w:pPr>
    </w:p>
    <w:p w:rsidR="00B059C2" w:rsidRPr="003C33DC" w:rsidRDefault="00B059C2" w:rsidP="00B059C2">
      <w:pPr>
        <w:pStyle w:val="NoSpacing"/>
        <w:rPr>
          <w:color w:val="000000"/>
        </w:rPr>
      </w:pPr>
      <w:r>
        <w:rPr>
          <w:color w:val="000000"/>
        </w:rPr>
        <w:tab/>
      </w:r>
      <w:r w:rsidRPr="003C33DC">
        <w:rPr>
          <w:color w:val="000000"/>
        </w:rPr>
        <w:t>During the period covered by this report we had below noted violations of drinking water regulations.</w:t>
      </w:r>
    </w:p>
    <w:p w:rsidR="00B059C2" w:rsidRDefault="00B059C2" w:rsidP="00B059C2">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B059C2" w:rsidRPr="00E51513" w:rsidTr="00B059C2">
        <w:trPr>
          <w:trHeight w:val="143"/>
        </w:trPr>
        <w:tc>
          <w:tcPr>
            <w:tcW w:w="3308" w:type="dxa"/>
            <w:vAlign w:val="center"/>
          </w:tcPr>
          <w:p w:rsidR="00B059C2" w:rsidRPr="00E51513" w:rsidRDefault="00B059C2" w:rsidP="00FE4EBB">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B059C2" w:rsidRPr="00E51513" w:rsidRDefault="00B059C2" w:rsidP="00FE4EBB">
            <w:pPr>
              <w:pStyle w:val="NoSpacing"/>
              <w:rPr>
                <w:color w:val="333399"/>
                <w:sz w:val="18"/>
                <w:szCs w:val="18"/>
              </w:rPr>
            </w:pPr>
            <w:r w:rsidRPr="00E51513">
              <w:rPr>
                <w:color w:val="333399"/>
                <w:sz w:val="18"/>
                <w:szCs w:val="18"/>
              </w:rPr>
              <w:t>Analyte</w:t>
            </w:r>
          </w:p>
        </w:tc>
        <w:tc>
          <w:tcPr>
            <w:tcW w:w="3788" w:type="dxa"/>
            <w:vAlign w:val="center"/>
          </w:tcPr>
          <w:p w:rsidR="00B059C2" w:rsidRPr="00E51513" w:rsidRDefault="00B059C2" w:rsidP="00FE4EBB">
            <w:pPr>
              <w:pStyle w:val="NoSpacing"/>
              <w:rPr>
                <w:color w:val="333399"/>
                <w:sz w:val="18"/>
                <w:szCs w:val="18"/>
              </w:rPr>
            </w:pPr>
            <w:r w:rsidRPr="00E51513">
              <w:rPr>
                <w:color w:val="333399"/>
                <w:sz w:val="18"/>
                <w:szCs w:val="18"/>
              </w:rPr>
              <w:t>Type</w:t>
            </w:r>
          </w:p>
        </w:tc>
      </w:tr>
      <w:tr w:rsidR="00B059C2" w:rsidRPr="00E51513" w:rsidTr="009402ED">
        <w:tc>
          <w:tcPr>
            <w:tcW w:w="10339" w:type="dxa"/>
            <w:gridSpan w:val="3"/>
            <w:vAlign w:val="center"/>
          </w:tcPr>
          <w:p w:rsidR="00B059C2" w:rsidRPr="00E51513" w:rsidRDefault="00B059C2" w:rsidP="00B059C2">
            <w:pPr>
              <w:pStyle w:val="NoSpacing"/>
              <w:rPr>
                <w:sz w:val="18"/>
                <w:szCs w:val="18"/>
              </w:rPr>
            </w:pPr>
            <w:r>
              <w:rPr>
                <w:sz w:val="18"/>
                <w:szCs w:val="18"/>
              </w:rPr>
              <w:t>No Violations Occurred in the Calendar Year of 2022</w:t>
            </w:r>
          </w:p>
        </w:tc>
      </w:tr>
    </w:tbl>
    <w:bookmarkEnd w:id="2"/>
    <w:p w:rsidR="00B059C2" w:rsidRDefault="00B059C2" w:rsidP="00B059C2">
      <w:pPr>
        <w:pStyle w:val="NoSpacing"/>
        <w:rPr>
          <w:color w:val="000000"/>
        </w:rPr>
      </w:pPr>
      <w:r>
        <w:rPr>
          <w:color w:val="000000"/>
        </w:rPr>
        <w:tab/>
      </w:r>
    </w:p>
    <w:p w:rsidR="00B059C2" w:rsidRDefault="00B059C2" w:rsidP="00B059C2">
      <w:pPr>
        <w:pStyle w:val="NoSpacing"/>
        <w:rPr>
          <w:color w:val="000000"/>
        </w:rPr>
      </w:pPr>
      <w:r>
        <w:rPr>
          <w:color w:val="000000"/>
        </w:rPr>
        <w:tab/>
      </w:r>
      <w:r w:rsidRPr="00F06E65">
        <w:rPr>
          <w:color w:val="000000"/>
        </w:rPr>
        <w:t xml:space="preserve">Our water system tested a minimum of </w:t>
      </w:r>
      <w:r>
        <w:rPr>
          <w:color w:val="000000"/>
        </w:rPr>
        <w:t>7 samples per month</w:t>
      </w:r>
      <w:r w:rsidRPr="00F06E65">
        <w:rPr>
          <w:color w:val="000000"/>
        </w:rPr>
        <w:t xml:space="preserve"> in accordance with the Total Coliform Rule for microbiological contaminants.  With the microbiological samples collected, the water system collects disinfectant residuals to ensure control of microbial growth.</w:t>
      </w:r>
    </w:p>
    <w:p w:rsidR="00B059C2" w:rsidRDefault="00B059C2" w:rsidP="00B059C2">
      <w:pPr>
        <w:pStyle w:val="NoSpacing"/>
        <w:rPr>
          <w:color w:val="000000"/>
        </w:rPr>
      </w:pPr>
    </w:p>
    <w:tbl>
      <w:tblPr>
        <w:tblW w:w="1026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0"/>
        <w:gridCol w:w="810"/>
        <w:gridCol w:w="990"/>
        <w:gridCol w:w="720"/>
        <w:gridCol w:w="1080"/>
        <w:gridCol w:w="810"/>
        <w:gridCol w:w="810"/>
        <w:gridCol w:w="3690"/>
      </w:tblGrid>
      <w:tr w:rsidR="00B059C2" w:rsidRPr="00971A4B" w:rsidTr="00FE4EBB">
        <w:trPr>
          <w:trHeight w:val="20"/>
        </w:trPr>
        <w:tc>
          <w:tcPr>
            <w:tcW w:w="1350" w:type="dxa"/>
            <w:shd w:val="clear" w:color="auto" w:fill="auto"/>
          </w:tcPr>
          <w:p w:rsidR="00B059C2" w:rsidRPr="00971A4B" w:rsidRDefault="00B059C2" w:rsidP="00FE4EBB">
            <w:pPr>
              <w:pStyle w:val="NoSpacing"/>
              <w:rPr>
                <w:color w:val="333399"/>
                <w:sz w:val="18"/>
                <w:szCs w:val="18"/>
              </w:rPr>
            </w:pPr>
            <w:bookmarkStart w:id="3" w:name="TABLE_MRDL3"/>
            <w:r w:rsidRPr="00971A4B">
              <w:rPr>
                <w:color w:val="333399"/>
                <w:sz w:val="18"/>
                <w:szCs w:val="18"/>
              </w:rPr>
              <w:t>Disinfectant</w:t>
            </w:r>
          </w:p>
        </w:tc>
        <w:tc>
          <w:tcPr>
            <w:tcW w:w="810" w:type="dxa"/>
            <w:shd w:val="clear" w:color="auto" w:fill="auto"/>
          </w:tcPr>
          <w:p w:rsidR="00B059C2" w:rsidRPr="00971A4B" w:rsidRDefault="00B059C2" w:rsidP="00FE4EBB">
            <w:pPr>
              <w:pStyle w:val="NoSpacing"/>
              <w:rPr>
                <w:color w:val="333399"/>
                <w:sz w:val="18"/>
                <w:szCs w:val="18"/>
              </w:rPr>
            </w:pPr>
            <w:r w:rsidRPr="00971A4B">
              <w:rPr>
                <w:color w:val="333399"/>
                <w:sz w:val="18"/>
                <w:szCs w:val="18"/>
              </w:rPr>
              <w:t>Date</w:t>
            </w:r>
          </w:p>
        </w:tc>
        <w:tc>
          <w:tcPr>
            <w:tcW w:w="990" w:type="dxa"/>
          </w:tcPr>
          <w:p w:rsidR="00B059C2" w:rsidRPr="00971A4B" w:rsidRDefault="00B059C2" w:rsidP="00FE4EBB">
            <w:pPr>
              <w:pStyle w:val="NoSpacing"/>
              <w:rPr>
                <w:color w:val="333399"/>
                <w:sz w:val="18"/>
                <w:szCs w:val="18"/>
              </w:rPr>
            </w:pPr>
            <w:r>
              <w:rPr>
                <w:color w:val="333399"/>
                <w:sz w:val="18"/>
                <w:szCs w:val="18"/>
              </w:rPr>
              <w:t>Highest R</w:t>
            </w:r>
            <w:r w:rsidRPr="00971A4B">
              <w:rPr>
                <w:color w:val="333399"/>
                <w:sz w:val="18"/>
                <w:szCs w:val="18"/>
              </w:rPr>
              <w:t>AA</w:t>
            </w:r>
          </w:p>
        </w:tc>
        <w:tc>
          <w:tcPr>
            <w:tcW w:w="720" w:type="dxa"/>
            <w:shd w:val="clear" w:color="auto" w:fill="auto"/>
          </w:tcPr>
          <w:p w:rsidR="00B059C2" w:rsidRPr="00971A4B" w:rsidRDefault="00B059C2" w:rsidP="00FE4EBB">
            <w:pPr>
              <w:pStyle w:val="NoSpacing"/>
              <w:rPr>
                <w:color w:val="333399"/>
                <w:sz w:val="18"/>
                <w:szCs w:val="18"/>
              </w:rPr>
            </w:pPr>
            <w:r w:rsidRPr="00971A4B">
              <w:rPr>
                <w:color w:val="333399"/>
                <w:sz w:val="18"/>
                <w:szCs w:val="18"/>
              </w:rPr>
              <w:t>Unit</w:t>
            </w:r>
          </w:p>
        </w:tc>
        <w:tc>
          <w:tcPr>
            <w:tcW w:w="1080" w:type="dxa"/>
            <w:shd w:val="clear" w:color="auto" w:fill="auto"/>
          </w:tcPr>
          <w:p w:rsidR="00B059C2" w:rsidRPr="00971A4B" w:rsidRDefault="00B059C2" w:rsidP="00FE4EBB">
            <w:pPr>
              <w:pStyle w:val="NoSpacing"/>
              <w:rPr>
                <w:color w:val="333399"/>
                <w:sz w:val="18"/>
                <w:szCs w:val="18"/>
              </w:rPr>
            </w:pPr>
            <w:r w:rsidRPr="00971A4B">
              <w:rPr>
                <w:color w:val="333399"/>
                <w:sz w:val="18"/>
                <w:szCs w:val="18"/>
              </w:rPr>
              <w:t>Range</w:t>
            </w:r>
          </w:p>
        </w:tc>
        <w:tc>
          <w:tcPr>
            <w:tcW w:w="810" w:type="dxa"/>
            <w:shd w:val="clear" w:color="auto" w:fill="auto"/>
          </w:tcPr>
          <w:p w:rsidR="00B059C2" w:rsidRPr="00971A4B" w:rsidRDefault="00B059C2" w:rsidP="00FE4EBB">
            <w:pPr>
              <w:pStyle w:val="NoSpacing"/>
              <w:rPr>
                <w:color w:val="333399"/>
                <w:sz w:val="18"/>
                <w:szCs w:val="18"/>
              </w:rPr>
            </w:pPr>
            <w:r w:rsidRPr="00971A4B">
              <w:rPr>
                <w:color w:val="333399"/>
                <w:sz w:val="18"/>
                <w:szCs w:val="18"/>
              </w:rPr>
              <w:t>MRDL</w:t>
            </w:r>
          </w:p>
        </w:tc>
        <w:tc>
          <w:tcPr>
            <w:tcW w:w="810" w:type="dxa"/>
            <w:shd w:val="clear" w:color="auto" w:fill="auto"/>
          </w:tcPr>
          <w:p w:rsidR="00B059C2" w:rsidRPr="00971A4B" w:rsidRDefault="00B059C2" w:rsidP="00FE4EBB">
            <w:pPr>
              <w:pStyle w:val="NoSpacing"/>
              <w:rPr>
                <w:color w:val="333399"/>
                <w:sz w:val="18"/>
                <w:szCs w:val="18"/>
              </w:rPr>
            </w:pPr>
            <w:r w:rsidRPr="00971A4B">
              <w:rPr>
                <w:color w:val="333399"/>
                <w:sz w:val="18"/>
                <w:szCs w:val="18"/>
              </w:rPr>
              <w:t>MRDLG</w:t>
            </w:r>
          </w:p>
        </w:tc>
        <w:tc>
          <w:tcPr>
            <w:tcW w:w="3690" w:type="dxa"/>
            <w:shd w:val="clear" w:color="auto" w:fill="auto"/>
          </w:tcPr>
          <w:p w:rsidR="00B059C2" w:rsidRPr="00971A4B" w:rsidRDefault="00B059C2" w:rsidP="00FE4EBB">
            <w:pPr>
              <w:pStyle w:val="NoSpacing"/>
              <w:rPr>
                <w:color w:val="333399"/>
                <w:sz w:val="18"/>
                <w:szCs w:val="18"/>
              </w:rPr>
            </w:pPr>
            <w:r w:rsidRPr="00971A4B">
              <w:rPr>
                <w:color w:val="333399"/>
                <w:sz w:val="18"/>
                <w:szCs w:val="18"/>
              </w:rPr>
              <w:t>Typical Source</w:t>
            </w:r>
          </w:p>
        </w:tc>
      </w:tr>
      <w:tr w:rsidR="00B059C2" w:rsidRPr="00971A4B" w:rsidTr="00FE4EBB">
        <w:trPr>
          <w:trHeight w:hRule="exact" w:val="20"/>
        </w:trPr>
        <w:tc>
          <w:tcPr>
            <w:tcW w:w="1350" w:type="dxa"/>
            <w:shd w:val="clear" w:color="auto" w:fill="auto"/>
          </w:tcPr>
          <w:p w:rsidR="00B059C2" w:rsidRPr="00376BD9" w:rsidRDefault="00B059C2" w:rsidP="00FE4EBB">
            <w:pPr>
              <w:rPr>
                <w:rFonts w:eastAsia="Calibri"/>
                <w:color w:val="000000"/>
                <w:sz w:val="18"/>
                <w:szCs w:val="18"/>
              </w:rPr>
            </w:pPr>
          </w:p>
        </w:tc>
        <w:tc>
          <w:tcPr>
            <w:tcW w:w="810" w:type="dxa"/>
            <w:shd w:val="clear" w:color="auto" w:fill="auto"/>
          </w:tcPr>
          <w:p w:rsidR="00B059C2" w:rsidRPr="00376BD9" w:rsidRDefault="00B059C2" w:rsidP="00FE4EBB">
            <w:pPr>
              <w:rPr>
                <w:rFonts w:eastAsia="Calibri"/>
                <w:color w:val="000000"/>
                <w:sz w:val="18"/>
                <w:szCs w:val="18"/>
              </w:rPr>
            </w:pPr>
          </w:p>
        </w:tc>
        <w:tc>
          <w:tcPr>
            <w:tcW w:w="990" w:type="dxa"/>
          </w:tcPr>
          <w:p w:rsidR="00B059C2" w:rsidRPr="00376BD9" w:rsidRDefault="00B059C2" w:rsidP="00FE4EBB">
            <w:pPr>
              <w:rPr>
                <w:rFonts w:eastAsia="Calibri"/>
                <w:color w:val="000000"/>
                <w:sz w:val="18"/>
                <w:szCs w:val="18"/>
              </w:rPr>
            </w:pPr>
          </w:p>
        </w:tc>
        <w:tc>
          <w:tcPr>
            <w:tcW w:w="720" w:type="dxa"/>
            <w:shd w:val="clear" w:color="auto" w:fill="auto"/>
          </w:tcPr>
          <w:p w:rsidR="00B059C2" w:rsidRPr="00376BD9" w:rsidRDefault="00B059C2" w:rsidP="00FE4EBB">
            <w:pPr>
              <w:rPr>
                <w:rFonts w:eastAsia="Calibri"/>
                <w:color w:val="000000"/>
                <w:sz w:val="18"/>
                <w:szCs w:val="18"/>
              </w:rPr>
            </w:pPr>
          </w:p>
        </w:tc>
        <w:tc>
          <w:tcPr>
            <w:tcW w:w="1080" w:type="dxa"/>
            <w:shd w:val="clear" w:color="auto" w:fill="auto"/>
          </w:tcPr>
          <w:p w:rsidR="00B059C2" w:rsidRPr="00376BD9" w:rsidRDefault="00B059C2" w:rsidP="00FE4EBB">
            <w:pPr>
              <w:rPr>
                <w:rFonts w:eastAsia="Calibri"/>
                <w:color w:val="000000"/>
                <w:sz w:val="18"/>
                <w:szCs w:val="18"/>
              </w:rPr>
            </w:pPr>
          </w:p>
        </w:tc>
        <w:tc>
          <w:tcPr>
            <w:tcW w:w="810" w:type="dxa"/>
            <w:shd w:val="clear" w:color="auto" w:fill="auto"/>
          </w:tcPr>
          <w:p w:rsidR="00B059C2" w:rsidRPr="00376BD9" w:rsidRDefault="00B059C2" w:rsidP="00FE4EBB">
            <w:pPr>
              <w:rPr>
                <w:rFonts w:eastAsia="Calibri"/>
                <w:color w:val="000000"/>
                <w:sz w:val="18"/>
                <w:szCs w:val="18"/>
              </w:rPr>
            </w:pPr>
          </w:p>
        </w:tc>
        <w:tc>
          <w:tcPr>
            <w:tcW w:w="810" w:type="dxa"/>
            <w:shd w:val="clear" w:color="auto" w:fill="auto"/>
          </w:tcPr>
          <w:p w:rsidR="00B059C2" w:rsidRPr="00376BD9" w:rsidRDefault="00B059C2" w:rsidP="00FE4EBB">
            <w:pPr>
              <w:rPr>
                <w:rFonts w:eastAsia="Calibri"/>
                <w:color w:val="000000"/>
                <w:sz w:val="18"/>
                <w:szCs w:val="18"/>
              </w:rPr>
            </w:pPr>
          </w:p>
        </w:tc>
        <w:tc>
          <w:tcPr>
            <w:tcW w:w="3690" w:type="dxa"/>
            <w:shd w:val="clear" w:color="auto" w:fill="auto"/>
          </w:tcPr>
          <w:p w:rsidR="00B059C2" w:rsidRPr="00376BD9" w:rsidRDefault="00B059C2" w:rsidP="00FE4EBB">
            <w:pPr>
              <w:rPr>
                <w:rFonts w:eastAsia="Calibri"/>
                <w:color w:val="000000"/>
                <w:sz w:val="18"/>
                <w:szCs w:val="18"/>
              </w:rPr>
            </w:pPr>
          </w:p>
        </w:tc>
      </w:tr>
      <w:tr w:rsidR="00B059C2" w:rsidRPr="00971A4B" w:rsidTr="00B059C2">
        <w:tc>
          <w:tcPr>
            <w:tcW w:w="1350" w:type="dxa"/>
            <w:shd w:val="clear" w:color="auto" w:fill="auto"/>
          </w:tcPr>
          <w:p w:rsidR="00B059C2" w:rsidRPr="00376BD9" w:rsidRDefault="00B059C2" w:rsidP="00FE4EBB">
            <w:pPr>
              <w:rPr>
                <w:rFonts w:eastAsia="Calibri"/>
                <w:color w:val="000000"/>
                <w:sz w:val="18"/>
                <w:szCs w:val="18"/>
              </w:rPr>
            </w:pPr>
            <w:r>
              <w:rPr>
                <w:rFonts w:eastAsia="Calibri"/>
                <w:color w:val="000000"/>
                <w:sz w:val="18"/>
                <w:szCs w:val="18"/>
              </w:rPr>
              <w:t xml:space="preserve">CHLORAMINE                              </w:t>
            </w:r>
          </w:p>
        </w:tc>
        <w:tc>
          <w:tcPr>
            <w:tcW w:w="810" w:type="dxa"/>
            <w:shd w:val="clear" w:color="auto" w:fill="auto"/>
          </w:tcPr>
          <w:p w:rsidR="00B059C2" w:rsidRPr="00376BD9" w:rsidRDefault="00B059C2" w:rsidP="00FE4EBB">
            <w:pPr>
              <w:rPr>
                <w:rFonts w:eastAsia="Calibri"/>
                <w:color w:val="000000"/>
                <w:sz w:val="18"/>
                <w:szCs w:val="18"/>
              </w:rPr>
            </w:pPr>
            <w:r>
              <w:rPr>
                <w:rFonts w:eastAsia="Calibri"/>
                <w:color w:val="000000"/>
                <w:sz w:val="18"/>
                <w:szCs w:val="18"/>
              </w:rPr>
              <w:t>2022</w:t>
            </w:r>
          </w:p>
        </w:tc>
        <w:tc>
          <w:tcPr>
            <w:tcW w:w="990" w:type="dxa"/>
          </w:tcPr>
          <w:p w:rsidR="00B059C2" w:rsidRPr="00376BD9" w:rsidRDefault="00B059C2" w:rsidP="00FE4EBB">
            <w:pPr>
              <w:rPr>
                <w:rFonts w:eastAsia="Calibri"/>
                <w:color w:val="000000"/>
                <w:sz w:val="18"/>
                <w:szCs w:val="18"/>
              </w:rPr>
            </w:pPr>
            <w:r>
              <w:rPr>
                <w:rFonts w:eastAsia="Calibri"/>
                <w:color w:val="000000"/>
                <w:sz w:val="18"/>
                <w:szCs w:val="18"/>
              </w:rPr>
              <w:t>1.7</w:t>
            </w:r>
          </w:p>
        </w:tc>
        <w:tc>
          <w:tcPr>
            <w:tcW w:w="720" w:type="dxa"/>
            <w:shd w:val="clear" w:color="auto" w:fill="auto"/>
          </w:tcPr>
          <w:p w:rsidR="00B059C2" w:rsidRPr="00376BD9" w:rsidRDefault="00B059C2" w:rsidP="00FE4EBB">
            <w:pPr>
              <w:rPr>
                <w:rFonts w:eastAsia="Calibri"/>
                <w:color w:val="000000"/>
                <w:sz w:val="18"/>
                <w:szCs w:val="18"/>
              </w:rPr>
            </w:pPr>
            <w:r>
              <w:rPr>
                <w:rFonts w:eastAsia="Calibri"/>
                <w:color w:val="000000"/>
                <w:sz w:val="18"/>
                <w:szCs w:val="18"/>
              </w:rPr>
              <w:t>ppm</w:t>
            </w:r>
          </w:p>
        </w:tc>
        <w:tc>
          <w:tcPr>
            <w:tcW w:w="1080" w:type="dxa"/>
            <w:shd w:val="clear" w:color="auto" w:fill="auto"/>
          </w:tcPr>
          <w:p w:rsidR="00B059C2" w:rsidRPr="00376BD9" w:rsidRDefault="00B059C2" w:rsidP="00FE4EBB">
            <w:pPr>
              <w:rPr>
                <w:rFonts w:eastAsia="Calibri"/>
                <w:color w:val="000000"/>
                <w:sz w:val="18"/>
                <w:szCs w:val="18"/>
              </w:rPr>
            </w:pPr>
            <w:r>
              <w:rPr>
                <w:rFonts w:eastAsia="Calibri"/>
                <w:color w:val="000000"/>
                <w:sz w:val="18"/>
                <w:szCs w:val="18"/>
              </w:rPr>
              <w:t>0.06 - 3.75</w:t>
            </w:r>
          </w:p>
        </w:tc>
        <w:tc>
          <w:tcPr>
            <w:tcW w:w="810" w:type="dxa"/>
            <w:shd w:val="clear" w:color="auto" w:fill="auto"/>
          </w:tcPr>
          <w:p w:rsidR="00B059C2" w:rsidRPr="00376BD9" w:rsidRDefault="00B059C2" w:rsidP="00FE4EBB">
            <w:pPr>
              <w:rPr>
                <w:rFonts w:eastAsia="Calibri"/>
                <w:color w:val="000000"/>
                <w:sz w:val="18"/>
                <w:szCs w:val="18"/>
              </w:rPr>
            </w:pPr>
            <w:r>
              <w:rPr>
                <w:rFonts w:eastAsia="Calibri"/>
                <w:color w:val="000000"/>
                <w:sz w:val="18"/>
                <w:szCs w:val="18"/>
              </w:rPr>
              <w:t>4</w:t>
            </w:r>
          </w:p>
        </w:tc>
        <w:tc>
          <w:tcPr>
            <w:tcW w:w="810" w:type="dxa"/>
            <w:shd w:val="clear" w:color="auto" w:fill="auto"/>
          </w:tcPr>
          <w:p w:rsidR="00B059C2" w:rsidRPr="00376BD9" w:rsidRDefault="00B059C2" w:rsidP="00FE4EBB">
            <w:pPr>
              <w:rPr>
                <w:rFonts w:eastAsia="Calibri"/>
                <w:color w:val="000000"/>
                <w:sz w:val="18"/>
                <w:szCs w:val="18"/>
              </w:rPr>
            </w:pPr>
            <w:r>
              <w:rPr>
                <w:rFonts w:eastAsia="Calibri"/>
                <w:color w:val="000000"/>
                <w:sz w:val="18"/>
                <w:szCs w:val="18"/>
              </w:rPr>
              <w:t>4</w:t>
            </w:r>
          </w:p>
        </w:tc>
        <w:tc>
          <w:tcPr>
            <w:tcW w:w="3690" w:type="dxa"/>
            <w:shd w:val="clear" w:color="auto" w:fill="auto"/>
          </w:tcPr>
          <w:p w:rsidR="00B059C2" w:rsidRPr="00376BD9" w:rsidRDefault="00B059C2" w:rsidP="00FE4EBB">
            <w:pPr>
              <w:rPr>
                <w:rFonts w:eastAsia="Calibri"/>
                <w:color w:val="000000"/>
                <w:sz w:val="18"/>
                <w:szCs w:val="18"/>
              </w:rPr>
            </w:pPr>
            <w:r>
              <w:rPr>
                <w:rFonts w:eastAsia="Calibri"/>
                <w:color w:val="000000"/>
                <w:sz w:val="18"/>
                <w:szCs w:val="18"/>
              </w:rPr>
              <w:t>Water additive used to control microbes.</w:t>
            </w:r>
          </w:p>
        </w:tc>
      </w:tr>
      <w:bookmarkEnd w:id="3"/>
    </w:tbl>
    <w:p w:rsidR="00B059C2" w:rsidRPr="00236BC3" w:rsidRDefault="00B059C2" w:rsidP="00B059C2">
      <w:pPr>
        <w:pStyle w:val="NoSpacing"/>
        <w:rPr>
          <w:color w:val="000000"/>
        </w:rPr>
      </w:pPr>
    </w:p>
    <w:p w:rsidR="00B059C2" w:rsidRDefault="00B059C2" w:rsidP="00B059C2">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B059C2" w:rsidRPr="0057694F" w:rsidRDefault="00B059C2" w:rsidP="00B059C2">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43"/>
        <w:gridCol w:w="1260"/>
        <w:gridCol w:w="810"/>
        <w:gridCol w:w="810"/>
        <w:gridCol w:w="630"/>
        <w:gridCol w:w="630"/>
        <w:gridCol w:w="747"/>
        <w:gridCol w:w="3695"/>
      </w:tblGrid>
      <w:tr w:rsidR="00B059C2" w:rsidRPr="00CF4C62" w:rsidTr="00FE4EBB">
        <w:trPr>
          <w:trHeight w:val="20"/>
          <w:tblHeader/>
          <w:jc w:val="center"/>
        </w:trPr>
        <w:tc>
          <w:tcPr>
            <w:tcW w:w="1743" w:type="dxa"/>
            <w:shd w:val="clear" w:color="auto" w:fill="auto"/>
            <w:vAlign w:val="center"/>
          </w:tcPr>
          <w:p w:rsidR="00B059C2" w:rsidRPr="00127499" w:rsidRDefault="00B059C2" w:rsidP="00FE4EBB">
            <w:pPr>
              <w:pStyle w:val="NoSpacing"/>
              <w:rPr>
                <w:color w:val="333399"/>
                <w:sz w:val="18"/>
                <w:szCs w:val="18"/>
              </w:rPr>
            </w:pPr>
            <w:bookmarkStart w:id="4" w:name="TABLE_NTCRREG" w:colFirst="0" w:colLast="0"/>
            <w:r w:rsidRPr="00127499">
              <w:rPr>
                <w:color w:val="333399"/>
                <w:sz w:val="18"/>
                <w:szCs w:val="18"/>
              </w:rPr>
              <w:t>Regulated Contaminants</w:t>
            </w:r>
          </w:p>
        </w:tc>
        <w:tc>
          <w:tcPr>
            <w:tcW w:w="1260"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Collection Date</w:t>
            </w:r>
          </w:p>
        </w:tc>
        <w:tc>
          <w:tcPr>
            <w:tcW w:w="810"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Highest Value</w:t>
            </w:r>
          </w:p>
        </w:tc>
        <w:tc>
          <w:tcPr>
            <w:tcW w:w="810"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Range</w:t>
            </w:r>
          </w:p>
        </w:tc>
        <w:tc>
          <w:tcPr>
            <w:tcW w:w="630"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Unit</w:t>
            </w:r>
          </w:p>
        </w:tc>
        <w:tc>
          <w:tcPr>
            <w:tcW w:w="630"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MCL</w:t>
            </w:r>
          </w:p>
        </w:tc>
        <w:tc>
          <w:tcPr>
            <w:tcW w:w="747"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MCLG</w:t>
            </w:r>
          </w:p>
        </w:tc>
        <w:tc>
          <w:tcPr>
            <w:tcW w:w="3695"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Typical Source</w:t>
            </w:r>
          </w:p>
        </w:tc>
      </w:tr>
      <w:bookmarkEnd w:id="4"/>
      <w:tr w:rsidR="00B059C2" w:rsidRPr="00CF4C62" w:rsidTr="00B059C2">
        <w:trPr>
          <w:jc w:val="center"/>
        </w:trPr>
        <w:tc>
          <w:tcPr>
            <w:tcW w:w="1743" w:type="dxa"/>
            <w:shd w:val="clear" w:color="auto" w:fill="auto"/>
          </w:tcPr>
          <w:p w:rsidR="00B059C2" w:rsidRPr="00127499" w:rsidRDefault="00B059C2" w:rsidP="00FE4EBB">
            <w:pPr>
              <w:pStyle w:val="NoSpacing"/>
              <w:rPr>
                <w:sz w:val="18"/>
                <w:szCs w:val="18"/>
              </w:rPr>
            </w:pPr>
            <w:r>
              <w:rPr>
                <w:sz w:val="18"/>
                <w:szCs w:val="18"/>
              </w:rPr>
              <w:t>2,4-D</w:t>
            </w:r>
          </w:p>
        </w:tc>
        <w:tc>
          <w:tcPr>
            <w:tcW w:w="1260" w:type="dxa"/>
            <w:shd w:val="clear" w:color="auto" w:fill="auto"/>
          </w:tcPr>
          <w:p w:rsidR="00B059C2" w:rsidRPr="00127499" w:rsidRDefault="00B059C2" w:rsidP="00FE4EBB">
            <w:pPr>
              <w:pStyle w:val="NoSpacing"/>
              <w:rPr>
                <w:sz w:val="18"/>
                <w:szCs w:val="18"/>
              </w:rPr>
            </w:pPr>
            <w:r>
              <w:rPr>
                <w:sz w:val="18"/>
                <w:szCs w:val="18"/>
              </w:rPr>
              <w:t>8/22/2022</w:t>
            </w:r>
          </w:p>
        </w:tc>
        <w:tc>
          <w:tcPr>
            <w:tcW w:w="810" w:type="dxa"/>
            <w:shd w:val="clear" w:color="auto" w:fill="auto"/>
          </w:tcPr>
          <w:p w:rsidR="00B059C2" w:rsidRPr="00127499" w:rsidRDefault="00B059C2" w:rsidP="00FE4EBB">
            <w:pPr>
              <w:pStyle w:val="NoSpacing"/>
              <w:rPr>
                <w:sz w:val="18"/>
                <w:szCs w:val="18"/>
              </w:rPr>
            </w:pPr>
            <w:r>
              <w:rPr>
                <w:sz w:val="18"/>
                <w:szCs w:val="18"/>
              </w:rPr>
              <w:t>0.24</w:t>
            </w:r>
          </w:p>
        </w:tc>
        <w:tc>
          <w:tcPr>
            <w:tcW w:w="810" w:type="dxa"/>
            <w:shd w:val="clear" w:color="auto" w:fill="auto"/>
          </w:tcPr>
          <w:p w:rsidR="00B059C2" w:rsidRPr="00127499" w:rsidRDefault="00B059C2" w:rsidP="00FE4EBB">
            <w:pPr>
              <w:pStyle w:val="NoSpacing"/>
              <w:rPr>
                <w:sz w:val="18"/>
                <w:szCs w:val="18"/>
              </w:rPr>
            </w:pPr>
            <w:r>
              <w:rPr>
                <w:sz w:val="18"/>
                <w:szCs w:val="18"/>
              </w:rPr>
              <w:t>0 - 0.24</w:t>
            </w:r>
          </w:p>
        </w:tc>
        <w:tc>
          <w:tcPr>
            <w:tcW w:w="630" w:type="dxa"/>
            <w:shd w:val="clear" w:color="auto" w:fill="auto"/>
          </w:tcPr>
          <w:p w:rsidR="00B059C2" w:rsidRPr="00127499" w:rsidRDefault="00B059C2" w:rsidP="00FE4EBB">
            <w:pPr>
              <w:pStyle w:val="NoSpacing"/>
              <w:rPr>
                <w:sz w:val="18"/>
                <w:szCs w:val="18"/>
              </w:rPr>
            </w:pPr>
            <w:r>
              <w:rPr>
                <w:sz w:val="18"/>
                <w:szCs w:val="18"/>
              </w:rPr>
              <w:t>ppb</w:t>
            </w:r>
          </w:p>
        </w:tc>
        <w:tc>
          <w:tcPr>
            <w:tcW w:w="630" w:type="dxa"/>
            <w:shd w:val="clear" w:color="auto" w:fill="auto"/>
          </w:tcPr>
          <w:p w:rsidR="00B059C2" w:rsidRPr="00127499" w:rsidRDefault="00B059C2" w:rsidP="00FE4EBB">
            <w:pPr>
              <w:pStyle w:val="NoSpacing"/>
              <w:rPr>
                <w:sz w:val="18"/>
                <w:szCs w:val="18"/>
              </w:rPr>
            </w:pPr>
            <w:r>
              <w:rPr>
                <w:sz w:val="18"/>
                <w:szCs w:val="18"/>
              </w:rPr>
              <w:t>70</w:t>
            </w:r>
          </w:p>
        </w:tc>
        <w:tc>
          <w:tcPr>
            <w:tcW w:w="747" w:type="dxa"/>
            <w:shd w:val="clear" w:color="auto" w:fill="auto"/>
          </w:tcPr>
          <w:p w:rsidR="00B059C2" w:rsidRPr="00127499" w:rsidRDefault="00B059C2" w:rsidP="00FE4EBB">
            <w:pPr>
              <w:pStyle w:val="NoSpacing"/>
              <w:rPr>
                <w:sz w:val="18"/>
                <w:szCs w:val="18"/>
              </w:rPr>
            </w:pPr>
            <w:r>
              <w:rPr>
                <w:sz w:val="18"/>
                <w:szCs w:val="18"/>
              </w:rPr>
              <w:t>70</w:t>
            </w:r>
          </w:p>
        </w:tc>
        <w:tc>
          <w:tcPr>
            <w:tcW w:w="3695" w:type="dxa"/>
            <w:shd w:val="clear" w:color="auto" w:fill="auto"/>
          </w:tcPr>
          <w:p w:rsidR="00B059C2" w:rsidRPr="00127499" w:rsidRDefault="00B059C2" w:rsidP="00FE4EBB">
            <w:pPr>
              <w:pStyle w:val="NoSpacing"/>
              <w:rPr>
                <w:sz w:val="18"/>
                <w:szCs w:val="18"/>
              </w:rPr>
            </w:pPr>
            <w:r>
              <w:rPr>
                <w:sz w:val="18"/>
                <w:szCs w:val="18"/>
              </w:rPr>
              <w:t>Runoff from herbicide used on row crops</w:t>
            </w:r>
          </w:p>
        </w:tc>
      </w:tr>
      <w:tr w:rsidR="00B059C2" w:rsidRPr="00CF4C62" w:rsidTr="00B059C2">
        <w:trPr>
          <w:jc w:val="center"/>
        </w:trPr>
        <w:tc>
          <w:tcPr>
            <w:tcW w:w="1743" w:type="dxa"/>
            <w:shd w:val="clear" w:color="auto" w:fill="auto"/>
          </w:tcPr>
          <w:p w:rsidR="00B059C2" w:rsidRDefault="00B059C2" w:rsidP="00FE4EBB">
            <w:pPr>
              <w:pStyle w:val="NoSpacing"/>
              <w:rPr>
                <w:sz w:val="18"/>
                <w:szCs w:val="18"/>
              </w:rPr>
            </w:pPr>
            <w:r>
              <w:rPr>
                <w:sz w:val="18"/>
                <w:szCs w:val="18"/>
              </w:rPr>
              <w:t>ARSENIC</w:t>
            </w:r>
          </w:p>
        </w:tc>
        <w:tc>
          <w:tcPr>
            <w:tcW w:w="1260" w:type="dxa"/>
            <w:shd w:val="clear" w:color="auto" w:fill="auto"/>
          </w:tcPr>
          <w:p w:rsidR="00B059C2" w:rsidRDefault="00B059C2" w:rsidP="00FE4EBB">
            <w:pPr>
              <w:pStyle w:val="NoSpacing"/>
              <w:rPr>
                <w:sz w:val="18"/>
                <w:szCs w:val="18"/>
              </w:rPr>
            </w:pPr>
            <w:r>
              <w:rPr>
                <w:sz w:val="18"/>
                <w:szCs w:val="18"/>
              </w:rPr>
              <w:t>11/9/2022</w:t>
            </w:r>
          </w:p>
        </w:tc>
        <w:tc>
          <w:tcPr>
            <w:tcW w:w="810" w:type="dxa"/>
            <w:shd w:val="clear" w:color="auto" w:fill="auto"/>
          </w:tcPr>
          <w:p w:rsidR="00B059C2" w:rsidRDefault="00B059C2" w:rsidP="00FE4EBB">
            <w:pPr>
              <w:pStyle w:val="NoSpacing"/>
              <w:rPr>
                <w:sz w:val="18"/>
                <w:szCs w:val="18"/>
              </w:rPr>
            </w:pPr>
            <w:r>
              <w:rPr>
                <w:sz w:val="18"/>
                <w:szCs w:val="18"/>
              </w:rPr>
              <w:t>1.4</w:t>
            </w:r>
          </w:p>
        </w:tc>
        <w:tc>
          <w:tcPr>
            <w:tcW w:w="810" w:type="dxa"/>
            <w:shd w:val="clear" w:color="auto" w:fill="auto"/>
          </w:tcPr>
          <w:p w:rsidR="00B059C2" w:rsidRDefault="00B059C2" w:rsidP="00FE4EBB">
            <w:pPr>
              <w:pStyle w:val="NoSpacing"/>
              <w:rPr>
                <w:sz w:val="18"/>
                <w:szCs w:val="18"/>
              </w:rPr>
            </w:pPr>
            <w:r>
              <w:rPr>
                <w:sz w:val="18"/>
                <w:szCs w:val="18"/>
              </w:rPr>
              <w:t>0 - 1.4</w:t>
            </w:r>
          </w:p>
        </w:tc>
        <w:tc>
          <w:tcPr>
            <w:tcW w:w="630" w:type="dxa"/>
            <w:shd w:val="clear" w:color="auto" w:fill="auto"/>
          </w:tcPr>
          <w:p w:rsidR="00B059C2" w:rsidRDefault="00B059C2" w:rsidP="00FE4EBB">
            <w:pPr>
              <w:pStyle w:val="NoSpacing"/>
              <w:rPr>
                <w:sz w:val="18"/>
                <w:szCs w:val="18"/>
              </w:rPr>
            </w:pPr>
            <w:r>
              <w:rPr>
                <w:sz w:val="18"/>
                <w:szCs w:val="18"/>
              </w:rPr>
              <w:t>ppb</w:t>
            </w:r>
          </w:p>
        </w:tc>
        <w:tc>
          <w:tcPr>
            <w:tcW w:w="630" w:type="dxa"/>
            <w:shd w:val="clear" w:color="auto" w:fill="auto"/>
          </w:tcPr>
          <w:p w:rsidR="00B059C2" w:rsidRDefault="00B059C2" w:rsidP="00FE4EBB">
            <w:pPr>
              <w:pStyle w:val="NoSpacing"/>
              <w:rPr>
                <w:sz w:val="18"/>
                <w:szCs w:val="18"/>
              </w:rPr>
            </w:pPr>
            <w:r>
              <w:rPr>
                <w:sz w:val="18"/>
                <w:szCs w:val="18"/>
              </w:rPr>
              <w:t>10</w:t>
            </w:r>
          </w:p>
        </w:tc>
        <w:tc>
          <w:tcPr>
            <w:tcW w:w="747" w:type="dxa"/>
            <w:shd w:val="clear" w:color="auto" w:fill="auto"/>
          </w:tcPr>
          <w:p w:rsidR="00B059C2" w:rsidRDefault="00B059C2" w:rsidP="00FE4EBB">
            <w:pPr>
              <w:pStyle w:val="NoSpacing"/>
              <w:rPr>
                <w:sz w:val="18"/>
                <w:szCs w:val="18"/>
              </w:rPr>
            </w:pPr>
            <w:r>
              <w:rPr>
                <w:sz w:val="18"/>
                <w:szCs w:val="18"/>
              </w:rPr>
              <w:t>0</w:t>
            </w:r>
          </w:p>
        </w:tc>
        <w:tc>
          <w:tcPr>
            <w:tcW w:w="3695" w:type="dxa"/>
            <w:shd w:val="clear" w:color="auto" w:fill="auto"/>
          </w:tcPr>
          <w:p w:rsidR="00B059C2" w:rsidRDefault="00B059C2" w:rsidP="00FE4EBB">
            <w:pPr>
              <w:pStyle w:val="NoSpacing"/>
              <w:rPr>
                <w:sz w:val="18"/>
                <w:szCs w:val="18"/>
              </w:rPr>
            </w:pPr>
            <w:r>
              <w:rPr>
                <w:sz w:val="18"/>
                <w:szCs w:val="18"/>
              </w:rPr>
              <w:t>Erosion of natural deposits; Runoff from orchards; Runoff from glass and electronics production wastes</w:t>
            </w:r>
          </w:p>
        </w:tc>
      </w:tr>
      <w:tr w:rsidR="00B059C2" w:rsidRPr="00CF4C62" w:rsidTr="00B059C2">
        <w:trPr>
          <w:jc w:val="center"/>
        </w:trPr>
        <w:tc>
          <w:tcPr>
            <w:tcW w:w="1743" w:type="dxa"/>
            <w:shd w:val="clear" w:color="auto" w:fill="auto"/>
          </w:tcPr>
          <w:p w:rsidR="00B059C2" w:rsidRDefault="00B059C2" w:rsidP="00FE4EBB">
            <w:pPr>
              <w:pStyle w:val="NoSpacing"/>
              <w:rPr>
                <w:sz w:val="18"/>
                <w:szCs w:val="18"/>
              </w:rPr>
            </w:pPr>
            <w:r>
              <w:rPr>
                <w:sz w:val="18"/>
                <w:szCs w:val="18"/>
              </w:rPr>
              <w:t>ATRAZINE</w:t>
            </w:r>
          </w:p>
        </w:tc>
        <w:tc>
          <w:tcPr>
            <w:tcW w:w="1260" w:type="dxa"/>
            <w:shd w:val="clear" w:color="auto" w:fill="auto"/>
          </w:tcPr>
          <w:p w:rsidR="00B059C2" w:rsidRDefault="00B059C2" w:rsidP="00FE4EBB">
            <w:pPr>
              <w:pStyle w:val="NoSpacing"/>
              <w:rPr>
                <w:sz w:val="18"/>
                <w:szCs w:val="18"/>
              </w:rPr>
            </w:pPr>
            <w:r>
              <w:rPr>
                <w:sz w:val="18"/>
                <w:szCs w:val="18"/>
              </w:rPr>
              <w:t>2/22/2022</w:t>
            </w:r>
          </w:p>
        </w:tc>
        <w:tc>
          <w:tcPr>
            <w:tcW w:w="810" w:type="dxa"/>
            <w:shd w:val="clear" w:color="auto" w:fill="auto"/>
          </w:tcPr>
          <w:p w:rsidR="00B059C2" w:rsidRDefault="00B059C2" w:rsidP="00FE4EBB">
            <w:pPr>
              <w:pStyle w:val="NoSpacing"/>
              <w:rPr>
                <w:sz w:val="18"/>
                <w:szCs w:val="18"/>
              </w:rPr>
            </w:pPr>
            <w:r>
              <w:rPr>
                <w:sz w:val="18"/>
                <w:szCs w:val="18"/>
              </w:rPr>
              <w:t>0.036</w:t>
            </w:r>
          </w:p>
        </w:tc>
        <w:tc>
          <w:tcPr>
            <w:tcW w:w="810" w:type="dxa"/>
            <w:shd w:val="clear" w:color="auto" w:fill="auto"/>
          </w:tcPr>
          <w:p w:rsidR="00B059C2" w:rsidRDefault="00B059C2" w:rsidP="00FE4EBB">
            <w:pPr>
              <w:pStyle w:val="NoSpacing"/>
              <w:rPr>
                <w:sz w:val="18"/>
                <w:szCs w:val="18"/>
              </w:rPr>
            </w:pPr>
            <w:r>
              <w:rPr>
                <w:sz w:val="18"/>
                <w:szCs w:val="18"/>
              </w:rPr>
              <w:t>0.03 - 0.036</w:t>
            </w:r>
          </w:p>
        </w:tc>
        <w:tc>
          <w:tcPr>
            <w:tcW w:w="630" w:type="dxa"/>
            <w:shd w:val="clear" w:color="auto" w:fill="auto"/>
          </w:tcPr>
          <w:p w:rsidR="00B059C2" w:rsidRDefault="00B059C2" w:rsidP="00FE4EBB">
            <w:pPr>
              <w:pStyle w:val="NoSpacing"/>
              <w:rPr>
                <w:sz w:val="18"/>
                <w:szCs w:val="18"/>
              </w:rPr>
            </w:pPr>
            <w:r>
              <w:rPr>
                <w:sz w:val="18"/>
                <w:szCs w:val="18"/>
              </w:rPr>
              <w:t>ppb</w:t>
            </w:r>
          </w:p>
        </w:tc>
        <w:tc>
          <w:tcPr>
            <w:tcW w:w="630" w:type="dxa"/>
            <w:shd w:val="clear" w:color="auto" w:fill="auto"/>
          </w:tcPr>
          <w:p w:rsidR="00B059C2" w:rsidRDefault="00B059C2" w:rsidP="00FE4EBB">
            <w:pPr>
              <w:pStyle w:val="NoSpacing"/>
              <w:rPr>
                <w:sz w:val="18"/>
                <w:szCs w:val="18"/>
              </w:rPr>
            </w:pPr>
            <w:r>
              <w:rPr>
                <w:sz w:val="18"/>
                <w:szCs w:val="18"/>
              </w:rPr>
              <w:t>3</w:t>
            </w:r>
          </w:p>
        </w:tc>
        <w:tc>
          <w:tcPr>
            <w:tcW w:w="747" w:type="dxa"/>
            <w:shd w:val="clear" w:color="auto" w:fill="auto"/>
          </w:tcPr>
          <w:p w:rsidR="00B059C2" w:rsidRDefault="00B059C2" w:rsidP="00FE4EBB">
            <w:pPr>
              <w:pStyle w:val="NoSpacing"/>
              <w:rPr>
                <w:sz w:val="18"/>
                <w:szCs w:val="18"/>
              </w:rPr>
            </w:pPr>
            <w:r>
              <w:rPr>
                <w:sz w:val="18"/>
                <w:szCs w:val="18"/>
              </w:rPr>
              <w:t>3</w:t>
            </w:r>
          </w:p>
        </w:tc>
        <w:tc>
          <w:tcPr>
            <w:tcW w:w="3695" w:type="dxa"/>
            <w:shd w:val="clear" w:color="auto" w:fill="auto"/>
          </w:tcPr>
          <w:p w:rsidR="00B059C2" w:rsidRDefault="00B059C2" w:rsidP="00FE4EBB">
            <w:pPr>
              <w:pStyle w:val="NoSpacing"/>
              <w:rPr>
                <w:sz w:val="18"/>
                <w:szCs w:val="18"/>
              </w:rPr>
            </w:pPr>
            <w:r>
              <w:rPr>
                <w:sz w:val="18"/>
                <w:szCs w:val="18"/>
              </w:rPr>
              <w:t>Runoff from herbicide used on row crops</w:t>
            </w:r>
          </w:p>
        </w:tc>
      </w:tr>
      <w:tr w:rsidR="00B059C2" w:rsidRPr="00CF4C62" w:rsidTr="00B059C2">
        <w:trPr>
          <w:jc w:val="center"/>
        </w:trPr>
        <w:tc>
          <w:tcPr>
            <w:tcW w:w="1743" w:type="dxa"/>
            <w:shd w:val="clear" w:color="auto" w:fill="auto"/>
          </w:tcPr>
          <w:p w:rsidR="00B059C2" w:rsidRDefault="00B059C2" w:rsidP="00FE4EBB">
            <w:pPr>
              <w:pStyle w:val="NoSpacing"/>
              <w:rPr>
                <w:sz w:val="18"/>
                <w:szCs w:val="18"/>
              </w:rPr>
            </w:pPr>
            <w:r>
              <w:rPr>
                <w:sz w:val="18"/>
                <w:szCs w:val="18"/>
              </w:rPr>
              <w:t>CARBON TETRACHLORIDE</w:t>
            </w:r>
          </w:p>
        </w:tc>
        <w:tc>
          <w:tcPr>
            <w:tcW w:w="1260" w:type="dxa"/>
            <w:shd w:val="clear" w:color="auto" w:fill="auto"/>
          </w:tcPr>
          <w:p w:rsidR="00B059C2" w:rsidRDefault="00B059C2" w:rsidP="00FE4EBB">
            <w:pPr>
              <w:pStyle w:val="NoSpacing"/>
              <w:rPr>
                <w:sz w:val="18"/>
                <w:szCs w:val="18"/>
              </w:rPr>
            </w:pPr>
            <w:r>
              <w:rPr>
                <w:sz w:val="18"/>
                <w:szCs w:val="18"/>
              </w:rPr>
              <w:t>2/22/2022</w:t>
            </w:r>
          </w:p>
        </w:tc>
        <w:tc>
          <w:tcPr>
            <w:tcW w:w="810" w:type="dxa"/>
            <w:shd w:val="clear" w:color="auto" w:fill="auto"/>
          </w:tcPr>
          <w:p w:rsidR="00B059C2" w:rsidRDefault="00B059C2" w:rsidP="00FE4EBB">
            <w:pPr>
              <w:pStyle w:val="NoSpacing"/>
              <w:rPr>
                <w:sz w:val="18"/>
                <w:szCs w:val="18"/>
              </w:rPr>
            </w:pPr>
            <w:r>
              <w:rPr>
                <w:sz w:val="18"/>
                <w:szCs w:val="18"/>
              </w:rPr>
              <w:t>0.38</w:t>
            </w:r>
          </w:p>
        </w:tc>
        <w:tc>
          <w:tcPr>
            <w:tcW w:w="810" w:type="dxa"/>
            <w:shd w:val="clear" w:color="auto" w:fill="auto"/>
          </w:tcPr>
          <w:p w:rsidR="00B059C2" w:rsidRDefault="00B059C2" w:rsidP="00FE4EBB">
            <w:pPr>
              <w:pStyle w:val="NoSpacing"/>
              <w:rPr>
                <w:sz w:val="18"/>
                <w:szCs w:val="18"/>
              </w:rPr>
            </w:pPr>
            <w:r>
              <w:rPr>
                <w:sz w:val="18"/>
                <w:szCs w:val="18"/>
              </w:rPr>
              <w:t>0.38</w:t>
            </w:r>
          </w:p>
        </w:tc>
        <w:tc>
          <w:tcPr>
            <w:tcW w:w="630" w:type="dxa"/>
            <w:shd w:val="clear" w:color="auto" w:fill="auto"/>
          </w:tcPr>
          <w:p w:rsidR="00B059C2" w:rsidRDefault="00B059C2" w:rsidP="00FE4EBB">
            <w:pPr>
              <w:pStyle w:val="NoSpacing"/>
              <w:rPr>
                <w:sz w:val="18"/>
                <w:szCs w:val="18"/>
              </w:rPr>
            </w:pPr>
            <w:r>
              <w:rPr>
                <w:sz w:val="18"/>
                <w:szCs w:val="18"/>
              </w:rPr>
              <w:t>ppb</w:t>
            </w:r>
          </w:p>
        </w:tc>
        <w:tc>
          <w:tcPr>
            <w:tcW w:w="630" w:type="dxa"/>
            <w:shd w:val="clear" w:color="auto" w:fill="auto"/>
          </w:tcPr>
          <w:p w:rsidR="00B059C2" w:rsidRDefault="00B059C2" w:rsidP="00FE4EBB">
            <w:pPr>
              <w:pStyle w:val="NoSpacing"/>
              <w:rPr>
                <w:sz w:val="18"/>
                <w:szCs w:val="18"/>
              </w:rPr>
            </w:pPr>
            <w:r>
              <w:rPr>
                <w:sz w:val="18"/>
                <w:szCs w:val="18"/>
              </w:rPr>
              <w:t>5</w:t>
            </w:r>
          </w:p>
        </w:tc>
        <w:tc>
          <w:tcPr>
            <w:tcW w:w="747" w:type="dxa"/>
            <w:shd w:val="clear" w:color="auto" w:fill="auto"/>
          </w:tcPr>
          <w:p w:rsidR="00B059C2" w:rsidRDefault="00B059C2" w:rsidP="00FE4EBB">
            <w:pPr>
              <w:pStyle w:val="NoSpacing"/>
              <w:rPr>
                <w:sz w:val="18"/>
                <w:szCs w:val="18"/>
              </w:rPr>
            </w:pPr>
            <w:r>
              <w:rPr>
                <w:sz w:val="18"/>
                <w:szCs w:val="18"/>
              </w:rPr>
              <w:t>0</w:t>
            </w:r>
          </w:p>
        </w:tc>
        <w:tc>
          <w:tcPr>
            <w:tcW w:w="3695" w:type="dxa"/>
            <w:shd w:val="clear" w:color="auto" w:fill="auto"/>
          </w:tcPr>
          <w:p w:rsidR="00B059C2" w:rsidRDefault="00B059C2" w:rsidP="00FE4EBB">
            <w:pPr>
              <w:pStyle w:val="NoSpacing"/>
              <w:rPr>
                <w:sz w:val="18"/>
                <w:szCs w:val="18"/>
              </w:rPr>
            </w:pPr>
            <w:r>
              <w:rPr>
                <w:sz w:val="18"/>
                <w:szCs w:val="18"/>
              </w:rPr>
              <w:t>Discharge from chemical plants and other industrial activities</w:t>
            </w:r>
          </w:p>
        </w:tc>
      </w:tr>
      <w:tr w:rsidR="00B059C2" w:rsidRPr="00CF4C62" w:rsidTr="00B059C2">
        <w:trPr>
          <w:jc w:val="center"/>
        </w:trPr>
        <w:tc>
          <w:tcPr>
            <w:tcW w:w="1743" w:type="dxa"/>
            <w:shd w:val="clear" w:color="auto" w:fill="auto"/>
          </w:tcPr>
          <w:p w:rsidR="00B059C2" w:rsidRDefault="00B059C2" w:rsidP="00FE4EBB">
            <w:pPr>
              <w:pStyle w:val="NoSpacing"/>
              <w:rPr>
                <w:sz w:val="18"/>
                <w:szCs w:val="18"/>
              </w:rPr>
            </w:pPr>
            <w:r>
              <w:rPr>
                <w:sz w:val="18"/>
                <w:szCs w:val="18"/>
              </w:rPr>
              <w:t>DALAPON</w:t>
            </w:r>
          </w:p>
        </w:tc>
        <w:tc>
          <w:tcPr>
            <w:tcW w:w="1260" w:type="dxa"/>
            <w:shd w:val="clear" w:color="auto" w:fill="auto"/>
          </w:tcPr>
          <w:p w:rsidR="00B059C2" w:rsidRDefault="00B059C2" w:rsidP="00FE4EBB">
            <w:pPr>
              <w:pStyle w:val="NoSpacing"/>
              <w:rPr>
                <w:sz w:val="18"/>
                <w:szCs w:val="18"/>
              </w:rPr>
            </w:pPr>
            <w:r>
              <w:rPr>
                <w:sz w:val="18"/>
                <w:szCs w:val="18"/>
              </w:rPr>
              <w:t>8/22/2022</w:t>
            </w:r>
          </w:p>
        </w:tc>
        <w:tc>
          <w:tcPr>
            <w:tcW w:w="810" w:type="dxa"/>
            <w:shd w:val="clear" w:color="auto" w:fill="auto"/>
          </w:tcPr>
          <w:p w:rsidR="00B059C2" w:rsidRDefault="00B059C2" w:rsidP="00FE4EBB">
            <w:pPr>
              <w:pStyle w:val="NoSpacing"/>
              <w:rPr>
                <w:sz w:val="18"/>
                <w:szCs w:val="18"/>
              </w:rPr>
            </w:pPr>
            <w:r>
              <w:rPr>
                <w:sz w:val="18"/>
                <w:szCs w:val="18"/>
              </w:rPr>
              <w:t>0.61</w:t>
            </w:r>
          </w:p>
        </w:tc>
        <w:tc>
          <w:tcPr>
            <w:tcW w:w="810" w:type="dxa"/>
            <w:shd w:val="clear" w:color="auto" w:fill="auto"/>
          </w:tcPr>
          <w:p w:rsidR="00B059C2" w:rsidRDefault="00B059C2" w:rsidP="00FE4EBB">
            <w:pPr>
              <w:pStyle w:val="NoSpacing"/>
              <w:rPr>
                <w:sz w:val="18"/>
                <w:szCs w:val="18"/>
              </w:rPr>
            </w:pPr>
            <w:r>
              <w:rPr>
                <w:sz w:val="18"/>
                <w:szCs w:val="18"/>
              </w:rPr>
              <w:t>0 - 0.61</w:t>
            </w:r>
          </w:p>
        </w:tc>
        <w:tc>
          <w:tcPr>
            <w:tcW w:w="630" w:type="dxa"/>
            <w:shd w:val="clear" w:color="auto" w:fill="auto"/>
          </w:tcPr>
          <w:p w:rsidR="00B059C2" w:rsidRDefault="00B059C2" w:rsidP="00FE4EBB">
            <w:pPr>
              <w:pStyle w:val="NoSpacing"/>
              <w:rPr>
                <w:sz w:val="18"/>
                <w:szCs w:val="18"/>
              </w:rPr>
            </w:pPr>
            <w:r>
              <w:rPr>
                <w:sz w:val="18"/>
                <w:szCs w:val="18"/>
              </w:rPr>
              <w:t>ppb</w:t>
            </w:r>
          </w:p>
        </w:tc>
        <w:tc>
          <w:tcPr>
            <w:tcW w:w="630" w:type="dxa"/>
            <w:shd w:val="clear" w:color="auto" w:fill="auto"/>
          </w:tcPr>
          <w:p w:rsidR="00B059C2" w:rsidRDefault="00B059C2" w:rsidP="00FE4EBB">
            <w:pPr>
              <w:pStyle w:val="NoSpacing"/>
              <w:rPr>
                <w:sz w:val="18"/>
                <w:szCs w:val="18"/>
              </w:rPr>
            </w:pPr>
            <w:r>
              <w:rPr>
                <w:sz w:val="18"/>
                <w:szCs w:val="18"/>
              </w:rPr>
              <w:t>200</w:t>
            </w:r>
          </w:p>
        </w:tc>
        <w:tc>
          <w:tcPr>
            <w:tcW w:w="747" w:type="dxa"/>
            <w:shd w:val="clear" w:color="auto" w:fill="auto"/>
          </w:tcPr>
          <w:p w:rsidR="00B059C2" w:rsidRDefault="00B059C2" w:rsidP="00FE4EBB">
            <w:pPr>
              <w:pStyle w:val="NoSpacing"/>
              <w:rPr>
                <w:sz w:val="18"/>
                <w:szCs w:val="18"/>
              </w:rPr>
            </w:pPr>
            <w:r>
              <w:rPr>
                <w:sz w:val="18"/>
                <w:szCs w:val="18"/>
              </w:rPr>
              <w:t>200</w:t>
            </w:r>
          </w:p>
        </w:tc>
        <w:tc>
          <w:tcPr>
            <w:tcW w:w="3695" w:type="dxa"/>
            <w:shd w:val="clear" w:color="auto" w:fill="auto"/>
          </w:tcPr>
          <w:p w:rsidR="00B059C2" w:rsidRDefault="00B059C2" w:rsidP="00FE4EBB">
            <w:pPr>
              <w:pStyle w:val="NoSpacing"/>
              <w:rPr>
                <w:sz w:val="18"/>
                <w:szCs w:val="18"/>
              </w:rPr>
            </w:pPr>
            <w:r>
              <w:rPr>
                <w:sz w:val="18"/>
                <w:szCs w:val="18"/>
              </w:rPr>
              <w:t>Runoff from herbicide used on rights of way</w:t>
            </w:r>
          </w:p>
        </w:tc>
      </w:tr>
      <w:tr w:rsidR="00B059C2" w:rsidRPr="00CF4C62" w:rsidTr="00B059C2">
        <w:trPr>
          <w:jc w:val="center"/>
        </w:trPr>
        <w:tc>
          <w:tcPr>
            <w:tcW w:w="1743" w:type="dxa"/>
            <w:shd w:val="clear" w:color="auto" w:fill="auto"/>
          </w:tcPr>
          <w:p w:rsidR="00B059C2" w:rsidRDefault="00B059C2" w:rsidP="00FE4EBB">
            <w:pPr>
              <w:pStyle w:val="NoSpacing"/>
              <w:rPr>
                <w:sz w:val="18"/>
                <w:szCs w:val="18"/>
              </w:rPr>
            </w:pPr>
            <w:r>
              <w:rPr>
                <w:sz w:val="18"/>
                <w:szCs w:val="18"/>
              </w:rPr>
              <w:t>NITRATE-NITRITE</w:t>
            </w:r>
          </w:p>
        </w:tc>
        <w:tc>
          <w:tcPr>
            <w:tcW w:w="1260" w:type="dxa"/>
            <w:shd w:val="clear" w:color="auto" w:fill="auto"/>
          </w:tcPr>
          <w:p w:rsidR="00B059C2" w:rsidRDefault="00B059C2" w:rsidP="00FE4EBB">
            <w:pPr>
              <w:pStyle w:val="NoSpacing"/>
              <w:rPr>
                <w:sz w:val="18"/>
                <w:szCs w:val="18"/>
              </w:rPr>
            </w:pPr>
            <w:r>
              <w:rPr>
                <w:sz w:val="18"/>
                <w:szCs w:val="18"/>
              </w:rPr>
              <w:t>2/22/2022</w:t>
            </w:r>
          </w:p>
        </w:tc>
        <w:tc>
          <w:tcPr>
            <w:tcW w:w="810" w:type="dxa"/>
            <w:shd w:val="clear" w:color="auto" w:fill="auto"/>
          </w:tcPr>
          <w:p w:rsidR="00B059C2" w:rsidRDefault="00B059C2" w:rsidP="00FE4EBB">
            <w:pPr>
              <w:pStyle w:val="NoSpacing"/>
              <w:rPr>
                <w:sz w:val="18"/>
                <w:szCs w:val="18"/>
              </w:rPr>
            </w:pPr>
            <w:r>
              <w:rPr>
                <w:sz w:val="18"/>
                <w:szCs w:val="18"/>
              </w:rPr>
              <w:t>0.3</w:t>
            </w:r>
          </w:p>
        </w:tc>
        <w:tc>
          <w:tcPr>
            <w:tcW w:w="810" w:type="dxa"/>
            <w:shd w:val="clear" w:color="auto" w:fill="auto"/>
          </w:tcPr>
          <w:p w:rsidR="00B059C2" w:rsidRDefault="00B059C2" w:rsidP="00FE4EBB">
            <w:pPr>
              <w:pStyle w:val="NoSpacing"/>
              <w:rPr>
                <w:sz w:val="18"/>
                <w:szCs w:val="18"/>
              </w:rPr>
            </w:pPr>
            <w:r>
              <w:rPr>
                <w:sz w:val="18"/>
                <w:szCs w:val="18"/>
              </w:rPr>
              <w:t>0.3</w:t>
            </w:r>
          </w:p>
        </w:tc>
        <w:tc>
          <w:tcPr>
            <w:tcW w:w="630" w:type="dxa"/>
            <w:shd w:val="clear" w:color="auto" w:fill="auto"/>
          </w:tcPr>
          <w:p w:rsidR="00B059C2" w:rsidRDefault="00B059C2" w:rsidP="00FE4EBB">
            <w:pPr>
              <w:pStyle w:val="NoSpacing"/>
              <w:rPr>
                <w:sz w:val="18"/>
                <w:szCs w:val="18"/>
              </w:rPr>
            </w:pPr>
            <w:r>
              <w:rPr>
                <w:sz w:val="18"/>
                <w:szCs w:val="18"/>
              </w:rPr>
              <w:t>ppm</w:t>
            </w:r>
          </w:p>
        </w:tc>
        <w:tc>
          <w:tcPr>
            <w:tcW w:w="630" w:type="dxa"/>
            <w:shd w:val="clear" w:color="auto" w:fill="auto"/>
          </w:tcPr>
          <w:p w:rsidR="00B059C2" w:rsidRDefault="00B059C2" w:rsidP="00FE4EBB">
            <w:pPr>
              <w:pStyle w:val="NoSpacing"/>
              <w:rPr>
                <w:sz w:val="18"/>
                <w:szCs w:val="18"/>
              </w:rPr>
            </w:pPr>
            <w:r>
              <w:rPr>
                <w:sz w:val="18"/>
                <w:szCs w:val="18"/>
              </w:rPr>
              <w:t>10</w:t>
            </w:r>
          </w:p>
        </w:tc>
        <w:tc>
          <w:tcPr>
            <w:tcW w:w="747" w:type="dxa"/>
            <w:shd w:val="clear" w:color="auto" w:fill="auto"/>
          </w:tcPr>
          <w:p w:rsidR="00B059C2" w:rsidRDefault="00B059C2" w:rsidP="00FE4EBB">
            <w:pPr>
              <w:pStyle w:val="NoSpacing"/>
              <w:rPr>
                <w:sz w:val="18"/>
                <w:szCs w:val="18"/>
              </w:rPr>
            </w:pPr>
            <w:r>
              <w:rPr>
                <w:sz w:val="18"/>
                <w:szCs w:val="18"/>
              </w:rPr>
              <w:t>10</w:t>
            </w:r>
          </w:p>
        </w:tc>
        <w:tc>
          <w:tcPr>
            <w:tcW w:w="3695" w:type="dxa"/>
            <w:shd w:val="clear" w:color="auto" w:fill="auto"/>
          </w:tcPr>
          <w:p w:rsidR="00B059C2" w:rsidRDefault="00B059C2" w:rsidP="00FE4EBB">
            <w:pPr>
              <w:pStyle w:val="NoSpacing"/>
              <w:rPr>
                <w:sz w:val="18"/>
                <w:szCs w:val="18"/>
              </w:rPr>
            </w:pPr>
            <w:r>
              <w:rPr>
                <w:sz w:val="18"/>
                <w:szCs w:val="18"/>
              </w:rPr>
              <w:t>Runoff from fertilizer use; Leaching from septic tanks, sewage; Erosion of natural deposits</w:t>
            </w:r>
          </w:p>
        </w:tc>
      </w:tr>
      <w:tr w:rsidR="00B059C2" w:rsidRPr="00CF4C62" w:rsidTr="00B059C2">
        <w:trPr>
          <w:jc w:val="center"/>
        </w:trPr>
        <w:tc>
          <w:tcPr>
            <w:tcW w:w="1743" w:type="dxa"/>
            <w:shd w:val="clear" w:color="auto" w:fill="auto"/>
          </w:tcPr>
          <w:p w:rsidR="00B059C2" w:rsidRDefault="00B059C2" w:rsidP="00FE4EBB">
            <w:pPr>
              <w:pStyle w:val="NoSpacing"/>
              <w:rPr>
                <w:sz w:val="18"/>
                <w:szCs w:val="18"/>
              </w:rPr>
            </w:pPr>
            <w:r>
              <w:rPr>
                <w:sz w:val="18"/>
                <w:szCs w:val="18"/>
              </w:rPr>
              <w:t>PICLORAM</w:t>
            </w:r>
          </w:p>
        </w:tc>
        <w:tc>
          <w:tcPr>
            <w:tcW w:w="1260" w:type="dxa"/>
            <w:shd w:val="clear" w:color="auto" w:fill="auto"/>
          </w:tcPr>
          <w:p w:rsidR="00B059C2" w:rsidRDefault="00B059C2" w:rsidP="00FE4EBB">
            <w:pPr>
              <w:pStyle w:val="NoSpacing"/>
              <w:rPr>
                <w:sz w:val="18"/>
                <w:szCs w:val="18"/>
              </w:rPr>
            </w:pPr>
            <w:r>
              <w:rPr>
                <w:sz w:val="18"/>
                <w:szCs w:val="18"/>
              </w:rPr>
              <w:t>8/22/2022</w:t>
            </w:r>
          </w:p>
        </w:tc>
        <w:tc>
          <w:tcPr>
            <w:tcW w:w="810" w:type="dxa"/>
            <w:shd w:val="clear" w:color="auto" w:fill="auto"/>
          </w:tcPr>
          <w:p w:rsidR="00B059C2" w:rsidRDefault="00B059C2" w:rsidP="00FE4EBB">
            <w:pPr>
              <w:pStyle w:val="NoSpacing"/>
              <w:rPr>
                <w:sz w:val="18"/>
                <w:szCs w:val="18"/>
              </w:rPr>
            </w:pPr>
            <w:r>
              <w:rPr>
                <w:sz w:val="18"/>
                <w:szCs w:val="18"/>
              </w:rPr>
              <w:t>0.058</w:t>
            </w:r>
          </w:p>
        </w:tc>
        <w:tc>
          <w:tcPr>
            <w:tcW w:w="810" w:type="dxa"/>
            <w:shd w:val="clear" w:color="auto" w:fill="auto"/>
          </w:tcPr>
          <w:p w:rsidR="00B059C2" w:rsidRDefault="00B059C2" w:rsidP="00FE4EBB">
            <w:pPr>
              <w:pStyle w:val="NoSpacing"/>
              <w:rPr>
                <w:sz w:val="18"/>
                <w:szCs w:val="18"/>
              </w:rPr>
            </w:pPr>
            <w:r>
              <w:rPr>
                <w:sz w:val="18"/>
                <w:szCs w:val="18"/>
              </w:rPr>
              <w:t>0 - 0.058</w:t>
            </w:r>
          </w:p>
        </w:tc>
        <w:tc>
          <w:tcPr>
            <w:tcW w:w="630" w:type="dxa"/>
            <w:shd w:val="clear" w:color="auto" w:fill="auto"/>
          </w:tcPr>
          <w:p w:rsidR="00B059C2" w:rsidRDefault="00B059C2" w:rsidP="00FE4EBB">
            <w:pPr>
              <w:pStyle w:val="NoSpacing"/>
              <w:rPr>
                <w:sz w:val="18"/>
                <w:szCs w:val="18"/>
              </w:rPr>
            </w:pPr>
            <w:r>
              <w:rPr>
                <w:sz w:val="18"/>
                <w:szCs w:val="18"/>
              </w:rPr>
              <w:t>ppb</w:t>
            </w:r>
          </w:p>
        </w:tc>
        <w:tc>
          <w:tcPr>
            <w:tcW w:w="630" w:type="dxa"/>
            <w:shd w:val="clear" w:color="auto" w:fill="auto"/>
          </w:tcPr>
          <w:p w:rsidR="00B059C2" w:rsidRDefault="00B059C2" w:rsidP="00FE4EBB">
            <w:pPr>
              <w:pStyle w:val="NoSpacing"/>
              <w:rPr>
                <w:sz w:val="18"/>
                <w:szCs w:val="18"/>
              </w:rPr>
            </w:pPr>
            <w:r>
              <w:rPr>
                <w:sz w:val="18"/>
                <w:szCs w:val="18"/>
              </w:rPr>
              <w:t>500</w:t>
            </w:r>
          </w:p>
        </w:tc>
        <w:tc>
          <w:tcPr>
            <w:tcW w:w="747" w:type="dxa"/>
            <w:shd w:val="clear" w:color="auto" w:fill="auto"/>
          </w:tcPr>
          <w:p w:rsidR="00B059C2" w:rsidRDefault="00B059C2" w:rsidP="00FE4EBB">
            <w:pPr>
              <w:pStyle w:val="NoSpacing"/>
              <w:rPr>
                <w:sz w:val="18"/>
                <w:szCs w:val="18"/>
              </w:rPr>
            </w:pPr>
            <w:r>
              <w:rPr>
                <w:sz w:val="18"/>
                <w:szCs w:val="18"/>
              </w:rPr>
              <w:t>500</w:t>
            </w:r>
          </w:p>
        </w:tc>
        <w:tc>
          <w:tcPr>
            <w:tcW w:w="3695" w:type="dxa"/>
            <w:shd w:val="clear" w:color="auto" w:fill="auto"/>
          </w:tcPr>
          <w:p w:rsidR="00B059C2" w:rsidRDefault="00B059C2" w:rsidP="00FE4EBB">
            <w:pPr>
              <w:pStyle w:val="NoSpacing"/>
              <w:rPr>
                <w:sz w:val="18"/>
                <w:szCs w:val="18"/>
              </w:rPr>
            </w:pPr>
            <w:r>
              <w:rPr>
                <w:sz w:val="18"/>
                <w:szCs w:val="18"/>
              </w:rPr>
              <w:t>Herbicide runoff</w:t>
            </w:r>
          </w:p>
        </w:tc>
      </w:tr>
    </w:tbl>
    <w:p w:rsidR="00B059C2" w:rsidRDefault="00B059C2" w:rsidP="00B059C2">
      <w:pPr>
        <w:pStyle w:val="NoSpacing"/>
        <w:rPr>
          <w:color w:val="000000"/>
        </w:rPr>
      </w:pPr>
    </w:p>
    <w:tbl>
      <w:tblPr>
        <w:tblpPr w:leftFromText="180" w:rightFromText="180" w:vertAnchor="text" w:horzAnchor="margin" w:tblpXSpec="center" w:tblpY="27"/>
        <w:tblW w:w="10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51"/>
        <w:gridCol w:w="1197"/>
        <w:gridCol w:w="783"/>
        <w:gridCol w:w="684"/>
        <w:gridCol w:w="603"/>
        <w:gridCol w:w="558"/>
        <w:gridCol w:w="720"/>
        <w:gridCol w:w="4529"/>
      </w:tblGrid>
      <w:tr w:rsidR="00B059C2" w:rsidRPr="00CF4C62" w:rsidTr="00B059C2">
        <w:trPr>
          <w:cantSplit/>
          <w:trHeight w:val="20"/>
        </w:trPr>
        <w:tc>
          <w:tcPr>
            <w:tcW w:w="1251" w:type="dxa"/>
            <w:shd w:val="clear" w:color="auto" w:fill="auto"/>
            <w:vAlign w:val="center"/>
          </w:tcPr>
          <w:p w:rsidR="00B059C2" w:rsidRPr="005F7A8B" w:rsidRDefault="00B059C2" w:rsidP="00FE4EBB">
            <w:pPr>
              <w:pStyle w:val="NoSpacing"/>
              <w:rPr>
                <w:color w:val="333399"/>
                <w:sz w:val="18"/>
                <w:szCs w:val="18"/>
              </w:rPr>
            </w:pPr>
            <w:bookmarkStart w:id="5" w:name="TABLE_RADS" w:colFirst="0" w:colLast="0"/>
            <w:r w:rsidRPr="005F7A8B">
              <w:rPr>
                <w:color w:val="333399"/>
                <w:sz w:val="18"/>
                <w:szCs w:val="18"/>
              </w:rPr>
              <w:t>Radionuclides</w:t>
            </w:r>
          </w:p>
        </w:tc>
        <w:tc>
          <w:tcPr>
            <w:tcW w:w="1197" w:type="dxa"/>
            <w:shd w:val="clear" w:color="auto" w:fill="auto"/>
            <w:vAlign w:val="center"/>
          </w:tcPr>
          <w:p w:rsidR="00B059C2" w:rsidRPr="005F7A8B" w:rsidRDefault="00B059C2" w:rsidP="00FE4EBB">
            <w:pPr>
              <w:pStyle w:val="NoSpacing"/>
              <w:rPr>
                <w:color w:val="333399"/>
                <w:sz w:val="18"/>
                <w:szCs w:val="18"/>
              </w:rPr>
            </w:pPr>
            <w:r w:rsidRPr="005F7A8B">
              <w:rPr>
                <w:color w:val="333399"/>
                <w:sz w:val="18"/>
                <w:szCs w:val="18"/>
              </w:rPr>
              <w:t>Collection Date</w:t>
            </w:r>
          </w:p>
        </w:tc>
        <w:tc>
          <w:tcPr>
            <w:tcW w:w="783" w:type="dxa"/>
            <w:shd w:val="clear" w:color="auto" w:fill="auto"/>
            <w:vAlign w:val="center"/>
          </w:tcPr>
          <w:p w:rsidR="00B059C2" w:rsidRPr="005F7A8B" w:rsidRDefault="00B059C2" w:rsidP="00FE4EBB">
            <w:pPr>
              <w:pStyle w:val="NoSpacing"/>
              <w:rPr>
                <w:color w:val="333399"/>
                <w:sz w:val="18"/>
                <w:szCs w:val="18"/>
              </w:rPr>
            </w:pPr>
            <w:r w:rsidRPr="005F7A8B">
              <w:rPr>
                <w:color w:val="333399"/>
                <w:sz w:val="18"/>
                <w:szCs w:val="18"/>
              </w:rPr>
              <w:t>Highest Value</w:t>
            </w:r>
          </w:p>
        </w:tc>
        <w:tc>
          <w:tcPr>
            <w:tcW w:w="684" w:type="dxa"/>
            <w:shd w:val="clear" w:color="auto" w:fill="auto"/>
            <w:vAlign w:val="center"/>
          </w:tcPr>
          <w:p w:rsidR="00B059C2" w:rsidRPr="005F7A8B" w:rsidRDefault="00B059C2" w:rsidP="00FE4EBB">
            <w:pPr>
              <w:pStyle w:val="NoSpacing"/>
              <w:rPr>
                <w:color w:val="333399"/>
                <w:sz w:val="18"/>
                <w:szCs w:val="18"/>
              </w:rPr>
            </w:pPr>
            <w:r w:rsidRPr="005F7A8B">
              <w:rPr>
                <w:color w:val="333399"/>
                <w:sz w:val="18"/>
                <w:szCs w:val="18"/>
              </w:rPr>
              <w:t>Range</w:t>
            </w:r>
          </w:p>
        </w:tc>
        <w:tc>
          <w:tcPr>
            <w:tcW w:w="603" w:type="dxa"/>
            <w:shd w:val="clear" w:color="auto" w:fill="auto"/>
            <w:vAlign w:val="center"/>
          </w:tcPr>
          <w:p w:rsidR="00B059C2" w:rsidRPr="005F7A8B" w:rsidRDefault="00B059C2" w:rsidP="00FE4EBB">
            <w:pPr>
              <w:pStyle w:val="NoSpacing"/>
              <w:rPr>
                <w:color w:val="333399"/>
                <w:sz w:val="18"/>
                <w:szCs w:val="18"/>
              </w:rPr>
            </w:pPr>
            <w:r w:rsidRPr="005F7A8B">
              <w:rPr>
                <w:color w:val="333399"/>
                <w:sz w:val="18"/>
                <w:szCs w:val="18"/>
              </w:rPr>
              <w:t>Unit</w:t>
            </w:r>
          </w:p>
        </w:tc>
        <w:tc>
          <w:tcPr>
            <w:tcW w:w="558" w:type="dxa"/>
            <w:shd w:val="clear" w:color="auto" w:fill="auto"/>
            <w:vAlign w:val="center"/>
          </w:tcPr>
          <w:p w:rsidR="00B059C2" w:rsidRPr="005F7A8B" w:rsidRDefault="00B059C2" w:rsidP="00FE4EBB">
            <w:pPr>
              <w:pStyle w:val="NoSpacing"/>
              <w:rPr>
                <w:color w:val="333399"/>
                <w:sz w:val="18"/>
                <w:szCs w:val="18"/>
              </w:rPr>
            </w:pPr>
            <w:r w:rsidRPr="005F7A8B">
              <w:rPr>
                <w:color w:val="333399"/>
                <w:sz w:val="18"/>
                <w:szCs w:val="18"/>
              </w:rPr>
              <w:t>MCL</w:t>
            </w:r>
          </w:p>
        </w:tc>
        <w:tc>
          <w:tcPr>
            <w:tcW w:w="720" w:type="dxa"/>
            <w:shd w:val="clear" w:color="auto" w:fill="auto"/>
            <w:vAlign w:val="center"/>
          </w:tcPr>
          <w:p w:rsidR="00B059C2" w:rsidRPr="005F7A8B" w:rsidRDefault="00B059C2" w:rsidP="00FE4EBB">
            <w:pPr>
              <w:pStyle w:val="NoSpacing"/>
              <w:rPr>
                <w:color w:val="333399"/>
                <w:sz w:val="18"/>
                <w:szCs w:val="18"/>
              </w:rPr>
            </w:pPr>
            <w:r w:rsidRPr="005F7A8B">
              <w:rPr>
                <w:color w:val="333399"/>
                <w:sz w:val="18"/>
                <w:szCs w:val="18"/>
              </w:rPr>
              <w:t>MCLG</w:t>
            </w:r>
          </w:p>
        </w:tc>
        <w:tc>
          <w:tcPr>
            <w:tcW w:w="4529" w:type="dxa"/>
            <w:shd w:val="clear" w:color="auto" w:fill="auto"/>
            <w:vAlign w:val="center"/>
          </w:tcPr>
          <w:p w:rsidR="00B059C2" w:rsidRPr="005F7A8B" w:rsidRDefault="00B059C2" w:rsidP="00FE4EBB">
            <w:pPr>
              <w:pStyle w:val="NoSpacing"/>
              <w:rPr>
                <w:color w:val="333399"/>
                <w:sz w:val="18"/>
                <w:szCs w:val="18"/>
              </w:rPr>
            </w:pPr>
            <w:r w:rsidRPr="005F7A8B">
              <w:rPr>
                <w:color w:val="333399"/>
                <w:sz w:val="18"/>
                <w:szCs w:val="18"/>
              </w:rPr>
              <w:t>Typical Source</w:t>
            </w:r>
          </w:p>
        </w:tc>
      </w:tr>
      <w:bookmarkEnd w:id="5"/>
      <w:tr w:rsidR="00B059C2" w:rsidRPr="00CF4C62" w:rsidTr="00B059C2">
        <w:trPr>
          <w:cantSplit/>
        </w:trPr>
        <w:tc>
          <w:tcPr>
            <w:tcW w:w="1251" w:type="dxa"/>
            <w:shd w:val="clear" w:color="auto" w:fill="auto"/>
          </w:tcPr>
          <w:p w:rsidR="00B059C2" w:rsidRPr="005F7A8B" w:rsidRDefault="00B059C2" w:rsidP="00FE4EBB">
            <w:pPr>
              <w:pStyle w:val="NoSpacing"/>
              <w:rPr>
                <w:sz w:val="18"/>
                <w:szCs w:val="18"/>
              </w:rPr>
            </w:pPr>
            <w:r>
              <w:rPr>
                <w:sz w:val="18"/>
                <w:szCs w:val="18"/>
              </w:rPr>
              <w:t>GROSS BETA PARTICLE ACTIVITY</w:t>
            </w:r>
          </w:p>
        </w:tc>
        <w:tc>
          <w:tcPr>
            <w:tcW w:w="1197" w:type="dxa"/>
            <w:shd w:val="clear" w:color="auto" w:fill="auto"/>
          </w:tcPr>
          <w:p w:rsidR="00B059C2" w:rsidRPr="005F7A8B" w:rsidRDefault="00B059C2" w:rsidP="00FE4EBB">
            <w:pPr>
              <w:pStyle w:val="NoSpacing"/>
              <w:rPr>
                <w:sz w:val="18"/>
                <w:szCs w:val="18"/>
              </w:rPr>
            </w:pPr>
            <w:r>
              <w:rPr>
                <w:sz w:val="18"/>
                <w:szCs w:val="18"/>
              </w:rPr>
              <w:t>2/22/2022</w:t>
            </w:r>
          </w:p>
        </w:tc>
        <w:tc>
          <w:tcPr>
            <w:tcW w:w="783" w:type="dxa"/>
            <w:shd w:val="clear" w:color="auto" w:fill="auto"/>
          </w:tcPr>
          <w:p w:rsidR="00B059C2" w:rsidRPr="005F7A8B" w:rsidRDefault="00B059C2" w:rsidP="00FE4EBB">
            <w:pPr>
              <w:pStyle w:val="NoSpacing"/>
              <w:rPr>
                <w:sz w:val="18"/>
                <w:szCs w:val="18"/>
              </w:rPr>
            </w:pPr>
            <w:r>
              <w:rPr>
                <w:sz w:val="18"/>
                <w:szCs w:val="18"/>
              </w:rPr>
              <w:t>3.72</w:t>
            </w:r>
          </w:p>
        </w:tc>
        <w:tc>
          <w:tcPr>
            <w:tcW w:w="684" w:type="dxa"/>
            <w:shd w:val="clear" w:color="auto" w:fill="auto"/>
          </w:tcPr>
          <w:p w:rsidR="00B059C2" w:rsidRPr="005F7A8B" w:rsidRDefault="00B059C2" w:rsidP="00FE4EBB">
            <w:pPr>
              <w:pStyle w:val="NoSpacing"/>
              <w:rPr>
                <w:sz w:val="18"/>
                <w:szCs w:val="18"/>
              </w:rPr>
            </w:pPr>
            <w:r>
              <w:rPr>
                <w:sz w:val="18"/>
                <w:szCs w:val="18"/>
              </w:rPr>
              <w:t>3.72</w:t>
            </w:r>
          </w:p>
        </w:tc>
        <w:tc>
          <w:tcPr>
            <w:tcW w:w="603" w:type="dxa"/>
            <w:shd w:val="clear" w:color="auto" w:fill="auto"/>
          </w:tcPr>
          <w:p w:rsidR="00B059C2" w:rsidRPr="005F7A8B" w:rsidRDefault="00B059C2" w:rsidP="00FE4EBB">
            <w:pPr>
              <w:pStyle w:val="NoSpacing"/>
              <w:rPr>
                <w:sz w:val="18"/>
                <w:szCs w:val="18"/>
              </w:rPr>
            </w:pPr>
            <w:r>
              <w:rPr>
                <w:sz w:val="18"/>
                <w:szCs w:val="18"/>
              </w:rPr>
              <w:t>pCi/l</w:t>
            </w:r>
          </w:p>
        </w:tc>
        <w:tc>
          <w:tcPr>
            <w:tcW w:w="558" w:type="dxa"/>
            <w:shd w:val="clear" w:color="auto" w:fill="auto"/>
          </w:tcPr>
          <w:p w:rsidR="00B059C2" w:rsidRPr="005F7A8B" w:rsidRDefault="00B059C2" w:rsidP="00FE4EBB">
            <w:pPr>
              <w:pStyle w:val="NoSpacing"/>
              <w:rPr>
                <w:sz w:val="18"/>
                <w:szCs w:val="18"/>
              </w:rPr>
            </w:pPr>
            <w:r>
              <w:rPr>
                <w:sz w:val="18"/>
                <w:szCs w:val="18"/>
              </w:rPr>
              <w:t>50</w:t>
            </w:r>
          </w:p>
        </w:tc>
        <w:tc>
          <w:tcPr>
            <w:tcW w:w="720" w:type="dxa"/>
            <w:shd w:val="clear" w:color="auto" w:fill="auto"/>
          </w:tcPr>
          <w:p w:rsidR="00B059C2" w:rsidRPr="005F7A8B" w:rsidRDefault="00B059C2" w:rsidP="00FE4EBB">
            <w:pPr>
              <w:pStyle w:val="NoSpacing"/>
              <w:rPr>
                <w:sz w:val="18"/>
                <w:szCs w:val="18"/>
              </w:rPr>
            </w:pPr>
            <w:r>
              <w:rPr>
                <w:sz w:val="18"/>
                <w:szCs w:val="18"/>
              </w:rPr>
              <w:t>0</w:t>
            </w:r>
          </w:p>
        </w:tc>
        <w:tc>
          <w:tcPr>
            <w:tcW w:w="4529" w:type="dxa"/>
            <w:shd w:val="clear" w:color="auto" w:fill="auto"/>
          </w:tcPr>
          <w:p w:rsidR="00B059C2" w:rsidRPr="005F7A8B" w:rsidRDefault="00B059C2" w:rsidP="00FE4EBB">
            <w:pPr>
              <w:pStyle w:val="NoSpacing"/>
              <w:rPr>
                <w:sz w:val="18"/>
                <w:szCs w:val="18"/>
              </w:rPr>
            </w:pPr>
            <w:r>
              <w:rPr>
                <w:sz w:val="18"/>
                <w:szCs w:val="18"/>
              </w:rPr>
              <w:t>Decay of natural and man-made deposits. Note: The gross beta particle activity MCL is 4 millirems/year annual dose equivalent to the total body or any internal organ.  50 pCi/L is used as a screening level.</w:t>
            </w:r>
          </w:p>
        </w:tc>
      </w:tr>
    </w:tbl>
    <w:p w:rsidR="00B059C2" w:rsidRDefault="00B059C2" w:rsidP="00B059C2">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B059C2" w:rsidRPr="00CF4C62" w:rsidTr="00FE4EBB">
        <w:trPr>
          <w:trHeight w:val="20"/>
          <w:tblHeader/>
          <w:jc w:val="center"/>
        </w:trPr>
        <w:tc>
          <w:tcPr>
            <w:tcW w:w="1025" w:type="dxa"/>
            <w:shd w:val="clear" w:color="auto" w:fill="auto"/>
            <w:vAlign w:val="center"/>
          </w:tcPr>
          <w:p w:rsidR="00B059C2" w:rsidRPr="00127499" w:rsidRDefault="00B059C2" w:rsidP="00FE4EBB">
            <w:pPr>
              <w:pStyle w:val="NoSpacing"/>
              <w:rPr>
                <w:color w:val="333399"/>
                <w:sz w:val="18"/>
                <w:szCs w:val="18"/>
              </w:rPr>
            </w:pPr>
            <w:bookmarkStart w:id="6" w:name="TABLE_90TH"/>
            <w:r w:rsidRPr="00127499">
              <w:rPr>
                <w:color w:val="333399"/>
                <w:sz w:val="18"/>
                <w:szCs w:val="18"/>
              </w:rPr>
              <w:t>Lead and Copper</w:t>
            </w:r>
          </w:p>
        </w:tc>
        <w:tc>
          <w:tcPr>
            <w:tcW w:w="1260"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Date</w:t>
            </w:r>
          </w:p>
        </w:tc>
        <w:tc>
          <w:tcPr>
            <w:tcW w:w="990"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90</w:t>
            </w:r>
            <w:r w:rsidRPr="00127499">
              <w:rPr>
                <w:color w:val="333399"/>
                <w:sz w:val="18"/>
                <w:szCs w:val="18"/>
                <w:vertAlign w:val="superscript"/>
              </w:rPr>
              <w:t>TH</w:t>
            </w:r>
            <w:r w:rsidRPr="00127499">
              <w:rPr>
                <w:color w:val="333399"/>
                <w:sz w:val="18"/>
                <w:szCs w:val="18"/>
              </w:rPr>
              <w:t xml:space="preserve"> Percentile</w:t>
            </w:r>
          </w:p>
        </w:tc>
        <w:tc>
          <w:tcPr>
            <w:tcW w:w="900"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Range</w:t>
            </w:r>
          </w:p>
        </w:tc>
        <w:tc>
          <w:tcPr>
            <w:tcW w:w="630"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Unit</w:t>
            </w:r>
          </w:p>
        </w:tc>
        <w:tc>
          <w:tcPr>
            <w:tcW w:w="630"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AL</w:t>
            </w:r>
          </w:p>
        </w:tc>
        <w:tc>
          <w:tcPr>
            <w:tcW w:w="990"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Sites</w:t>
            </w:r>
          </w:p>
          <w:p w:rsidR="00B059C2" w:rsidRPr="00127499" w:rsidRDefault="00B059C2" w:rsidP="00FE4EBB">
            <w:pPr>
              <w:pStyle w:val="NoSpacing"/>
              <w:rPr>
                <w:color w:val="333399"/>
                <w:sz w:val="18"/>
                <w:szCs w:val="18"/>
              </w:rPr>
            </w:pPr>
            <w:r w:rsidRPr="00127499">
              <w:rPr>
                <w:color w:val="333399"/>
                <w:sz w:val="18"/>
                <w:szCs w:val="18"/>
              </w:rPr>
              <w:t>Over AL</w:t>
            </w:r>
          </w:p>
        </w:tc>
        <w:tc>
          <w:tcPr>
            <w:tcW w:w="3904" w:type="dxa"/>
            <w:shd w:val="clear" w:color="auto" w:fill="auto"/>
            <w:vAlign w:val="center"/>
          </w:tcPr>
          <w:p w:rsidR="00B059C2" w:rsidRPr="00127499" w:rsidRDefault="00B059C2" w:rsidP="00FE4EBB">
            <w:pPr>
              <w:pStyle w:val="NoSpacing"/>
              <w:rPr>
                <w:color w:val="333399"/>
                <w:sz w:val="18"/>
                <w:szCs w:val="18"/>
              </w:rPr>
            </w:pPr>
            <w:r w:rsidRPr="00127499">
              <w:rPr>
                <w:color w:val="333399"/>
                <w:sz w:val="18"/>
                <w:szCs w:val="18"/>
              </w:rPr>
              <w:t>Typical Source</w:t>
            </w:r>
          </w:p>
        </w:tc>
      </w:tr>
      <w:tr w:rsidR="00B059C2" w:rsidRPr="00CF4C62" w:rsidTr="00B059C2">
        <w:trPr>
          <w:tblHeader/>
          <w:jc w:val="center"/>
        </w:trPr>
        <w:tc>
          <w:tcPr>
            <w:tcW w:w="1025" w:type="dxa"/>
            <w:shd w:val="clear" w:color="auto" w:fill="auto"/>
          </w:tcPr>
          <w:p w:rsidR="00B059C2" w:rsidRPr="00127499" w:rsidRDefault="00B059C2" w:rsidP="00FE4EBB">
            <w:pPr>
              <w:pStyle w:val="NoSpacing"/>
              <w:rPr>
                <w:sz w:val="18"/>
                <w:szCs w:val="18"/>
              </w:rPr>
            </w:pPr>
            <w:r>
              <w:rPr>
                <w:sz w:val="18"/>
                <w:szCs w:val="18"/>
              </w:rPr>
              <w:t>COPPER, FREE</w:t>
            </w:r>
          </w:p>
        </w:tc>
        <w:tc>
          <w:tcPr>
            <w:tcW w:w="1260" w:type="dxa"/>
            <w:shd w:val="clear" w:color="auto" w:fill="auto"/>
          </w:tcPr>
          <w:p w:rsidR="00B059C2" w:rsidRPr="00127499" w:rsidRDefault="00B059C2" w:rsidP="00FE4EBB">
            <w:pPr>
              <w:pStyle w:val="NoSpacing"/>
              <w:rPr>
                <w:sz w:val="18"/>
                <w:szCs w:val="18"/>
              </w:rPr>
            </w:pPr>
            <w:r>
              <w:rPr>
                <w:sz w:val="18"/>
                <w:szCs w:val="18"/>
              </w:rPr>
              <w:t>2020</w:t>
            </w:r>
          </w:p>
        </w:tc>
        <w:tc>
          <w:tcPr>
            <w:tcW w:w="990" w:type="dxa"/>
            <w:shd w:val="clear" w:color="auto" w:fill="auto"/>
          </w:tcPr>
          <w:p w:rsidR="00B059C2" w:rsidRPr="00127499" w:rsidRDefault="00B059C2" w:rsidP="00FE4EBB">
            <w:pPr>
              <w:pStyle w:val="NoSpacing"/>
              <w:rPr>
                <w:sz w:val="18"/>
                <w:szCs w:val="18"/>
              </w:rPr>
            </w:pPr>
            <w:r>
              <w:rPr>
                <w:sz w:val="18"/>
                <w:szCs w:val="18"/>
              </w:rPr>
              <w:t>0.3</w:t>
            </w:r>
          </w:p>
        </w:tc>
        <w:tc>
          <w:tcPr>
            <w:tcW w:w="900" w:type="dxa"/>
            <w:shd w:val="clear" w:color="auto" w:fill="auto"/>
          </w:tcPr>
          <w:p w:rsidR="00B059C2" w:rsidRPr="00127499" w:rsidRDefault="00B059C2" w:rsidP="00FE4EBB">
            <w:pPr>
              <w:pStyle w:val="NoSpacing"/>
              <w:rPr>
                <w:sz w:val="18"/>
                <w:szCs w:val="18"/>
              </w:rPr>
            </w:pPr>
            <w:r>
              <w:rPr>
                <w:sz w:val="18"/>
                <w:szCs w:val="18"/>
              </w:rPr>
              <w:t>0 - 0.4</w:t>
            </w:r>
          </w:p>
        </w:tc>
        <w:tc>
          <w:tcPr>
            <w:tcW w:w="630" w:type="dxa"/>
            <w:shd w:val="clear" w:color="auto" w:fill="auto"/>
          </w:tcPr>
          <w:p w:rsidR="00B059C2" w:rsidRPr="00127499" w:rsidRDefault="00B059C2" w:rsidP="00FE4EBB">
            <w:pPr>
              <w:pStyle w:val="NoSpacing"/>
              <w:rPr>
                <w:sz w:val="18"/>
                <w:szCs w:val="18"/>
              </w:rPr>
            </w:pPr>
            <w:r>
              <w:rPr>
                <w:sz w:val="18"/>
                <w:szCs w:val="18"/>
              </w:rPr>
              <w:t>ppm</w:t>
            </w:r>
          </w:p>
        </w:tc>
        <w:tc>
          <w:tcPr>
            <w:tcW w:w="630" w:type="dxa"/>
            <w:shd w:val="clear" w:color="auto" w:fill="auto"/>
          </w:tcPr>
          <w:p w:rsidR="00B059C2" w:rsidRPr="00127499" w:rsidRDefault="00B059C2" w:rsidP="00FE4EBB">
            <w:pPr>
              <w:pStyle w:val="NoSpacing"/>
              <w:rPr>
                <w:sz w:val="18"/>
                <w:szCs w:val="18"/>
              </w:rPr>
            </w:pPr>
            <w:r>
              <w:rPr>
                <w:sz w:val="18"/>
                <w:szCs w:val="18"/>
              </w:rPr>
              <w:t>1.3</w:t>
            </w:r>
          </w:p>
        </w:tc>
        <w:tc>
          <w:tcPr>
            <w:tcW w:w="990" w:type="dxa"/>
            <w:shd w:val="clear" w:color="auto" w:fill="auto"/>
          </w:tcPr>
          <w:p w:rsidR="00B059C2" w:rsidRPr="00127499" w:rsidRDefault="00B059C2" w:rsidP="00FE4EBB">
            <w:pPr>
              <w:pStyle w:val="NoSpacing"/>
              <w:rPr>
                <w:sz w:val="18"/>
                <w:szCs w:val="18"/>
              </w:rPr>
            </w:pPr>
            <w:r>
              <w:rPr>
                <w:sz w:val="18"/>
                <w:szCs w:val="18"/>
              </w:rPr>
              <w:t>0</w:t>
            </w:r>
          </w:p>
        </w:tc>
        <w:tc>
          <w:tcPr>
            <w:tcW w:w="3904" w:type="dxa"/>
            <w:shd w:val="clear" w:color="auto" w:fill="auto"/>
          </w:tcPr>
          <w:p w:rsidR="00B059C2" w:rsidRPr="00127499" w:rsidRDefault="00B059C2" w:rsidP="00FE4EBB">
            <w:pPr>
              <w:pStyle w:val="NoSpacing"/>
              <w:rPr>
                <w:sz w:val="18"/>
                <w:szCs w:val="18"/>
              </w:rPr>
            </w:pPr>
            <w:r>
              <w:rPr>
                <w:sz w:val="18"/>
                <w:szCs w:val="18"/>
              </w:rPr>
              <w:t>Corrosion of household plumbing systems; Erosion of natural deposits; Leaching from wood preservatives</w:t>
            </w:r>
          </w:p>
        </w:tc>
      </w:tr>
      <w:tr w:rsidR="00B059C2" w:rsidRPr="00CF4C62" w:rsidTr="00B059C2">
        <w:trPr>
          <w:tblHeader/>
          <w:jc w:val="center"/>
        </w:trPr>
        <w:tc>
          <w:tcPr>
            <w:tcW w:w="1025" w:type="dxa"/>
            <w:shd w:val="clear" w:color="auto" w:fill="auto"/>
          </w:tcPr>
          <w:p w:rsidR="00B059C2" w:rsidRDefault="00B059C2" w:rsidP="00FE4EBB">
            <w:pPr>
              <w:pStyle w:val="NoSpacing"/>
              <w:rPr>
                <w:sz w:val="18"/>
                <w:szCs w:val="18"/>
              </w:rPr>
            </w:pPr>
            <w:r>
              <w:rPr>
                <w:sz w:val="18"/>
                <w:szCs w:val="18"/>
              </w:rPr>
              <w:t>LEAD</w:t>
            </w:r>
          </w:p>
        </w:tc>
        <w:tc>
          <w:tcPr>
            <w:tcW w:w="1260" w:type="dxa"/>
            <w:shd w:val="clear" w:color="auto" w:fill="auto"/>
          </w:tcPr>
          <w:p w:rsidR="00B059C2" w:rsidRDefault="00B059C2" w:rsidP="00FE4EBB">
            <w:pPr>
              <w:pStyle w:val="NoSpacing"/>
              <w:rPr>
                <w:sz w:val="18"/>
                <w:szCs w:val="18"/>
              </w:rPr>
            </w:pPr>
            <w:r>
              <w:rPr>
                <w:sz w:val="18"/>
                <w:szCs w:val="18"/>
              </w:rPr>
              <w:t>2020</w:t>
            </w:r>
          </w:p>
        </w:tc>
        <w:tc>
          <w:tcPr>
            <w:tcW w:w="990" w:type="dxa"/>
            <w:shd w:val="clear" w:color="auto" w:fill="auto"/>
          </w:tcPr>
          <w:p w:rsidR="00B059C2" w:rsidRDefault="00B059C2" w:rsidP="00FE4EBB">
            <w:pPr>
              <w:pStyle w:val="NoSpacing"/>
              <w:rPr>
                <w:sz w:val="18"/>
                <w:szCs w:val="18"/>
              </w:rPr>
            </w:pPr>
            <w:r>
              <w:rPr>
                <w:sz w:val="18"/>
                <w:szCs w:val="18"/>
              </w:rPr>
              <w:t>2</w:t>
            </w:r>
          </w:p>
        </w:tc>
        <w:tc>
          <w:tcPr>
            <w:tcW w:w="900" w:type="dxa"/>
            <w:shd w:val="clear" w:color="auto" w:fill="auto"/>
          </w:tcPr>
          <w:p w:rsidR="00B059C2" w:rsidRDefault="00B059C2" w:rsidP="00FE4EBB">
            <w:pPr>
              <w:pStyle w:val="NoSpacing"/>
              <w:rPr>
                <w:sz w:val="18"/>
                <w:szCs w:val="18"/>
              </w:rPr>
            </w:pPr>
            <w:r>
              <w:rPr>
                <w:sz w:val="18"/>
                <w:szCs w:val="18"/>
              </w:rPr>
              <w:t>0 - 24</w:t>
            </w:r>
          </w:p>
        </w:tc>
        <w:tc>
          <w:tcPr>
            <w:tcW w:w="630" w:type="dxa"/>
            <w:shd w:val="clear" w:color="auto" w:fill="auto"/>
          </w:tcPr>
          <w:p w:rsidR="00B059C2" w:rsidRDefault="00B059C2" w:rsidP="00FE4EBB">
            <w:pPr>
              <w:pStyle w:val="NoSpacing"/>
              <w:rPr>
                <w:sz w:val="18"/>
                <w:szCs w:val="18"/>
              </w:rPr>
            </w:pPr>
            <w:r>
              <w:rPr>
                <w:sz w:val="18"/>
                <w:szCs w:val="18"/>
              </w:rPr>
              <w:t>ppb</w:t>
            </w:r>
          </w:p>
        </w:tc>
        <w:tc>
          <w:tcPr>
            <w:tcW w:w="630" w:type="dxa"/>
            <w:shd w:val="clear" w:color="auto" w:fill="auto"/>
          </w:tcPr>
          <w:p w:rsidR="00B059C2" w:rsidRDefault="00B059C2" w:rsidP="00FE4EBB">
            <w:pPr>
              <w:pStyle w:val="NoSpacing"/>
              <w:rPr>
                <w:sz w:val="18"/>
                <w:szCs w:val="18"/>
              </w:rPr>
            </w:pPr>
            <w:r>
              <w:rPr>
                <w:sz w:val="18"/>
                <w:szCs w:val="18"/>
              </w:rPr>
              <w:t>15</w:t>
            </w:r>
          </w:p>
        </w:tc>
        <w:tc>
          <w:tcPr>
            <w:tcW w:w="990" w:type="dxa"/>
            <w:shd w:val="clear" w:color="auto" w:fill="auto"/>
          </w:tcPr>
          <w:p w:rsidR="00B059C2" w:rsidRDefault="00B059C2" w:rsidP="00FE4EBB">
            <w:pPr>
              <w:pStyle w:val="NoSpacing"/>
              <w:rPr>
                <w:sz w:val="18"/>
                <w:szCs w:val="18"/>
              </w:rPr>
            </w:pPr>
            <w:r>
              <w:rPr>
                <w:sz w:val="18"/>
                <w:szCs w:val="18"/>
              </w:rPr>
              <w:t>1</w:t>
            </w:r>
          </w:p>
        </w:tc>
        <w:tc>
          <w:tcPr>
            <w:tcW w:w="3904" w:type="dxa"/>
            <w:shd w:val="clear" w:color="auto" w:fill="auto"/>
          </w:tcPr>
          <w:p w:rsidR="00B059C2" w:rsidRDefault="00B059C2" w:rsidP="00FE4EBB">
            <w:pPr>
              <w:pStyle w:val="NoSpacing"/>
              <w:rPr>
                <w:sz w:val="18"/>
                <w:szCs w:val="18"/>
              </w:rPr>
            </w:pPr>
            <w:r>
              <w:rPr>
                <w:sz w:val="18"/>
                <w:szCs w:val="18"/>
              </w:rPr>
              <w:t>Corrosion of household plumbing systems; Erosion of natural deposits</w:t>
            </w:r>
          </w:p>
        </w:tc>
      </w:tr>
      <w:bookmarkEnd w:id="6"/>
    </w:tbl>
    <w:p w:rsidR="00B059C2" w:rsidRDefault="00B059C2" w:rsidP="00B059C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B059C2" w:rsidRPr="00077B2E" w:rsidTr="00FE4EBB">
        <w:trPr>
          <w:trHeight w:val="288"/>
        </w:trPr>
        <w:tc>
          <w:tcPr>
            <w:tcW w:w="1818" w:type="dxa"/>
            <w:vAlign w:val="center"/>
          </w:tcPr>
          <w:p w:rsidR="00B059C2" w:rsidRPr="004457E4" w:rsidRDefault="00B059C2" w:rsidP="00FE4EBB">
            <w:pPr>
              <w:pStyle w:val="NoSpacing"/>
              <w:rPr>
                <w:color w:val="333399"/>
                <w:sz w:val="18"/>
                <w:szCs w:val="18"/>
              </w:rPr>
            </w:pPr>
            <w:bookmarkStart w:id="7" w:name="TABLE_TTHM2"/>
            <w:r w:rsidRPr="004457E4">
              <w:rPr>
                <w:color w:val="333399"/>
                <w:sz w:val="18"/>
                <w:szCs w:val="18"/>
              </w:rPr>
              <w:t>Disinfection Byproducts</w:t>
            </w:r>
          </w:p>
        </w:tc>
        <w:tc>
          <w:tcPr>
            <w:tcW w:w="2412" w:type="dxa"/>
          </w:tcPr>
          <w:p w:rsidR="00B059C2" w:rsidRPr="004457E4" w:rsidRDefault="00B059C2" w:rsidP="00FE4EBB">
            <w:pPr>
              <w:pStyle w:val="NoSpacing"/>
              <w:rPr>
                <w:color w:val="333399"/>
                <w:sz w:val="18"/>
                <w:szCs w:val="18"/>
              </w:rPr>
            </w:pPr>
            <w:r w:rsidRPr="004457E4">
              <w:rPr>
                <w:color w:val="333399"/>
                <w:sz w:val="18"/>
                <w:szCs w:val="18"/>
              </w:rPr>
              <w:t>Sample Point</w:t>
            </w:r>
          </w:p>
        </w:tc>
        <w:tc>
          <w:tcPr>
            <w:tcW w:w="765" w:type="dxa"/>
            <w:vAlign w:val="center"/>
          </w:tcPr>
          <w:p w:rsidR="00B059C2" w:rsidRPr="004457E4" w:rsidRDefault="00B059C2" w:rsidP="00FE4EBB">
            <w:pPr>
              <w:pStyle w:val="NoSpacing"/>
              <w:rPr>
                <w:color w:val="333399"/>
                <w:sz w:val="18"/>
                <w:szCs w:val="18"/>
              </w:rPr>
            </w:pPr>
            <w:r w:rsidRPr="004457E4">
              <w:rPr>
                <w:color w:val="333399"/>
                <w:sz w:val="18"/>
                <w:szCs w:val="18"/>
              </w:rPr>
              <w:t>Period</w:t>
            </w:r>
          </w:p>
        </w:tc>
        <w:tc>
          <w:tcPr>
            <w:tcW w:w="792" w:type="dxa"/>
            <w:vAlign w:val="center"/>
          </w:tcPr>
          <w:p w:rsidR="00B059C2" w:rsidRPr="004457E4" w:rsidRDefault="00B059C2" w:rsidP="00FE4EBB">
            <w:pPr>
              <w:pStyle w:val="NoSpacing"/>
              <w:rPr>
                <w:color w:val="333399"/>
                <w:sz w:val="18"/>
                <w:szCs w:val="18"/>
              </w:rPr>
            </w:pPr>
            <w:r w:rsidRPr="004457E4">
              <w:rPr>
                <w:color w:val="333399"/>
                <w:sz w:val="18"/>
                <w:szCs w:val="18"/>
              </w:rPr>
              <w:t>Highest LRAA</w:t>
            </w:r>
          </w:p>
        </w:tc>
        <w:tc>
          <w:tcPr>
            <w:tcW w:w="675" w:type="dxa"/>
            <w:vAlign w:val="center"/>
          </w:tcPr>
          <w:p w:rsidR="00B059C2" w:rsidRPr="004457E4" w:rsidRDefault="00B059C2" w:rsidP="00FE4EBB">
            <w:pPr>
              <w:pStyle w:val="NoSpacing"/>
              <w:rPr>
                <w:color w:val="333399"/>
                <w:sz w:val="18"/>
                <w:szCs w:val="18"/>
              </w:rPr>
            </w:pPr>
            <w:r w:rsidRPr="004457E4">
              <w:rPr>
                <w:color w:val="333399"/>
                <w:sz w:val="18"/>
                <w:szCs w:val="18"/>
              </w:rPr>
              <w:t>Range</w:t>
            </w:r>
          </w:p>
        </w:tc>
        <w:tc>
          <w:tcPr>
            <w:tcW w:w="549" w:type="dxa"/>
            <w:vAlign w:val="center"/>
          </w:tcPr>
          <w:p w:rsidR="00B059C2" w:rsidRPr="004457E4" w:rsidRDefault="00B059C2" w:rsidP="00FE4EBB">
            <w:pPr>
              <w:pStyle w:val="NoSpacing"/>
              <w:rPr>
                <w:color w:val="333399"/>
                <w:sz w:val="18"/>
                <w:szCs w:val="18"/>
              </w:rPr>
            </w:pPr>
            <w:r w:rsidRPr="004457E4">
              <w:rPr>
                <w:color w:val="333399"/>
                <w:sz w:val="18"/>
                <w:szCs w:val="18"/>
              </w:rPr>
              <w:t>Unit</w:t>
            </w:r>
          </w:p>
        </w:tc>
        <w:tc>
          <w:tcPr>
            <w:tcW w:w="558" w:type="dxa"/>
            <w:vAlign w:val="center"/>
          </w:tcPr>
          <w:p w:rsidR="00B059C2" w:rsidRPr="004457E4" w:rsidRDefault="00B059C2" w:rsidP="00FE4EBB">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B059C2" w:rsidRPr="004457E4" w:rsidRDefault="00B059C2" w:rsidP="00FE4EBB">
            <w:pPr>
              <w:pStyle w:val="NoSpacing"/>
              <w:rPr>
                <w:color w:val="333399"/>
                <w:sz w:val="18"/>
                <w:szCs w:val="18"/>
              </w:rPr>
            </w:pPr>
            <w:r w:rsidRPr="004457E4">
              <w:rPr>
                <w:color w:val="333399"/>
                <w:sz w:val="18"/>
                <w:szCs w:val="18"/>
              </w:rPr>
              <w:t>MCLG</w:t>
            </w:r>
          </w:p>
        </w:tc>
        <w:tc>
          <w:tcPr>
            <w:tcW w:w="2115" w:type="dxa"/>
            <w:vAlign w:val="center"/>
          </w:tcPr>
          <w:p w:rsidR="00B059C2" w:rsidRPr="004457E4" w:rsidRDefault="00B059C2" w:rsidP="00FE4EBB">
            <w:pPr>
              <w:pStyle w:val="NoSpacing"/>
              <w:rPr>
                <w:color w:val="333399"/>
                <w:sz w:val="18"/>
                <w:szCs w:val="18"/>
              </w:rPr>
            </w:pPr>
            <w:r w:rsidRPr="004457E4">
              <w:rPr>
                <w:color w:val="333399"/>
                <w:sz w:val="18"/>
                <w:szCs w:val="18"/>
              </w:rPr>
              <w:t>Typical Source</w:t>
            </w:r>
          </w:p>
        </w:tc>
      </w:tr>
      <w:tr w:rsidR="00B059C2" w:rsidRPr="00077B2E" w:rsidTr="00B059C2">
        <w:tc>
          <w:tcPr>
            <w:tcW w:w="1818" w:type="dxa"/>
            <w:vAlign w:val="center"/>
          </w:tcPr>
          <w:p w:rsidR="00B059C2" w:rsidRPr="00077B2E" w:rsidRDefault="00B059C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B059C2" w:rsidRPr="00077B2E"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175 SOUTH</w:t>
            </w:r>
          </w:p>
        </w:tc>
        <w:tc>
          <w:tcPr>
            <w:tcW w:w="765" w:type="dxa"/>
            <w:vAlign w:val="center"/>
          </w:tcPr>
          <w:p w:rsidR="00B059C2" w:rsidRPr="00077B2E"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B059C2" w:rsidRPr="00077B2E"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w:t>
            </w:r>
          </w:p>
        </w:tc>
        <w:tc>
          <w:tcPr>
            <w:tcW w:w="675" w:type="dxa"/>
            <w:vAlign w:val="center"/>
          </w:tcPr>
          <w:p w:rsidR="00B059C2" w:rsidRPr="00077B2E"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3.3 - 34.1</w:t>
            </w:r>
          </w:p>
        </w:tc>
        <w:tc>
          <w:tcPr>
            <w:tcW w:w="549" w:type="dxa"/>
            <w:vAlign w:val="center"/>
          </w:tcPr>
          <w:p w:rsidR="00B059C2" w:rsidRPr="00077B2E"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B059C2" w:rsidRPr="00077B2E"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B059C2" w:rsidRPr="00077B2E"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B059C2" w:rsidRPr="00077B2E" w:rsidRDefault="00B059C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B059C2" w:rsidRPr="00077B2E" w:rsidTr="00B059C2">
        <w:tc>
          <w:tcPr>
            <w:tcW w:w="1818" w:type="dxa"/>
            <w:vAlign w:val="center"/>
          </w:tcPr>
          <w:p w:rsidR="00B059C2" w:rsidRDefault="00B059C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INT STARKS &amp; PARK SW CNR (7UWB)</w:t>
            </w:r>
          </w:p>
        </w:tc>
        <w:tc>
          <w:tcPr>
            <w:tcW w:w="765"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34</w:t>
            </w:r>
          </w:p>
        </w:tc>
        <w:tc>
          <w:tcPr>
            <w:tcW w:w="675"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17.5 - 37.4</w:t>
            </w:r>
          </w:p>
        </w:tc>
        <w:tc>
          <w:tcPr>
            <w:tcW w:w="549"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B059C2" w:rsidRDefault="00B059C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B059C2" w:rsidRPr="00077B2E" w:rsidTr="00B059C2">
        <w:tc>
          <w:tcPr>
            <w:tcW w:w="1818" w:type="dxa"/>
            <w:vAlign w:val="center"/>
          </w:tcPr>
          <w:p w:rsidR="00B059C2" w:rsidRDefault="00B059C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TTHM</w:t>
            </w:r>
          </w:p>
        </w:tc>
        <w:tc>
          <w:tcPr>
            <w:tcW w:w="2412" w:type="dxa"/>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175 SOUTH</w:t>
            </w:r>
          </w:p>
        </w:tc>
        <w:tc>
          <w:tcPr>
            <w:tcW w:w="765"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75"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41.6 - 71.5</w:t>
            </w:r>
          </w:p>
        </w:tc>
        <w:tc>
          <w:tcPr>
            <w:tcW w:w="549"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B059C2" w:rsidRDefault="00B059C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B059C2" w:rsidRPr="00077B2E" w:rsidTr="00B059C2">
        <w:tc>
          <w:tcPr>
            <w:tcW w:w="1818" w:type="dxa"/>
            <w:vAlign w:val="center"/>
          </w:tcPr>
          <w:p w:rsidR="00B059C2" w:rsidRDefault="00B059C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INT STARKS &amp; PARK SW CNR (7UWB)</w:t>
            </w:r>
          </w:p>
        </w:tc>
        <w:tc>
          <w:tcPr>
            <w:tcW w:w="765"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75"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46.4 - 75.7</w:t>
            </w:r>
          </w:p>
        </w:tc>
        <w:tc>
          <w:tcPr>
            <w:tcW w:w="549"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B059C2" w:rsidRDefault="00B059C2" w:rsidP="00FE4EB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B059C2" w:rsidRDefault="00B059C2" w:rsidP="00FE4EB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7"/>
    </w:tbl>
    <w:p w:rsidR="00B059C2" w:rsidRDefault="00B059C2" w:rsidP="00B059C2">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B059C2" w:rsidRPr="0067598E" w:rsidTr="00B059C2">
        <w:trPr>
          <w:trHeight w:val="20"/>
          <w:tblHeader/>
        </w:trPr>
        <w:tc>
          <w:tcPr>
            <w:tcW w:w="2340" w:type="dxa"/>
            <w:vAlign w:val="center"/>
          </w:tcPr>
          <w:p w:rsidR="00B059C2" w:rsidRPr="004457E4" w:rsidRDefault="00B059C2" w:rsidP="00FE4EBB">
            <w:pPr>
              <w:pStyle w:val="NoSpacing"/>
              <w:rPr>
                <w:color w:val="333399"/>
                <w:sz w:val="18"/>
                <w:szCs w:val="18"/>
              </w:rPr>
            </w:pPr>
            <w:bookmarkStart w:id="8" w:name="TABLE_SECONDARY_TREATED"/>
            <w:r w:rsidRPr="004457E4">
              <w:rPr>
                <w:color w:val="333399"/>
                <w:sz w:val="18"/>
                <w:szCs w:val="18"/>
              </w:rPr>
              <w:t>Secondary Contaminants</w:t>
            </w:r>
          </w:p>
        </w:tc>
        <w:tc>
          <w:tcPr>
            <w:tcW w:w="1890" w:type="dxa"/>
            <w:vAlign w:val="center"/>
          </w:tcPr>
          <w:p w:rsidR="00B059C2" w:rsidRPr="004457E4" w:rsidRDefault="00B059C2" w:rsidP="00FE4EBB">
            <w:pPr>
              <w:pStyle w:val="NoSpacing"/>
              <w:rPr>
                <w:color w:val="333399"/>
                <w:sz w:val="18"/>
                <w:szCs w:val="18"/>
              </w:rPr>
            </w:pPr>
            <w:r w:rsidRPr="004457E4">
              <w:rPr>
                <w:color w:val="333399"/>
                <w:sz w:val="18"/>
                <w:szCs w:val="18"/>
              </w:rPr>
              <w:t>Collection Date</w:t>
            </w:r>
          </w:p>
        </w:tc>
        <w:tc>
          <w:tcPr>
            <w:tcW w:w="1710" w:type="dxa"/>
            <w:vAlign w:val="center"/>
          </w:tcPr>
          <w:p w:rsidR="00B059C2" w:rsidRPr="004457E4" w:rsidRDefault="00B059C2" w:rsidP="00FE4EBB">
            <w:pPr>
              <w:pStyle w:val="NoSpacing"/>
              <w:rPr>
                <w:color w:val="333399"/>
                <w:sz w:val="18"/>
                <w:szCs w:val="18"/>
              </w:rPr>
            </w:pPr>
            <w:r w:rsidRPr="004457E4">
              <w:rPr>
                <w:color w:val="333399"/>
                <w:sz w:val="18"/>
                <w:szCs w:val="18"/>
              </w:rPr>
              <w:t>Highest Value</w:t>
            </w:r>
          </w:p>
        </w:tc>
        <w:tc>
          <w:tcPr>
            <w:tcW w:w="1800" w:type="dxa"/>
            <w:vAlign w:val="center"/>
          </w:tcPr>
          <w:p w:rsidR="00B059C2" w:rsidRPr="004457E4" w:rsidRDefault="00B059C2" w:rsidP="00FE4EBB">
            <w:pPr>
              <w:pStyle w:val="NoSpacing"/>
              <w:rPr>
                <w:color w:val="333399"/>
                <w:sz w:val="18"/>
                <w:szCs w:val="18"/>
              </w:rPr>
            </w:pPr>
            <w:r w:rsidRPr="004457E4">
              <w:rPr>
                <w:color w:val="333399"/>
                <w:sz w:val="18"/>
                <w:szCs w:val="18"/>
              </w:rPr>
              <w:t>Range</w:t>
            </w:r>
          </w:p>
        </w:tc>
        <w:tc>
          <w:tcPr>
            <w:tcW w:w="990" w:type="dxa"/>
            <w:vAlign w:val="center"/>
          </w:tcPr>
          <w:p w:rsidR="00B059C2" w:rsidRPr="004457E4" w:rsidRDefault="00B059C2" w:rsidP="00FE4EBB">
            <w:pPr>
              <w:pStyle w:val="NoSpacing"/>
              <w:rPr>
                <w:color w:val="333399"/>
                <w:sz w:val="18"/>
                <w:szCs w:val="18"/>
              </w:rPr>
            </w:pPr>
            <w:r w:rsidRPr="004457E4">
              <w:rPr>
                <w:color w:val="333399"/>
                <w:sz w:val="18"/>
                <w:szCs w:val="18"/>
              </w:rPr>
              <w:t>Unit</w:t>
            </w:r>
          </w:p>
        </w:tc>
        <w:tc>
          <w:tcPr>
            <w:tcW w:w="1620" w:type="dxa"/>
            <w:vAlign w:val="center"/>
          </w:tcPr>
          <w:p w:rsidR="00B059C2" w:rsidRPr="004457E4" w:rsidRDefault="00B059C2" w:rsidP="00FE4EBB">
            <w:pPr>
              <w:pStyle w:val="NoSpacing"/>
              <w:rPr>
                <w:color w:val="333399"/>
                <w:sz w:val="18"/>
                <w:szCs w:val="18"/>
              </w:rPr>
            </w:pPr>
            <w:r w:rsidRPr="004457E4">
              <w:rPr>
                <w:color w:val="333399"/>
                <w:sz w:val="18"/>
                <w:szCs w:val="18"/>
              </w:rPr>
              <w:t>SMCL</w:t>
            </w:r>
          </w:p>
        </w:tc>
      </w:tr>
      <w:tr w:rsidR="00B059C2" w:rsidRPr="0067598E" w:rsidTr="00B059C2">
        <w:trPr>
          <w:tblHeader/>
        </w:trPr>
        <w:tc>
          <w:tcPr>
            <w:tcW w:w="2340" w:type="dxa"/>
            <w:vAlign w:val="center"/>
          </w:tcPr>
          <w:p w:rsidR="00B059C2" w:rsidRPr="0067598E" w:rsidRDefault="00B059C2" w:rsidP="00FE4EBB">
            <w:pPr>
              <w:widowControl w:val="0"/>
              <w:autoSpaceDE w:val="0"/>
              <w:autoSpaceDN w:val="0"/>
              <w:adjustRightInd w:val="0"/>
              <w:rPr>
                <w:rFonts w:ascii="Cambria" w:hAnsi="Cambria" w:cs="Arial"/>
                <w:sz w:val="16"/>
                <w:szCs w:val="16"/>
              </w:rPr>
            </w:pPr>
            <w:r>
              <w:rPr>
                <w:rFonts w:ascii="Cambria" w:hAnsi="Cambria" w:cs="Arial"/>
                <w:sz w:val="16"/>
                <w:szCs w:val="16"/>
              </w:rPr>
              <w:t>ALUMINUM</w:t>
            </w:r>
          </w:p>
        </w:tc>
        <w:tc>
          <w:tcPr>
            <w:tcW w:w="1890" w:type="dxa"/>
            <w:vAlign w:val="center"/>
          </w:tcPr>
          <w:p w:rsidR="00B059C2" w:rsidRPr="0067598E"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11/9/2022</w:t>
            </w:r>
          </w:p>
        </w:tc>
        <w:tc>
          <w:tcPr>
            <w:tcW w:w="1710" w:type="dxa"/>
            <w:vAlign w:val="center"/>
          </w:tcPr>
          <w:p w:rsidR="00B059C2" w:rsidRPr="0067598E"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0.17</w:t>
            </w:r>
          </w:p>
        </w:tc>
        <w:tc>
          <w:tcPr>
            <w:tcW w:w="1800" w:type="dxa"/>
            <w:vAlign w:val="center"/>
          </w:tcPr>
          <w:p w:rsidR="00B059C2" w:rsidRPr="0067598E"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0.01 - 0.17</w:t>
            </w:r>
          </w:p>
        </w:tc>
        <w:tc>
          <w:tcPr>
            <w:tcW w:w="990" w:type="dxa"/>
            <w:vAlign w:val="center"/>
          </w:tcPr>
          <w:p w:rsidR="00B059C2" w:rsidRPr="0067598E"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B059C2" w:rsidRPr="0067598E"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0.2</w:t>
            </w:r>
          </w:p>
        </w:tc>
      </w:tr>
      <w:tr w:rsidR="00B059C2" w:rsidRPr="0067598E" w:rsidTr="00B059C2">
        <w:trPr>
          <w:tblHeader/>
        </w:trPr>
        <w:tc>
          <w:tcPr>
            <w:tcW w:w="2340" w:type="dxa"/>
            <w:vAlign w:val="center"/>
          </w:tcPr>
          <w:p w:rsidR="00B059C2" w:rsidRDefault="00B059C2" w:rsidP="00FE4EBB">
            <w:pPr>
              <w:widowControl w:val="0"/>
              <w:autoSpaceDE w:val="0"/>
              <w:autoSpaceDN w:val="0"/>
              <w:adjustRightInd w:val="0"/>
              <w:rPr>
                <w:rFonts w:ascii="Cambria" w:hAnsi="Cambria" w:cs="Arial"/>
                <w:sz w:val="16"/>
                <w:szCs w:val="16"/>
              </w:rPr>
            </w:pPr>
            <w:r>
              <w:rPr>
                <w:rFonts w:ascii="Cambria" w:hAnsi="Cambria" w:cs="Arial"/>
                <w:sz w:val="16"/>
                <w:szCs w:val="16"/>
              </w:rPr>
              <w:t>CHLORIDE</w:t>
            </w:r>
          </w:p>
        </w:tc>
        <w:tc>
          <w:tcPr>
            <w:tcW w:w="189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2/22/2022</w:t>
            </w:r>
          </w:p>
        </w:tc>
        <w:tc>
          <w:tcPr>
            <w:tcW w:w="171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63</w:t>
            </w:r>
          </w:p>
        </w:tc>
        <w:tc>
          <w:tcPr>
            <w:tcW w:w="180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63</w:t>
            </w:r>
          </w:p>
        </w:tc>
        <w:tc>
          <w:tcPr>
            <w:tcW w:w="99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250</w:t>
            </w:r>
          </w:p>
        </w:tc>
      </w:tr>
      <w:tr w:rsidR="00B059C2" w:rsidRPr="0067598E" w:rsidTr="00B059C2">
        <w:trPr>
          <w:tblHeader/>
        </w:trPr>
        <w:tc>
          <w:tcPr>
            <w:tcW w:w="2340" w:type="dxa"/>
            <w:vAlign w:val="center"/>
          </w:tcPr>
          <w:p w:rsidR="00B059C2" w:rsidRDefault="00B059C2" w:rsidP="00FE4EBB">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2/22/2022</w:t>
            </w:r>
          </w:p>
        </w:tc>
        <w:tc>
          <w:tcPr>
            <w:tcW w:w="171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0.07</w:t>
            </w:r>
          </w:p>
        </w:tc>
        <w:tc>
          <w:tcPr>
            <w:tcW w:w="180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0.04 - 0.07</w:t>
            </w:r>
          </w:p>
        </w:tc>
        <w:tc>
          <w:tcPr>
            <w:tcW w:w="99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tr w:rsidR="00B059C2" w:rsidRPr="0067598E" w:rsidTr="00B059C2">
        <w:trPr>
          <w:tblHeader/>
        </w:trPr>
        <w:tc>
          <w:tcPr>
            <w:tcW w:w="2340" w:type="dxa"/>
            <w:vAlign w:val="center"/>
          </w:tcPr>
          <w:p w:rsidR="00B059C2" w:rsidRDefault="00B059C2" w:rsidP="00FE4EBB">
            <w:pPr>
              <w:widowControl w:val="0"/>
              <w:autoSpaceDE w:val="0"/>
              <w:autoSpaceDN w:val="0"/>
              <w:adjustRightInd w:val="0"/>
              <w:rPr>
                <w:rFonts w:ascii="Cambria" w:hAnsi="Cambria" w:cs="Arial"/>
                <w:sz w:val="16"/>
                <w:szCs w:val="16"/>
              </w:rPr>
            </w:pPr>
            <w:r>
              <w:rPr>
                <w:rFonts w:ascii="Cambria" w:hAnsi="Cambria" w:cs="Arial"/>
                <w:sz w:val="16"/>
                <w:szCs w:val="16"/>
              </w:rPr>
              <w:t>PH</w:t>
            </w:r>
          </w:p>
        </w:tc>
        <w:tc>
          <w:tcPr>
            <w:tcW w:w="189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2/22/2022</w:t>
            </w:r>
          </w:p>
        </w:tc>
        <w:tc>
          <w:tcPr>
            <w:tcW w:w="171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5.81</w:t>
            </w:r>
          </w:p>
        </w:tc>
        <w:tc>
          <w:tcPr>
            <w:tcW w:w="180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5.81</w:t>
            </w:r>
          </w:p>
        </w:tc>
        <w:tc>
          <w:tcPr>
            <w:tcW w:w="99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PH</w:t>
            </w:r>
          </w:p>
        </w:tc>
        <w:tc>
          <w:tcPr>
            <w:tcW w:w="162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8.5</w:t>
            </w:r>
          </w:p>
        </w:tc>
      </w:tr>
      <w:tr w:rsidR="00B059C2" w:rsidRPr="0067598E" w:rsidTr="00B059C2">
        <w:trPr>
          <w:tblHeader/>
        </w:trPr>
        <w:tc>
          <w:tcPr>
            <w:tcW w:w="2340" w:type="dxa"/>
            <w:vAlign w:val="center"/>
          </w:tcPr>
          <w:p w:rsidR="00B059C2" w:rsidRDefault="00B059C2" w:rsidP="00FE4EBB">
            <w:pPr>
              <w:widowControl w:val="0"/>
              <w:autoSpaceDE w:val="0"/>
              <w:autoSpaceDN w:val="0"/>
              <w:adjustRightInd w:val="0"/>
              <w:rPr>
                <w:rFonts w:ascii="Cambria" w:hAnsi="Cambria" w:cs="Arial"/>
                <w:sz w:val="16"/>
                <w:szCs w:val="16"/>
              </w:rPr>
            </w:pPr>
            <w:r>
              <w:rPr>
                <w:rFonts w:ascii="Cambria" w:hAnsi="Cambria" w:cs="Arial"/>
                <w:sz w:val="16"/>
                <w:szCs w:val="16"/>
              </w:rPr>
              <w:t>SULFATE</w:t>
            </w:r>
          </w:p>
        </w:tc>
        <w:tc>
          <w:tcPr>
            <w:tcW w:w="189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2/22/2022</w:t>
            </w:r>
          </w:p>
        </w:tc>
        <w:tc>
          <w:tcPr>
            <w:tcW w:w="171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36</w:t>
            </w:r>
          </w:p>
        </w:tc>
        <w:tc>
          <w:tcPr>
            <w:tcW w:w="180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36</w:t>
            </w:r>
          </w:p>
        </w:tc>
        <w:tc>
          <w:tcPr>
            <w:tcW w:w="99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250</w:t>
            </w:r>
          </w:p>
        </w:tc>
      </w:tr>
      <w:tr w:rsidR="00B059C2" w:rsidRPr="0067598E" w:rsidTr="00B059C2">
        <w:trPr>
          <w:tblHeader/>
        </w:trPr>
        <w:tc>
          <w:tcPr>
            <w:tcW w:w="2340" w:type="dxa"/>
            <w:vAlign w:val="center"/>
          </w:tcPr>
          <w:p w:rsidR="00B059C2" w:rsidRDefault="00B059C2" w:rsidP="00FE4EBB">
            <w:pPr>
              <w:widowControl w:val="0"/>
              <w:autoSpaceDE w:val="0"/>
              <w:autoSpaceDN w:val="0"/>
              <w:adjustRightInd w:val="0"/>
              <w:rPr>
                <w:rFonts w:ascii="Cambria" w:hAnsi="Cambria" w:cs="Arial"/>
                <w:sz w:val="16"/>
                <w:szCs w:val="16"/>
              </w:rPr>
            </w:pPr>
            <w:r>
              <w:rPr>
                <w:rFonts w:ascii="Cambria" w:hAnsi="Cambria" w:cs="Arial"/>
                <w:sz w:val="16"/>
                <w:szCs w:val="16"/>
              </w:rPr>
              <w:t>ZINC</w:t>
            </w:r>
          </w:p>
        </w:tc>
        <w:tc>
          <w:tcPr>
            <w:tcW w:w="189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2/22/2022</w:t>
            </w:r>
          </w:p>
        </w:tc>
        <w:tc>
          <w:tcPr>
            <w:tcW w:w="171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0.7</w:t>
            </w:r>
          </w:p>
        </w:tc>
        <w:tc>
          <w:tcPr>
            <w:tcW w:w="180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0 - 0.7</w:t>
            </w:r>
          </w:p>
        </w:tc>
        <w:tc>
          <w:tcPr>
            <w:tcW w:w="99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B059C2" w:rsidRDefault="00B059C2" w:rsidP="00FE4EBB">
            <w:pPr>
              <w:widowControl w:val="0"/>
              <w:autoSpaceDE w:val="0"/>
              <w:autoSpaceDN w:val="0"/>
              <w:adjustRightInd w:val="0"/>
              <w:jc w:val="center"/>
              <w:rPr>
                <w:rFonts w:ascii="Cambria" w:hAnsi="Cambria" w:cs="Arial"/>
                <w:sz w:val="16"/>
                <w:szCs w:val="16"/>
              </w:rPr>
            </w:pPr>
            <w:r>
              <w:rPr>
                <w:rFonts w:ascii="Cambria" w:hAnsi="Cambria" w:cs="Arial"/>
                <w:sz w:val="16"/>
                <w:szCs w:val="16"/>
              </w:rPr>
              <w:t>5</w:t>
            </w:r>
          </w:p>
        </w:tc>
      </w:tr>
      <w:bookmarkEnd w:id="8"/>
    </w:tbl>
    <w:p w:rsidR="00B059C2" w:rsidRDefault="00B059C2" w:rsidP="00B059C2">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B059C2" w:rsidRPr="007667BA" w:rsidTr="00FE4EBB">
        <w:trPr>
          <w:trHeight w:val="144"/>
          <w:tblHeader/>
          <w:jc w:val="center"/>
        </w:trPr>
        <w:tc>
          <w:tcPr>
            <w:tcW w:w="10325" w:type="dxa"/>
            <w:gridSpan w:val="6"/>
            <w:vAlign w:val="center"/>
          </w:tcPr>
          <w:p w:rsidR="00B059C2" w:rsidRPr="007667BA" w:rsidRDefault="00B059C2" w:rsidP="00FE4EBB">
            <w:pPr>
              <w:rPr>
                <w:color w:val="000000"/>
                <w:sz w:val="18"/>
                <w:szCs w:val="18"/>
              </w:rPr>
            </w:pPr>
            <w:bookmarkStart w:id="9" w:name="TABLE_GW3"/>
            <w:r w:rsidRPr="007667BA">
              <w:rPr>
                <w:color w:val="000000"/>
                <w:sz w:val="18"/>
                <w:szCs w:val="18"/>
              </w:rPr>
              <w:lastRenderedPageBreak/>
              <w:t>Unresolved significant deficiencies that were identified during a survey done on the water system are shown below.</w:t>
            </w:r>
          </w:p>
        </w:tc>
      </w:tr>
      <w:tr w:rsidR="00B059C2" w:rsidRPr="007667BA" w:rsidTr="00FE4EBB">
        <w:trPr>
          <w:trHeight w:val="20"/>
          <w:tblHeader/>
          <w:jc w:val="center"/>
        </w:trPr>
        <w:tc>
          <w:tcPr>
            <w:tcW w:w="1113" w:type="dxa"/>
            <w:vAlign w:val="center"/>
          </w:tcPr>
          <w:p w:rsidR="00B059C2" w:rsidRPr="007667BA" w:rsidRDefault="00B059C2" w:rsidP="00FE4EBB">
            <w:pPr>
              <w:rPr>
                <w:color w:val="333399"/>
                <w:sz w:val="18"/>
                <w:szCs w:val="18"/>
              </w:rPr>
            </w:pPr>
            <w:r w:rsidRPr="007667BA">
              <w:rPr>
                <w:color w:val="333399"/>
                <w:sz w:val="18"/>
                <w:szCs w:val="18"/>
              </w:rPr>
              <w:t>Date Identified</w:t>
            </w:r>
          </w:p>
        </w:tc>
        <w:tc>
          <w:tcPr>
            <w:tcW w:w="1350" w:type="dxa"/>
            <w:vAlign w:val="center"/>
          </w:tcPr>
          <w:p w:rsidR="00B059C2" w:rsidRPr="007667BA" w:rsidRDefault="00B059C2" w:rsidP="00FE4EBB">
            <w:pPr>
              <w:rPr>
                <w:color w:val="FFFFFF"/>
                <w:sz w:val="18"/>
                <w:szCs w:val="18"/>
              </w:rPr>
            </w:pPr>
            <w:r w:rsidRPr="007667BA">
              <w:rPr>
                <w:color w:val="333399"/>
                <w:sz w:val="18"/>
                <w:szCs w:val="18"/>
              </w:rPr>
              <w:t>Facility</w:t>
            </w:r>
          </w:p>
        </w:tc>
        <w:tc>
          <w:tcPr>
            <w:tcW w:w="720" w:type="dxa"/>
            <w:vAlign w:val="center"/>
          </w:tcPr>
          <w:p w:rsidR="00B059C2" w:rsidRPr="007667BA" w:rsidRDefault="00B059C2" w:rsidP="00FE4EBB">
            <w:pPr>
              <w:rPr>
                <w:color w:val="333399"/>
                <w:sz w:val="18"/>
                <w:szCs w:val="18"/>
              </w:rPr>
            </w:pPr>
            <w:r w:rsidRPr="007667BA">
              <w:rPr>
                <w:color w:val="333399"/>
                <w:sz w:val="18"/>
                <w:szCs w:val="18"/>
              </w:rPr>
              <w:t>Code</w:t>
            </w:r>
          </w:p>
        </w:tc>
        <w:tc>
          <w:tcPr>
            <w:tcW w:w="1980" w:type="dxa"/>
            <w:vAlign w:val="center"/>
          </w:tcPr>
          <w:p w:rsidR="00B059C2" w:rsidRPr="007667BA" w:rsidRDefault="00B059C2" w:rsidP="00FE4EBB">
            <w:pPr>
              <w:rPr>
                <w:color w:val="333399"/>
                <w:sz w:val="18"/>
                <w:szCs w:val="18"/>
              </w:rPr>
            </w:pPr>
            <w:r w:rsidRPr="007667BA">
              <w:rPr>
                <w:color w:val="333399"/>
                <w:sz w:val="18"/>
                <w:szCs w:val="18"/>
              </w:rPr>
              <w:t>Activity</w:t>
            </w:r>
          </w:p>
        </w:tc>
        <w:tc>
          <w:tcPr>
            <w:tcW w:w="1080" w:type="dxa"/>
            <w:vAlign w:val="center"/>
          </w:tcPr>
          <w:p w:rsidR="00B059C2" w:rsidRPr="007667BA" w:rsidRDefault="00B059C2" w:rsidP="00FE4EBB">
            <w:pPr>
              <w:rPr>
                <w:color w:val="333399"/>
                <w:sz w:val="18"/>
                <w:szCs w:val="18"/>
              </w:rPr>
            </w:pPr>
            <w:r w:rsidRPr="007667BA">
              <w:rPr>
                <w:color w:val="333399"/>
                <w:sz w:val="18"/>
                <w:szCs w:val="18"/>
              </w:rPr>
              <w:t>Due Date</w:t>
            </w:r>
          </w:p>
        </w:tc>
        <w:tc>
          <w:tcPr>
            <w:tcW w:w="4082" w:type="dxa"/>
            <w:vAlign w:val="center"/>
          </w:tcPr>
          <w:p w:rsidR="00B059C2" w:rsidRPr="007667BA" w:rsidRDefault="00B059C2" w:rsidP="00FE4EBB">
            <w:pPr>
              <w:rPr>
                <w:color w:val="333399"/>
                <w:sz w:val="18"/>
                <w:szCs w:val="18"/>
              </w:rPr>
            </w:pPr>
            <w:r w:rsidRPr="007667BA">
              <w:rPr>
                <w:color w:val="333399"/>
                <w:sz w:val="18"/>
                <w:szCs w:val="18"/>
              </w:rPr>
              <w:t>Description</w:t>
            </w:r>
          </w:p>
        </w:tc>
      </w:tr>
      <w:tr w:rsidR="00B059C2" w:rsidRPr="007667BA" w:rsidTr="00FE4EBB">
        <w:trPr>
          <w:trHeight w:hRule="exact" w:val="20"/>
          <w:tblHeader/>
          <w:jc w:val="center"/>
        </w:trPr>
        <w:tc>
          <w:tcPr>
            <w:tcW w:w="1113" w:type="dxa"/>
            <w:vAlign w:val="center"/>
          </w:tcPr>
          <w:p w:rsidR="00B059C2" w:rsidRPr="007667BA" w:rsidRDefault="00B059C2" w:rsidP="00FE4EBB">
            <w:pPr>
              <w:rPr>
                <w:sz w:val="18"/>
                <w:szCs w:val="18"/>
              </w:rPr>
            </w:pPr>
          </w:p>
        </w:tc>
        <w:tc>
          <w:tcPr>
            <w:tcW w:w="1350" w:type="dxa"/>
            <w:vAlign w:val="center"/>
          </w:tcPr>
          <w:p w:rsidR="00B059C2" w:rsidRPr="007667BA" w:rsidRDefault="00B059C2" w:rsidP="00FE4EBB">
            <w:pPr>
              <w:rPr>
                <w:sz w:val="18"/>
                <w:szCs w:val="18"/>
              </w:rPr>
            </w:pPr>
          </w:p>
        </w:tc>
        <w:tc>
          <w:tcPr>
            <w:tcW w:w="720" w:type="dxa"/>
            <w:vAlign w:val="center"/>
          </w:tcPr>
          <w:p w:rsidR="00B059C2" w:rsidRPr="007667BA" w:rsidRDefault="00B059C2" w:rsidP="00FE4EBB">
            <w:pPr>
              <w:rPr>
                <w:sz w:val="18"/>
                <w:szCs w:val="18"/>
              </w:rPr>
            </w:pPr>
          </w:p>
        </w:tc>
        <w:tc>
          <w:tcPr>
            <w:tcW w:w="1980" w:type="dxa"/>
            <w:vAlign w:val="center"/>
          </w:tcPr>
          <w:p w:rsidR="00B059C2" w:rsidRPr="007667BA" w:rsidRDefault="00B059C2" w:rsidP="00FE4EBB">
            <w:pPr>
              <w:rPr>
                <w:sz w:val="18"/>
                <w:szCs w:val="18"/>
              </w:rPr>
            </w:pPr>
          </w:p>
        </w:tc>
        <w:tc>
          <w:tcPr>
            <w:tcW w:w="1109" w:type="dxa"/>
            <w:vAlign w:val="center"/>
          </w:tcPr>
          <w:p w:rsidR="00B059C2" w:rsidRPr="007667BA" w:rsidRDefault="00B059C2" w:rsidP="00FE4EBB">
            <w:pPr>
              <w:rPr>
                <w:sz w:val="18"/>
                <w:szCs w:val="18"/>
              </w:rPr>
            </w:pPr>
          </w:p>
        </w:tc>
        <w:tc>
          <w:tcPr>
            <w:tcW w:w="4082" w:type="dxa"/>
            <w:vAlign w:val="center"/>
          </w:tcPr>
          <w:p w:rsidR="00B059C2" w:rsidRPr="007667BA" w:rsidRDefault="00B059C2" w:rsidP="00FE4EBB">
            <w:pPr>
              <w:rPr>
                <w:sz w:val="18"/>
                <w:szCs w:val="18"/>
              </w:rPr>
            </w:pPr>
          </w:p>
        </w:tc>
      </w:tr>
      <w:tr w:rsidR="00B059C2" w:rsidRPr="007667BA" w:rsidTr="00B059C2">
        <w:trPr>
          <w:tblHeader/>
          <w:jc w:val="center"/>
        </w:trPr>
        <w:tc>
          <w:tcPr>
            <w:tcW w:w="1113" w:type="dxa"/>
            <w:vAlign w:val="center"/>
          </w:tcPr>
          <w:p w:rsidR="00B059C2" w:rsidRPr="007667BA" w:rsidRDefault="00B059C2" w:rsidP="00FE4EBB">
            <w:pPr>
              <w:rPr>
                <w:sz w:val="18"/>
                <w:szCs w:val="18"/>
              </w:rPr>
            </w:pPr>
            <w:r>
              <w:rPr>
                <w:sz w:val="18"/>
                <w:szCs w:val="18"/>
              </w:rPr>
              <w:t>08/16/2021</w:t>
            </w:r>
          </w:p>
        </w:tc>
        <w:tc>
          <w:tcPr>
            <w:tcW w:w="1350" w:type="dxa"/>
            <w:vAlign w:val="center"/>
          </w:tcPr>
          <w:p w:rsidR="00B059C2" w:rsidRPr="007667BA" w:rsidRDefault="00B059C2" w:rsidP="00FE4EBB">
            <w:pPr>
              <w:rPr>
                <w:sz w:val="18"/>
                <w:szCs w:val="18"/>
              </w:rPr>
            </w:pPr>
            <w:r>
              <w:rPr>
                <w:sz w:val="18"/>
                <w:szCs w:val="18"/>
              </w:rPr>
              <w:t>WELL #7, TOWN</w:t>
            </w:r>
          </w:p>
        </w:tc>
        <w:tc>
          <w:tcPr>
            <w:tcW w:w="720" w:type="dxa"/>
            <w:vAlign w:val="center"/>
          </w:tcPr>
          <w:p w:rsidR="00B059C2" w:rsidRPr="007667BA" w:rsidRDefault="00B059C2" w:rsidP="00FE4EBB">
            <w:pPr>
              <w:rPr>
                <w:sz w:val="18"/>
                <w:szCs w:val="18"/>
              </w:rPr>
            </w:pPr>
            <w:r>
              <w:rPr>
                <w:sz w:val="18"/>
                <w:szCs w:val="18"/>
              </w:rPr>
              <w:t xml:space="preserve">20SW17    </w:t>
            </w:r>
          </w:p>
        </w:tc>
        <w:tc>
          <w:tcPr>
            <w:tcW w:w="1980" w:type="dxa"/>
            <w:vAlign w:val="center"/>
          </w:tcPr>
          <w:p w:rsidR="00B059C2" w:rsidRPr="007667BA" w:rsidRDefault="00B059C2" w:rsidP="00FE4EBB">
            <w:pPr>
              <w:rPr>
                <w:sz w:val="18"/>
                <w:szCs w:val="18"/>
              </w:rPr>
            </w:pPr>
            <w:r>
              <w:rPr>
                <w:sz w:val="18"/>
                <w:szCs w:val="18"/>
              </w:rPr>
              <w:t>IESWTR  APPROVED CORRECTIVE ACTION PLAN</w:t>
            </w:r>
          </w:p>
        </w:tc>
        <w:tc>
          <w:tcPr>
            <w:tcW w:w="1109" w:type="dxa"/>
            <w:vAlign w:val="center"/>
          </w:tcPr>
          <w:p w:rsidR="00B059C2" w:rsidRPr="007667BA" w:rsidRDefault="00B059C2" w:rsidP="00FE4EBB">
            <w:pPr>
              <w:rPr>
                <w:sz w:val="18"/>
                <w:szCs w:val="18"/>
              </w:rPr>
            </w:pPr>
            <w:r>
              <w:rPr>
                <w:sz w:val="18"/>
                <w:szCs w:val="18"/>
              </w:rPr>
              <w:t>11/20/2022</w:t>
            </w:r>
          </w:p>
        </w:tc>
        <w:tc>
          <w:tcPr>
            <w:tcW w:w="4082" w:type="dxa"/>
            <w:vAlign w:val="center"/>
          </w:tcPr>
          <w:p w:rsidR="00B059C2" w:rsidRPr="007667BA" w:rsidRDefault="00B059C2" w:rsidP="00FE4EBB">
            <w:pPr>
              <w:rPr>
                <w:sz w:val="18"/>
                <w:szCs w:val="18"/>
              </w:rPr>
            </w:pPr>
            <w:r>
              <w:rPr>
                <w:sz w:val="18"/>
                <w:szCs w:val="18"/>
              </w:rPr>
              <w:t>LAC 51:XII.319.D.13 and 331.A - Abandoned water wells and well holes shall be plugged in accordance with the Louisiana Water Well Rules, Regulations, and Standards.</w:t>
            </w:r>
          </w:p>
        </w:tc>
      </w:tr>
      <w:tr w:rsidR="00B059C2" w:rsidRPr="007667BA" w:rsidTr="00B059C2">
        <w:trPr>
          <w:tblHeader/>
          <w:jc w:val="center"/>
        </w:trPr>
        <w:tc>
          <w:tcPr>
            <w:tcW w:w="1113" w:type="dxa"/>
            <w:vAlign w:val="center"/>
          </w:tcPr>
          <w:p w:rsidR="00B059C2" w:rsidRDefault="00B059C2" w:rsidP="00FE4EBB">
            <w:pPr>
              <w:rPr>
                <w:sz w:val="18"/>
                <w:szCs w:val="18"/>
              </w:rPr>
            </w:pPr>
            <w:r>
              <w:rPr>
                <w:sz w:val="18"/>
                <w:szCs w:val="18"/>
              </w:rPr>
              <w:t>08/16/2021</w:t>
            </w:r>
          </w:p>
        </w:tc>
        <w:tc>
          <w:tcPr>
            <w:tcW w:w="1350" w:type="dxa"/>
            <w:vAlign w:val="center"/>
          </w:tcPr>
          <w:p w:rsidR="00B059C2" w:rsidRDefault="00B059C2" w:rsidP="00FE4EBB">
            <w:pPr>
              <w:rPr>
                <w:sz w:val="18"/>
                <w:szCs w:val="18"/>
              </w:rPr>
            </w:pPr>
            <w:r>
              <w:rPr>
                <w:sz w:val="18"/>
                <w:szCs w:val="18"/>
              </w:rPr>
              <w:t>WELL #7, TOWN</w:t>
            </w:r>
          </w:p>
        </w:tc>
        <w:tc>
          <w:tcPr>
            <w:tcW w:w="720" w:type="dxa"/>
            <w:vAlign w:val="center"/>
          </w:tcPr>
          <w:p w:rsidR="00B059C2" w:rsidRDefault="00B059C2" w:rsidP="00FE4EBB">
            <w:pPr>
              <w:rPr>
                <w:sz w:val="18"/>
                <w:szCs w:val="18"/>
              </w:rPr>
            </w:pPr>
            <w:r>
              <w:rPr>
                <w:sz w:val="18"/>
                <w:szCs w:val="18"/>
              </w:rPr>
              <w:t xml:space="preserve">20SW17    </w:t>
            </w:r>
          </w:p>
        </w:tc>
        <w:tc>
          <w:tcPr>
            <w:tcW w:w="1980" w:type="dxa"/>
            <w:vAlign w:val="center"/>
          </w:tcPr>
          <w:p w:rsidR="00B059C2" w:rsidRDefault="00B059C2" w:rsidP="00FE4EBB">
            <w:pPr>
              <w:rPr>
                <w:sz w:val="18"/>
                <w:szCs w:val="18"/>
              </w:rPr>
            </w:pPr>
            <w:r>
              <w:rPr>
                <w:sz w:val="18"/>
                <w:szCs w:val="18"/>
              </w:rPr>
              <w:t>IESWTR  ADDRESS DEFICIENCIES</w:t>
            </w:r>
          </w:p>
        </w:tc>
        <w:tc>
          <w:tcPr>
            <w:tcW w:w="1109" w:type="dxa"/>
            <w:vAlign w:val="center"/>
          </w:tcPr>
          <w:p w:rsidR="00B059C2" w:rsidRDefault="00B059C2" w:rsidP="00FE4EBB">
            <w:pPr>
              <w:rPr>
                <w:sz w:val="18"/>
                <w:szCs w:val="18"/>
              </w:rPr>
            </w:pPr>
            <w:r>
              <w:rPr>
                <w:sz w:val="18"/>
                <w:szCs w:val="18"/>
              </w:rPr>
              <w:t>11/22/2021</w:t>
            </w:r>
          </w:p>
        </w:tc>
        <w:tc>
          <w:tcPr>
            <w:tcW w:w="4082" w:type="dxa"/>
            <w:vAlign w:val="center"/>
          </w:tcPr>
          <w:p w:rsidR="00B059C2" w:rsidRDefault="00B059C2" w:rsidP="00FE4EBB">
            <w:pPr>
              <w:rPr>
                <w:sz w:val="18"/>
                <w:szCs w:val="18"/>
              </w:rPr>
            </w:pPr>
            <w:r>
              <w:rPr>
                <w:sz w:val="18"/>
                <w:szCs w:val="18"/>
              </w:rPr>
              <w:t>LAC 51:XII.319.D.13 and 331.A - Abandoned water wells and well holes shall be plugged in accordance with the Louisiana Water Well Rules, Regulations, and Standards.</w:t>
            </w:r>
          </w:p>
        </w:tc>
      </w:tr>
      <w:tr w:rsidR="00B059C2" w:rsidRPr="007667BA" w:rsidTr="00B059C2">
        <w:trPr>
          <w:tblHeader/>
          <w:jc w:val="center"/>
        </w:trPr>
        <w:tc>
          <w:tcPr>
            <w:tcW w:w="1113" w:type="dxa"/>
            <w:vAlign w:val="center"/>
          </w:tcPr>
          <w:p w:rsidR="00B059C2" w:rsidRDefault="00B059C2" w:rsidP="00FE4EBB">
            <w:pPr>
              <w:rPr>
                <w:sz w:val="18"/>
                <w:szCs w:val="18"/>
              </w:rPr>
            </w:pPr>
            <w:r>
              <w:rPr>
                <w:sz w:val="18"/>
                <w:szCs w:val="18"/>
              </w:rPr>
              <w:t>08/16/2021</w:t>
            </w:r>
          </w:p>
        </w:tc>
        <w:tc>
          <w:tcPr>
            <w:tcW w:w="1350" w:type="dxa"/>
            <w:vAlign w:val="center"/>
          </w:tcPr>
          <w:p w:rsidR="00B059C2" w:rsidRDefault="00B059C2" w:rsidP="00FE4EBB">
            <w:pPr>
              <w:rPr>
                <w:sz w:val="18"/>
                <w:szCs w:val="18"/>
              </w:rPr>
            </w:pPr>
            <w:r>
              <w:rPr>
                <w:sz w:val="18"/>
                <w:szCs w:val="18"/>
              </w:rPr>
              <w:t>WELL #6, GOSS</w:t>
            </w:r>
          </w:p>
        </w:tc>
        <w:tc>
          <w:tcPr>
            <w:tcW w:w="720" w:type="dxa"/>
            <w:vAlign w:val="center"/>
          </w:tcPr>
          <w:p w:rsidR="00B059C2" w:rsidRDefault="00B059C2" w:rsidP="00FE4EBB">
            <w:pPr>
              <w:rPr>
                <w:sz w:val="18"/>
                <w:szCs w:val="18"/>
              </w:rPr>
            </w:pPr>
            <w:r>
              <w:rPr>
                <w:sz w:val="18"/>
                <w:szCs w:val="18"/>
              </w:rPr>
              <w:t xml:space="preserve">20SW17    </w:t>
            </w:r>
          </w:p>
        </w:tc>
        <w:tc>
          <w:tcPr>
            <w:tcW w:w="1980" w:type="dxa"/>
            <w:vAlign w:val="center"/>
          </w:tcPr>
          <w:p w:rsidR="00B059C2" w:rsidRDefault="00B059C2" w:rsidP="00FE4EBB">
            <w:pPr>
              <w:rPr>
                <w:sz w:val="18"/>
                <w:szCs w:val="18"/>
              </w:rPr>
            </w:pPr>
            <w:r>
              <w:rPr>
                <w:sz w:val="18"/>
                <w:szCs w:val="18"/>
              </w:rPr>
              <w:t>IESWTR  APPROVED CORRECTIVE ACTION PLAN</w:t>
            </w:r>
          </w:p>
        </w:tc>
        <w:tc>
          <w:tcPr>
            <w:tcW w:w="1109" w:type="dxa"/>
            <w:vAlign w:val="center"/>
          </w:tcPr>
          <w:p w:rsidR="00B059C2" w:rsidRDefault="00B059C2" w:rsidP="00FE4EBB">
            <w:pPr>
              <w:rPr>
                <w:sz w:val="18"/>
                <w:szCs w:val="18"/>
              </w:rPr>
            </w:pPr>
            <w:r>
              <w:rPr>
                <w:sz w:val="18"/>
                <w:szCs w:val="18"/>
              </w:rPr>
              <w:t>11/20/2022</w:t>
            </w:r>
          </w:p>
        </w:tc>
        <w:tc>
          <w:tcPr>
            <w:tcW w:w="4082" w:type="dxa"/>
            <w:vAlign w:val="center"/>
          </w:tcPr>
          <w:p w:rsidR="00B059C2" w:rsidRDefault="00B059C2" w:rsidP="00FE4EBB">
            <w:pPr>
              <w:rPr>
                <w:sz w:val="18"/>
                <w:szCs w:val="18"/>
              </w:rPr>
            </w:pPr>
            <w:r>
              <w:rPr>
                <w:sz w:val="18"/>
                <w:szCs w:val="18"/>
              </w:rPr>
              <w:t>LAC 51:XII.319.D.13 and 331.A - Abandoned water wells and well holes shall be plugged in accordance with the Louisiana Water Well Rules, Regulations, and Standards.</w:t>
            </w:r>
          </w:p>
        </w:tc>
      </w:tr>
      <w:tr w:rsidR="00B059C2" w:rsidRPr="007667BA" w:rsidTr="00B059C2">
        <w:trPr>
          <w:tblHeader/>
          <w:jc w:val="center"/>
        </w:trPr>
        <w:tc>
          <w:tcPr>
            <w:tcW w:w="1113" w:type="dxa"/>
            <w:vAlign w:val="center"/>
          </w:tcPr>
          <w:p w:rsidR="00B059C2" w:rsidRDefault="00B059C2" w:rsidP="00FE4EBB">
            <w:pPr>
              <w:rPr>
                <w:sz w:val="18"/>
                <w:szCs w:val="18"/>
              </w:rPr>
            </w:pPr>
            <w:r>
              <w:rPr>
                <w:sz w:val="18"/>
                <w:szCs w:val="18"/>
              </w:rPr>
              <w:t>08/16/2021</w:t>
            </w:r>
          </w:p>
        </w:tc>
        <w:tc>
          <w:tcPr>
            <w:tcW w:w="1350" w:type="dxa"/>
            <w:vAlign w:val="center"/>
          </w:tcPr>
          <w:p w:rsidR="00B059C2" w:rsidRDefault="00B059C2" w:rsidP="00FE4EBB">
            <w:pPr>
              <w:rPr>
                <w:sz w:val="18"/>
                <w:szCs w:val="18"/>
              </w:rPr>
            </w:pPr>
            <w:r>
              <w:rPr>
                <w:sz w:val="18"/>
                <w:szCs w:val="18"/>
              </w:rPr>
              <w:t>WELL #8, NABORS</w:t>
            </w:r>
          </w:p>
        </w:tc>
        <w:tc>
          <w:tcPr>
            <w:tcW w:w="720" w:type="dxa"/>
            <w:vAlign w:val="center"/>
          </w:tcPr>
          <w:p w:rsidR="00B059C2" w:rsidRDefault="00B059C2" w:rsidP="00FE4EBB">
            <w:pPr>
              <w:rPr>
                <w:sz w:val="18"/>
                <w:szCs w:val="18"/>
              </w:rPr>
            </w:pPr>
            <w:r>
              <w:rPr>
                <w:sz w:val="18"/>
                <w:szCs w:val="18"/>
              </w:rPr>
              <w:t xml:space="preserve">20SW17    </w:t>
            </w:r>
          </w:p>
        </w:tc>
        <w:tc>
          <w:tcPr>
            <w:tcW w:w="1980" w:type="dxa"/>
            <w:vAlign w:val="center"/>
          </w:tcPr>
          <w:p w:rsidR="00B059C2" w:rsidRDefault="00B059C2" w:rsidP="00FE4EBB">
            <w:pPr>
              <w:rPr>
                <w:sz w:val="18"/>
                <w:szCs w:val="18"/>
              </w:rPr>
            </w:pPr>
            <w:r>
              <w:rPr>
                <w:sz w:val="18"/>
                <w:szCs w:val="18"/>
              </w:rPr>
              <w:t>IESWTR  ADDRESS DEFICIENCIES</w:t>
            </w:r>
          </w:p>
        </w:tc>
        <w:tc>
          <w:tcPr>
            <w:tcW w:w="1109" w:type="dxa"/>
            <w:vAlign w:val="center"/>
          </w:tcPr>
          <w:p w:rsidR="00B059C2" w:rsidRDefault="00B059C2" w:rsidP="00FE4EBB">
            <w:pPr>
              <w:rPr>
                <w:sz w:val="18"/>
                <w:szCs w:val="18"/>
              </w:rPr>
            </w:pPr>
            <w:r>
              <w:rPr>
                <w:sz w:val="18"/>
                <w:szCs w:val="18"/>
              </w:rPr>
              <w:t>11/22/2021</w:t>
            </w:r>
          </w:p>
        </w:tc>
        <w:tc>
          <w:tcPr>
            <w:tcW w:w="4082" w:type="dxa"/>
            <w:vAlign w:val="center"/>
          </w:tcPr>
          <w:p w:rsidR="00B059C2" w:rsidRDefault="00B059C2" w:rsidP="00FE4EBB">
            <w:pPr>
              <w:rPr>
                <w:sz w:val="18"/>
                <w:szCs w:val="18"/>
              </w:rPr>
            </w:pPr>
            <w:r>
              <w:rPr>
                <w:sz w:val="18"/>
                <w:szCs w:val="18"/>
              </w:rPr>
              <w:t>LAC 51:XII.319.D.13 and 331.A - Abandoned water wells and well holes shall be plugged in accordance with the Louisiana Water Well Rules, Regulations, and Standards.</w:t>
            </w:r>
          </w:p>
        </w:tc>
      </w:tr>
      <w:tr w:rsidR="00B059C2" w:rsidRPr="007667BA" w:rsidTr="00B059C2">
        <w:trPr>
          <w:tblHeader/>
          <w:jc w:val="center"/>
        </w:trPr>
        <w:tc>
          <w:tcPr>
            <w:tcW w:w="1113" w:type="dxa"/>
            <w:vAlign w:val="center"/>
          </w:tcPr>
          <w:p w:rsidR="00B059C2" w:rsidRDefault="00B059C2" w:rsidP="00FE4EBB">
            <w:pPr>
              <w:rPr>
                <w:sz w:val="18"/>
                <w:szCs w:val="18"/>
              </w:rPr>
            </w:pPr>
            <w:r>
              <w:rPr>
                <w:sz w:val="18"/>
                <w:szCs w:val="18"/>
              </w:rPr>
              <w:t>08/16/2021</w:t>
            </w:r>
          </w:p>
        </w:tc>
        <w:tc>
          <w:tcPr>
            <w:tcW w:w="1350" w:type="dxa"/>
            <w:vAlign w:val="center"/>
          </w:tcPr>
          <w:p w:rsidR="00B059C2" w:rsidRDefault="00B059C2" w:rsidP="00FE4EBB">
            <w:pPr>
              <w:rPr>
                <w:sz w:val="18"/>
                <w:szCs w:val="18"/>
              </w:rPr>
            </w:pPr>
            <w:r>
              <w:rPr>
                <w:sz w:val="18"/>
                <w:szCs w:val="18"/>
              </w:rPr>
              <w:t xml:space="preserve">WELL #5, GUY                            </w:t>
            </w:r>
          </w:p>
        </w:tc>
        <w:tc>
          <w:tcPr>
            <w:tcW w:w="720" w:type="dxa"/>
            <w:vAlign w:val="center"/>
          </w:tcPr>
          <w:p w:rsidR="00B059C2" w:rsidRDefault="00B059C2" w:rsidP="00FE4EBB">
            <w:pPr>
              <w:rPr>
                <w:sz w:val="18"/>
                <w:szCs w:val="18"/>
              </w:rPr>
            </w:pPr>
            <w:r>
              <w:rPr>
                <w:sz w:val="18"/>
                <w:szCs w:val="18"/>
              </w:rPr>
              <w:t xml:space="preserve">20SW17    </w:t>
            </w:r>
          </w:p>
        </w:tc>
        <w:tc>
          <w:tcPr>
            <w:tcW w:w="1980" w:type="dxa"/>
            <w:vAlign w:val="center"/>
          </w:tcPr>
          <w:p w:rsidR="00B059C2" w:rsidRDefault="00B059C2" w:rsidP="00FE4EBB">
            <w:pPr>
              <w:rPr>
                <w:sz w:val="18"/>
                <w:szCs w:val="18"/>
              </w:rPr>
            </w:pPr>
            <w:r>
              <w:rPr>
                <w:sz w:val="18"/>
                <w:szCs w:val="18"/>
              </w:rPr>
              <w:t>IESWTR  APPROVED CORRECTIVE ACTION PLAN</w:t>
            </w:r>
          </w:p>
        </w:tc>
        <w:tc>
          <w:tcPr>
            <w:tcW w:w="1109" w:type="dxa"/>
            <w:vAlign w:val="center"/>
          </w:tcPr>
          <w:p w:rsidR="00B059C2" w:rsidRDefault="00B059C2" w:rsidP="00FE4EBB">
            <w:pPr>
              <w:rPr>
                <w:sz w:val="18"/>
                <w:szCs w:val="18"/>
              </w:rPr>
            </w:pPr>
            <w:r>
              <w:rPr>
                <w:sz w:val="18"/>
                <w:szCs w:val="18"/>
              </w:rPr>
              <w:t>11/20/2022</w:t>
            </w:r>
          </w:p>
        </w:tc>
        <w:tc>
          <w:tcPr>
            <w:tcW w:w="4082" w:type="dxa"/>
            <w:vAlign w:val="center"/>
          </w:tcPr>
          <w:p w:rsidR="00B059C2" w:rsidRDefault="00B059C2" w:rsidP="00FE4EBB">
            <w:pPr>
              <w:rPr>
                <w:sz w:val="18"/>
                <w:szCs w:val="18"/>
              </w:rPr>
            </w:pPr>
            <w:r>
              <w:rPr>
                <w:sz w:val="18"/>
                <w:szCs w:val="18"/>
              </w:rPr>
              <w:t>LAC 51:XII.319.D.13 and 331.A - Abandoned water wells and well holes shall be plugged in accordance with the Louisiana Water Well Rules, Regulations, and Standards.</w:t>
            </w:r>
          </w:p>
        </w:tc>
      </w:tr>
      <w:tr w:rsidR="00B059C2" w:rsidRPr="007667BA" w:rsidTr="00B059C2">
        <w:trPr>
          <w:tblHeader/>
          <w:jc w:val="center"/>
        </w:trPr>
        <w:tc>
          <w:tcPr>
            <w:tcW w:w="1113" w:type="dxa"/>
            <w:vAlign w:val="center"/>
          </w:tcPr>
          <w:p w:rsidR="00B059C2" w:rsidRDefault="00B059C2" w:rsidP="00FE4EBB">
            <w:pPr>
              <w:rPr>
                <w:sz w:val="18"/>
                <w:szCs w:val="18"/>
              </w:rPr>
            </w:pPr>
            <w:r>
              <w:rPr>
                <w:sz w:val="18"/>
                <w:szCs w:val="18"/>
              </w:rPr>
              <w:t>08/16/2021</w:t>
            </w:r>
          </w:p>
        </w:tc>
        <w:tc>
          <w:tcPr>
            <w:tcW w:w="1350" w:type="dxa"/>
            <w:vAlign w:val="center"/>
          </w:tcPr>
          <w:p w:rsidR="00B059C2" w:rsidRDefault="00B059C2" w:rsidP="00FE4EBB">
            <w:pPr>
              <w:rPr>
                <w:sz w:val="18"/>
                <w:szCs w:val="18"/>
              </w:rPr>
            </w:pPr>
            <w:r>
              <w:rPr>
                <w:sz w:val="18"/>
                <w:szCs w:val="18"/>
              </w:rPr>
              <w:t xml:space="preserve">WELL #5, GUY                            </w:t>
            </w:r>
          </w:p>
        </w:tc>
        <w:tc>
          <w:tcPr>
            <w:tcW w:w="720" w:type="dxa"/>
            <w:vAlign w:val="center"/>
          </w:tcPr>
          <w:p w:rsidR="00B059C2" w:rsidRDefault="00B059C2" w:rsidP="00FE4EBB">
            <w:pPr>
              <w:rPr>
                <w:sz w:val="18"/>
                <w:szCs w:val="18"/>
              </w:rPr>
            </w:pPr>
            <w:r>
              <w:rPr>
                <w:sz w:val="18"/>
                <w:szCs w:val="18"/>
              </w:rPr>
              <w:t xml:space="preserve">20SW17    </w:t>
            </w:r>
          </w:p>
        </w:tc>
        <w:tc>
          <w:tcPr>
            <w:tcW w:w="1980" w:type="dxa"/>
            <w:vAlign w:val="center"/>
          </w:tcPr>
          <w:p w:rsidR="00B059C2" w:rsidRDefault="00B059C2" w:rsidP="00FE4EBB">
            <w:pPr>
              <w:rPr>
                <w:sz w:val="18"/>
                <w:szCs w:val="18"/>
              </w:rPr>
            </w:pPr>
            <w:r>
              <w:rPr>
                <w:sz w:val="18"/>
                <w:szCs w:val="18"/>
              </w:rPr>
              <w:t>IESWTR  ADDRESS DEFICIENCIES</w:t>
            </w:r>
          </w:p>
        </w:tc>
        <w:tc>
          <w:tcPr>
            <w:tcW w:w="1109" w:type="dxa"/>
            <w:vAlign w:val="center"/>
          </w:tcPr>
          <w:p w:rsidR="00B059C2" w:rsidRDefault="00B059C2" w:rsidP="00FE4EBB">
            <w:pPr>
              <w:rPr>
                <w:sz w:val="18"/>
                <w:szCs w:val="18"/>
              </w:rPr>
            </w:pPr>
            <w:r>
              <w:rPr>
                <w:sz w:val="18"/>
                <w:szCs w:val="18"/>
              </w:rPr>
              <w:t>11/22/2021</w:t>
            </w:r>
          </w:p>
        </w:tc>
        <w:tc>
          <w:tcPr>
            <w:tcW w:w="4082" w:type="dxa"/>
            <w:vAlign w:val="center"/>
          </w:tcPr>
          <w:p w:rsidR="00B059C2" w:rsidRDefault="00B059C2" w:rsidP="00FE4EBB">
            <w:pPr>
              <w:rPr>
                <w:sz w:val="18"/>
                <w:szCs w:val="18"/>
              </w:rPr>
            </w:pPr>
            <w:r>
              <w:rPr>
                <w:sz w:val="18"/>
                <w:szCs w:val="18"/>
              </w:rPr>
              <w:t>LAC 51:XII.319.D.13 and 331.A - Abandoned water wells and well holes shall be plugged in accordance with the Louisiana Water Well Rules, Regulations, and Standards.</w:t>
            </w:r>
          </w:p>
        </w:tc>
      </w:tr>
      <w:tr w:rsidR="00B059C2" w:rsidRPr="007667BA" w:rsidTr="00B059C2">
        <w:trPr>
          <w:tblHeader/>
          <w:jc w:val="center"/>
        </w:trPr>
        <w:tc>
          <w:tcPr>
            <w:tcW w:w="1113" w:type="dxa"/>
            <w:vAlign w:val="center"/>
          </w:tcPr>
          <w:p w:rsidR="00B059C2" w:rsidRDefault="00B059C2" w:rsidP="00FE4EBB">
            <w:pPr>
              <w:rPr>
                <w:sz w:val="18"/>
                <w:szCs w:val="18"/>
              </w:rPr>
            </w:pPr>
            <w:r>
              <w:rPr>
                <w:sz w:val="18"/>
                <w:szCs w:val="18"/>
              </w:rPr>
              <w:t>08/16/2021</w:t>
            </w:r>
          </w:p>
        </w:tc>
        <w:tc>
          <w:tcPr>
            <w:tcW w:w="1350" w:type="dxa"/>
            <w:vAlign w:val="center"/>
          </w:tcPr>
          <w:p w:rsidR="00B059C2" w:rsidRDefault="00B059C2" w:rsidP="00FE4EBB">
            <w:pPr>
              <w:rPr>
                <w:sz w:val="18"/>
                <w:szCs w:val="18"/>
              </w:rPr>
            </w:pPr>
            <w:r>
              <w:rPr>
                <w:sz w:val="18"/>
                <w:szCs w:val="18"/>
              </w:rPr>
              <w:t>WELL #8, NABORS</w:t>
            </w:r>
          </w:p>
        </w:tc>
        <w:tc>
          <w:tcPr>
            <w:tcW w:w="720" w:type="dxa"/>
            <w:vAlign w:val="center"/>
          </w:tcPr>
          <w:p w:rsidR="00B059C2" w:rsidRDefault="00B059C2" w:rsidP="00FE4EBB">
            <w:pPr>
              <w:rPr>
                <w:sz w:val="18"/>
                <w:szCs w:val="18"/>
              </w:rPr>
            </w:pPr>
            <w:r>
              <w:rPr>
                <w:sz w:val="18"/>
                <w:szCs w:val="18"/>
              </w:rPr>
              <w:t xml:space="preserve">20SW17    </w:t>
            </w:r>
          </w:p>
        </w:tc>
        <w:tc>
          <w:tcPr>
            <w:tcW w:w="1980" w:type="dxa"/>
            <w:vAlign w:val="center"/>
          </w:tcPr>
          <w:p w:rsidR="00B059C2" w:rsidRDefault="00B059C2" w:rsidP="00FE4EBB">
            <w:pPr>
              <w:rPr>
                <w:sz w:val="18"/>
                <w:szCs w:val="18"/>
              </w:rPr>
            </w:pPr>
            <w:r>
              <w:rPr>
                <w:sz w:val="18"/>
                <w:szCs w:val="18"/>
              </w:rPr>
              <w:t>IESWTR  APPROVED CORRECTIVE ACTION PLAN</w:t>
            </w:r>
          </w:p>
        </w:tc>
        <w:tc>
          <w:tcPr>
            <w:tcW w:w="1109" w:type="dxa"/>
            <w:vAlign w:val="center"/>
          </w:tcPr>
          <w:p w:rsidR="00B059C2" w:rsidRDefault="00B059C2" w:rsidP="00FE4EBB">
            <w:pPr>
              <w:rPr>
                <w:sz w:val="18"/>
                <w:szCs w:val="18"/>
              </w:rPr>
            </w:pPr>
            <w:r>
              <w:rPr>
                <w:sz w:val="18"/>
                <w:szCs w:val="18"/>
              </w:rPr>
              <w:t>11/20/2022</w:t>
            </w:r>
          </w:p>
        </w:tc>
        <w:tc>
          <w:tcPr>
            <w:tcW w:w="4082" w:type="dxa"/>
            <w:vAlign w:val="center"/>
          </w:tcPr>
          <w:p w:rsidR="00B059C2" w:rsidRDefault="00B059C2" w:rsidP="00FE4EBB">
            <w:pPr>
              <w:rPr>
                <w:sz w:val="18"/>
                <w:szCs w:val="18"/>
              </w:rPr>
            </w:pPr>
            <w:r>
              <w:rPr>
                <w:sz w:val="18"/>
                <w:szCs w:val="18"/>
              </w:rPr>
              <w:t>LAC 51:XII.319.D.13 and 331.A - Abandoned water wells and well holes shall be plugged in accordance with the Louisiana Water Well Rules, Regulations, and Standards.</w:t>
            </w:r>
          </w:p>
        </w:tc>
      </w:tr>
      <w:tr w:rsidR="00B059C2" w:rsidRPr="007667BA" w:rsidTr="00B059C2">
        <w:trPr>
          <w:tblHeader/>
          <w:jc w:val="center"/>
        </w:trPr>
        <w:tc>
          <w:tcPr>
            <w:tcW w:w="1113" w:type="dxa"/>
            <w:vAlign w:val="center"/>
          </w:tcPr>
          <w:p w:rsidR="00B059C2" w:rsidRDefault="00B059C2" w:rsidP="00FE4EBB">
            <w:pPr>
              <w:rPr>
                <w:sz w:val="18"/>
                <w:szCs w:val="18"/>
              </w:rPr>
            </w:pPr>
            <w:r>
              <w:rPr>
                <w:sz w:val="18"/>
                <w:szCs w:val="18"/>
              </w:rPr>
              <w:t>08/16/2021</w:t>
            </w:r>
          </w:p>
        </w:tc>
        <w:tc>
          <w:tcPr>
            <w:tcW w:w="1350" w:type="dxa"/>
            <w:vAlign w:val="center"/>
          </w:tcPr>
          <w:p w:rsidR="00B059C2" w:rsidRDefault="00B059C2" w:rsidP="00FE4EBB">
            <w:pPr>
              <w:rPr>
                <w:sz w:val="18"/>
                <w:szCs w:val="18"/>
              </w:rPr>
            </w:pPr>
            <w:r>
              <w:rPr>
                <w:sz w:val="18"/>
                <w:szCs w:val="18"/>
              </w:rPr>
              <w:t>WELL #6, GOSS</w:t>
            </w:r>
          </w:p>
        </w:tc>
        <w:tc>
          <w:tcPr>
            <w:tcW w:w="720" w:type="dxa"/>
            <w:vAlign w:val="center"/>
          </w:tcPr>
          <w:p w:rsidR="00B059C2" w:rsidRDefault="00B059C2" w:rsidP="00FE4EBB">
            <w:pPr>
              <w:rPr>
                <w:sz w:val="18"/>
                <w:szCs w:val="18"/>
              </w:rPr>
            </w:pPr>
            <w:r>
              <w:rPr>
                <w:sz w:val="18"/>
                <w:szCs w:val="18"/>
              </w:rPr>
              <w:t xml:space="preserve">20SW17    </w:t>
            </w:r>
          </w:p>
        </w:tc>
        <w:tc>
          <w:tcPr>
            <w:tcW w:w="1980" w:type="dxa"/>
            <w:vAlign w:val="center"/>
          </w:tcPr>
          <w:p w:rsidR="00B059C2" w:rsidRDefault="00B059C2" w:rsidP="00FE4EBB">
            <w:pPr>
              <w:rPr>
                <w:sz w:val="18"/>
                <w:szCs w:val="18"/>
              </w:rPr>
            </w:pPr>
            <w:r>
              <w:rPr>
                <w:sz w:val="18"/>
                <w:szCs w:val="18"/>
              </w:rPr>
              <w:t>IESWTR  ADDRESS DEFICIENCIES</w:t>
            </w:r>
          </w:p>
        </w:tc>
        <w:tc>
          <w:tcPr>
            <w:tcW w:w="1109" w:type="dxa"/>
            <w:vAlign w:val="center"/>
          </w:tcPr>
          <w:p w:rsidR="00B059C2" w:rsidRDefault="00B059C2" w:rsidP="00FE4EBB">
            <w:pPr>
              <w:rPr>
                <w:sz w:val="18"/>
                <w:szCs w:val="18"/>
              </w:rPr>
            </w:pPr>
            <w:r>
              <w:rPr>
                <w:sz w:val="18"/>
                <w:szCs w:val="18"/>
              </w:rPr>
              <w:t>11/22/2021</w:t>
            </w:r>
          </w:p>
        </w:tc>
        <w:tc>
          <w:tcPr>
            <w:tcW w:w="4082" w:type="dxa"/>
            <w:vAlign w:val="center"/>
          </w:tcPr>
          <w:p w:rsidR="00B059C2" w:rsidRDefault="00B059C2" w:rsidP="00FE4EBB">
            <w:pPr>
              <w:rPr>
                <w:sz w:val="18"/>
                <w:szCs w:val="18"/>
              </w:rPr>
            </w:pPr>
            <w:r>
              <w:rPr>
                <w:sz w:val="18"/>
                <w:szCs w:val="18"/>
              </w:rPr>
              <w:t>LAC 51:XII.319.D.13 and 331.A - Abandoned water wells and well holes shall be plugged in accordance with the Louisiana Water Well Rules, Regulations, and Standards.</w:t>
            </w:r>
          </w:p>
        </w:tc>
      </w:tr>
      <w:bookmarkEnd w:id="9"/>
    </w:tbl>
    <w:p w:rsidR="00B059C2" w:rsidRDefault="00B059C2" w:rsidP="00B059C2">
      <w:pPr>
        <w:pStyle w:val="NoSpacing"/>
        <w:rPr>
          <w:color w:val="000000"/>
        </w:rPr>
      </w:pPr>
    </w:p>
    <w:p w:rsidR="00B059C2" w:rsidRDefault="00B059C2" w:rsidP="00B059C2">
      <w:pPr>
        <w:pStyle w:val="NoSpacing"/>
        <w:rPr>
          <w:color w:val="000000"/>
        </w:rPr>
      </w:pPr>
      <w:r>
        <w:rPr>
          <w:color w:val="000000"/>
        </w:rPr>
        <w:t>+++++++++++++++Environmental Protection Agency Required Health Effects Language+++++++++++++++</w:t>
      </w:r>
    </w:p>
    <w:p w:rsidR="00B059C2" w:rsidRDefault="00B059C2" w:rsidP="00B059C2">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B059C2" w:rsidRPr="003D7569" w:rsidRDefault="00B059C2" w:rsidP="00B059C2">
      <w:pPr>
        <w:pStyle w:val="NoSpacing"/>
        <w:rPr>
          <w:color w:val="000000"/>
        </w:rPr>
      </w:pPr>
    </w:p>
    <w:p w:rsidR="00B059C2" w:rsidRDefault="00B059C2" w:rsidP="00B059C2">
      <w:pPr>
        <w:pStyle w:val="NoSpacing"/>
      </w:pPr>
      <w:r>
        <w:lastRenderedPageBreak/>
        <w:t>Additional Required Health Effects Language:</w:t>
      </w:r>
    </w:p>
    <w:p w:rsidR="00B059C2" w:rsidRDefault="00B059C2" w:rsidP="00B059C2">
      <w:pPr>
        <w:pStyle w:val="NoSpacing"/>
      </w:pPr>
    </w:p>
    <w:p w:rsidR="00B059C2" w:rsidRDefault="00B059C2" w:rsidP="00B059C2">
      <w:pPr>
        <w:pStyle w:val="NoSpacing"/>
      </w:pPr>
      <w:r>
        <w:t xml:space="preserve">Coliforms are bacteria that are naturally present in the environment and are used as an indicator that other, potentially-harmful, bacteria may be present.  Coliforms were found in more samples than allowed and this was a warning of potential problems.     </w:t>
      </w:r>
    </w:p>
    <w:p w:rsidR="00B059C2" w:rsidRDefault="00B059C2" w:rsidP="00B059C2">
      <w:pPr>
        <w:pStyle w:val="NoSpacing"/>
      </w:pPr>
    </w:p>
    <w:p w:rsidR="00B059C2" w:rsidRDefault="00B059C2" w:rsidP="00B059C2">
      <w:pPr>
        <w:pStyle w:val="NoSpacing"/>
      </w:pPr>
      <w:r>
        <w:t xml:space="preserve">Fecal coliforms and E. coli are bacteria whose presence indicates that the water may be contaminated with human or animal wastes. Microbes in these wastes can cause short-term effects, such as diarrhea, cramps, nausea, headaches, or other symptoms. They may pose a special health risk for infants, young children, some of the elderly, and people with severely compromised immune systems. </w:t>
      </w:r>
    </w:p>
    <w:p w:rsidR="00B059C2" w:rsidRDefault="00B059C2" w:rsidP="00B059C2">
      <w:pPr>
        <w:pStyle w:val="NoSpacing"/>
      </w:pPr>
    </w:p>
    <w:p w:rsidR="00B059C2" w:rsidRDefault="00B059C2" w:rsidP="00B059C2">
      <w:pPr>
        <w:pStyle w:val="NoSpacing"/>
      </w:pPr>
      <w:r>
        <w:t>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p w:rsidR="00B059C2" w:rsidRDefault="00B059C2" w:rsidP="00B059C2">
      <w:pPr>
        <w:pStyle w:val="NoSpacing"/>
      </w:pPr>
    </w:p>
    <w:p w:rsidR="00B059C2" w:rsidRPr="00A24103" w:rsidRDefault="00B059C2" w:rsidP="00B059C2">
      <w:pPr>
        <w:pStyle w:val="NoSpacing"/>
      </w:pPr>
      <w:r>
        <w:t>Some people who drink water containing haloacetic acids in excess of the MCL over many years may have an increased risk of getting cancer.</w:t>
      </w:r>
    </w:p>
    <w:p w:rsidR="00B059C2" w:rsidRPr="00A24103" w:rsidRDefault="00B059C2" w:rsidP="00B059C2">
      <w:pPr>
        <w:pStyle w:val="NoSpacing"/>
      </w:pPr>
    </w:p>
    <w:p w:rsidR="00B059C2" w:rsidRPr="00236BC3" w:rsidRDefault="00B059C2" w:rsidP="00B059C2">
      <w:pPr>
        <w:pStyle w:val="NoSpacing"/>
        <w:rPr>
          <w:color w:val="000000"/>
        </w:rPr>
      </w:pPr>
      <w:r>
        <w:t>There are no additional required health effects violation notices.</w:t>
      </w:r>
    </w:p>
    <w:p w:rsidR="00B059C2" w:rsidRPr="00EF2F09" w:rsidRDefault="00B059C2" w:rsidP="00B059C2">
      <w:pPr>
        <w:pStyle w:val="NoSpacing"/>
        <w:rPr>
          <w:color w:val="000000"/>
        </w:rPr>
      </w:pPr>
    </w:p>
    <w:p w:rsidR="00B059C2" w:rsidRDefault="00B059C2" w:rsidP="00B059C2">
      <w:pPr>
        <w:pStyle w:val="NoSpacing"/>
        <w:rPr>
          <w:color w:val="000000"/>
          <w:szCs w:val="28"/>
        </w:rPr>
      </w:pPr>
      <w:r>
        <w:rPr>
          <w:color w:val="000000"/>
        </w:rPr>
        <w:t>+++++++++++++++++++++++++++++++++++++++++++++++++++++++++++++++++++++++++++++++++++++</w:t>
      </w:r>
    </w:p>
    <w:p w:rsidR="00B059C2" w:rsidRDefault="00B059C2" w:rsidP="00B059C2">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B059C2" w:rsidRPr="000D5471" w:rsidRDefault="00B059C2" w:rsidP="00B059C2">
      <w:pPr>
        <w:pStyle w:val="NoSpacing"/>
        <w:rPr>
          <w:color w:val="000000"/>
          <w:sz w:val="25"/>
          <w:szCs w:val="25"/>
        </w:rPr>
      </w:pPr>
      <w:r>
        <w:rPr>
          <w:color w:val="000000"/>
        </w:rPr>
        <w:t xml:space="preserve">     </w:t>
      </w:r>
    </w:p>
    <w:p w:rsidR="00B059C2" w:rsidRDefault="00B059C2" w:rsidP="00B059C2">
      <w:pPr>
        <w:pStyle w:val="NoSpacing"/>
      </w:pPr>
      <w:r>
        <w:tab/>
      </w:r>
      <w:r>
        <w:rPr>
          <w:color w:val="000000"/>
        </w:rPr>
        <w:t xml:space="preserve">We at the </w:t>
      </w:r>
      <w:r>
        <w:rPr>
          <w:color w:val="000000"/>
        </w:rPr>
        <w:t>MANSFIELD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p w:rsidR="00703458" w:rsidRPr="00B059C2" w:rsidRDefault="00B059C2" w:rsidP="00B059C2"/>
    <w:sectPr w:rsidR="00703458" w:rsidRPr="00B059C2" w:rsidSect="003054EB">
      <w:headerReference w:type="even" r:id="rId14"/>
      <w:headerReference w:type="default" r:id="rId15"/>
      <w:footerReference w:type="default" r:id="rId16"/>
      <w:headerReference w:type="first" r:id="rId17"/>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59C2" w:rsidRDefault="00B059C2" w:rsidP="00B059C2">
      <w:pPr>
        <w:spacing w:after="0" w:line="240" w:lineRule="auto"/>
      </w:pPr>
      <w:r>
        <w:separator/>
      </w:r>
    </w:p>
  </w:endnote>
  <w:endnote w:type="continuationSeparator" w:id="0">
    <w:p w:rsidR="00B059C2" w:rsidRDefault="00B059C2" w:rsidP="00B059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59C2" w:rsidRDefault="00B059C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59C2" w:rsidRDefault="00B059C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59C2" w:rsidRDefault="00B059C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B059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59C2" w:rsidRDefault="00B059C2" w:rsidP="00B059C2">
      <w:pPr>
        <w:spacing w:after="0" w:line="240" w:lineRule="auto"/>
      </w:pPr>
      <w:r>
        <w:separator/>
      </w:r>
    </w:p>
  </w:footnote>
  <w:footnote w:type="continuationSeparator" w:id="0">
    <w:p w:rsidR="00B059C2" w:rsidRDefault="00B059C2" w:rsidP="00B059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59C2" w:rsidRDefault="00B059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63F" w:rsidRDefault="00B059C2" w:rsidP="003E78D7">
    <w:pPr>
      <w:pStyle w:val="Header"/>
      <w:tabs>
        <w:tab w:val="clear" w:pos="4680"/>
        <w:tab w:val="clear" w:pos="9360"/>
        <w:tab w:val="left" w:pos="2970"/>
        <w:tab w:val="left" w:pos="5910"/>
      </w:tabs>
    </w:pPr>
    <w:r>
      <w:tab/>
    </w: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59C2" w:rsidRDefault="00B059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330E" w:rsidRDefault="00B059C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B059C2" w:rsidP="003E78D7">
    <w:pPr>
      <w:pStyle w:val="Header"/>
      <w:pBdr>
        <w:bottom w:val="single" w:sz="4" w:space="1" w:color="D9D9D9"/>
      </w:pBdr>
      <w:jc w:val="right"/>
      <w:rPr>
        <w:b/>
        <w:bCs/>
      </w:rPr>
    </w:pPr>
    <w:r w:rsidRPr="003E78D7">
      <w:rPr>
        <w:color w:val="7F7F7F"/>
        <w:spacing w:val="60"/>
      </w:rPr>
      <w:t>Page</w:t>
    </w:r>
    <w:r>
      <w:t xml:space="preserve"> | </w:t>
    </w:r>
    <w:r>
      <w:fldChar w:fldCharType="begin"/>
    </w:r>
    <w:r>
      <w:instrText xml:space="preserve"> PAGE   \* MERGEFORMAT </w:instrText>
    </w:r>
    <w:r>
      <w:fldChar w:fldCharType="separate"/>
    </w:r>
    <w:r w:rsidRPr="00B059C2">
      <w:rPr>
        <w:b/>
        <w:bCs/>
        <w:noProof/>
      </w:rPr>
      <w:t>6</w:t>
    </w:r>
    <w:r>
      <w:rPr>
        <w:b/>
        <w:bCs/>
        <w:noProof/>
      </w:rPr>
      <w:fldChar w:fldCharType="end"/>
    </w:r>
  </w:p>
  <w:p w:rsidR="003E78D7" w:rsidRDefault="00B059C2" w:rsidP="003E78D7">
    <w:pPr>
      <w:pStyle w:val="Header"/>
      <w:tabs>
        <w:tab w:val="clear" w:pos="4680"/>
        <w:tab w:val="clear" w:pos="9360"/>
        <w:tab w:val="left" w:pos="2970"/>
        <w:tab w:val="left" w:pos="5910"/>
      </w:tabs>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78D7" w:rsidRDefault="00B059C2" w:rsidP="003E78D7">
    <w:pPr>
      <w:pStyle w:val="Header"/>
      <w:pBdr>
        <w:bottom w:val="single" w:sz="4" w:space="1" w:color="D9D9D9"/>
      </w:pBdr>
      <w:jc w:val="right"/>
      <w:rPr>
        <w:b/>
        <w:bCs/>
      </w:rPr>
    </w:pPr>
    <w:r w:rsidRPr="003E78D7">
      <w:rPr>
        <w:color w:val="7F7F7F"/>
        <w:spacing w:val="60"/>
      </w:rPr>
      <w:t>Page</w:t>
    </w:r>
    <w:r>
      <w:t xml:space="preserve"> | </w:t>
    </w:r>
    <w:r>
      <w:fldChar w:fldCharType="begin"/>
    </w:r>
    <w:r>
      <w:instrText xml:space="preserve"> PAGE   \* MERGEFORMAT </w:instrText>
    </w:r>
    <w:r>
      <w:fldChar w:fldCharType="separate"/>
    </w:r>
    <w:r w:rsidRPr="00B059C2">
      <w:rPr>
        <w:b/>
        <w:bCs/>
        <w:noProof/>
      </w:rPr>
      <w:t>1</w:t>
    </w:r>
    <w:r>
      <w:rPr>
        <w:b/>
        <w:bCs/>
        <w:noProof/>
      </w:rPr>
      <w:fldChar w:fldCharType="end"/>
    </w:r>
  </w:p>
  <w:p w:rsidR="0066663F" w:rsidRPr="003E78D7" w:rsidRDefault="00B059C2" w:rsidP="003E78D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59C2"/>
    <w:rsid w:val="007732E0"/>
    <w:rsid w:val="00A3206C"/>
    <w:rsid w:val="00B059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A110E629-D058-4671-BF74-ABF2441813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B059C2"/>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B059C2"/>
    <w:rPr>
      <w:rFonts w:ascii="Calibri" w:eastAsia="Times New Roman" w:hAnsi="Calibri" w:cs="Times New Roman"/>
    </w:rPr>
  </w:style>
  <w:style w:type="character" w:styleId="Hyperlink">
    <w:name w:val="Hyperlink"/>
    <w:rsid w:val="00B059C2"/>
    <w:rPr>
      <w:color w:val="0000FF"/>
      <w:u w:val="single"/>
    </w:rPr>
  </w:style>
  <w:style w:type="paragraph" w:styleId="Header">
    <w:name w:val="header"/>
    <w:basedOn w:val="Normal"/>
    <w:link w:val="HeaderChar"/>
    <w:uiPriority w:val="99"/>
    <w:rsid w:val="00B059C2"/>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B059C2"/>
    <w:rPr>
      <w:rFonts w:ascii="Calibri" w:eastAsia="Times New Roman" w:hAnsi="Calibri" w:cs="Times New Roman"/>
    </w:rPr>
  </w:style>
  <w:style w:type="paragraph" w:styleId="Footer">
    <w:name w:val="footer"/>
    <w:basedOn w:val="Normal"/>
    <w:link w:val="FooterChar"/>
    <w:rsid w:val="00B059C2"/>
    <w:pPr>
      <w:tabs>
        <w:tab w:val="center" w:pos="4680"/>
        <w:tab w:val="right" w:pos="9360"/>
      </w:tabs>
      <w:spacing w:after="0" w:line="240" w:lineRule="auto"/>
      <w:ind w:firstLine="360"/>
    </w:pPr>
    <w:rPr>
      <w:rFonts w:ascii="Calibri" w:eastAsia="Times New Roman" w:hAnsi="Calibri" w:cs="Times New Roman"/>
    </w:rPr>
  </w:style>
  <w:style w:type="character" w:customStyle="1" w:styleId="FooterChar">
    <w:name w:val="Footer Char"/>
    <w:basedOn w:val="DefaultParagraphFont"/>
    <w:link w:val="Footer"/>
    <w:rsid w:val="00B059C2"/>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header" Target="header6.xml"/><Relationship Id="rId2" Type="http://schemas.openxmlformats.org/officeDocument/2006/relationships/settings" Target="settings.xml"/><Relationship Id="rId16" Type="http://schemas.openxmlformats.org/officeDocument/2006/relationships/footer" Target="footer4.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2546</Words>
  <Characters>14518</Characters>
  <Application>Microsoft Office Word</Application>
  <DocSecurity>0</DocSecurity>
  <Lines>120</Lines>
  <Paragraphs>34</Paragraphs>
  <ScaleCrop>false</ScaleCrop>
  <Company/>
  <LinksUpToDate>false</LinksUpToDate>
  <CharactersWithSpaces>17030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2023-04-18T20:33:00Z</dcterms:created>
  <dcterms:modified xsi:type="dcterms:W3CDTF">2023-04-18T20:33:00Z</dcterms:modified>
</cp:coreProperties>
</file>