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6742C" w:rsidTr="0086742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390"/>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libri" w:eastAsia="Calibri" w:hAnsi="Calibri"/>
                      <w:b/>
                      <w:color w:val="000000"/>
                      <w:sz w:val="32"/>
                    </w:rPr>
                    <w:t>SOUTHWEST ALLEN WW DISTRICT NO 2</w:t>
                  </w:r>
                </w:p>
              </w:tc>
            </w:tr>
          </w:tbl>
          <w:p w:rsidR="00D33A05" w:rsidRDefault="00D33A05">
            <w:pPr>
              <w:spacing w:after="0" w:line="240" w:lineRule="auto"/>
            </w:pPr>
          </w:p>
        </w:tc>
      </w:tr>
      <w:tr w:rsidR="00D33A05">
        <w:trPr>
          <w:trHeight w:val="38"/>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8140"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r w:rsidR="0086742C" w:rsidTr="0086742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33A05">
              <w:trPr>
                <w:trHeight w:val="372"/>
              </w:trPr>
              <w:tc>
                <w:tcPr>
                  <w:tcW w:w="9346"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libri" w:eastAsia="Calibri" w:hAnsi="Calibri"/>
                      <w:b/>
                      <w:color w:val="000000"/>
                      <w:sz w:val="32"/>
                    </w:rPr>
                    <w:t xml:space="preserve">Public Water Supply ID: LA1003009   </w:t>
                  </w:r>
                </w:p>
              </w:tc>
            </w:tr>
          </w:tbl>
          <w:p w:rsidR="00D33A05" w:rsidRDefault="00D33A05">
            <w:pPr>
              <w:spacing w:after="0" w:line="240" w:lineRule="auto"/>
            </w:pPr>
          </w:p>
        </w:tc>
        <w:tc>
          <w:tcPr>
            <w:tcW w:w="13" w:type="dxa"/>
          </w:tcPr>
          <w:p w:rsidR="00D33A05" w:rsidRDefault="00D33A05">
            <w:pPr>
              <w:pStyle w:val="EmptyCellLayoutStyle"/>
              <w:spacing w:after="0" w:line="240" w:lineRule="auto"/>
            </w:pPr>
          </w:p>
        </w:tc>
      </w:tr>
      <w:tr w:rsidR="00D33A05">
        <w:trPr>
          <w:trHeight w:val="13"/>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8140"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r w:rsidR="0086742C" w:rsidTr="0086742C">
        <w:trPr>
          <w:trHeight w:val="438"/>
        </w:trPr>
        <w:tc>
          <w:tcPr>
            <w:tcW w:w="13" w:type="dxa"/>
          </w:tcPr>
          <w:p w:rsidR="00D33A05" w:rsidRDefault="00D33A05">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33A05">
              <w:trPr>
                <w:trHeight w:val="372"/>
              </w:trPr>
              <w:tc>
                <w:tcPr>
                  <w:tcW w:w="9333"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mbria" w:eastAsia="Cambria" w:hAnsi="Cambria"/>
                      <w:color w:val="000000"/>
                      <w:sz w:val="32"/>
                    </w:rPr>
                    <w:t>Consumer Confidence Report</w:t>
                  </w:r>
                </w:p>
              </w:tc>
            </w:tr>
          </w:tbl>
          <w:p w:rsidR="00D33A05" w:rsidRDefault="00D33A05">
            <w:pPr>
              <w:spacing w:after="0" w:line="240" w:lineRule="auto"/>
            </w:pPr>
          </w:p>
        </w:tc>
        <w:tc>
          <w:tcPr>
            <w:tcW w:w="13" w:type="dxa"/>
          </w:tcPr>
          <w:p w:rsidR="00D33A05" w:rsidRDefault="00D33A05">
            <w:pPr>
              <w:pStyle w:val="EmptyCellLayoutStyle"/>
              <w:spacing w:after="0" w:line="240" w:lineRule="auto"/>
            </w:pPr>
          </w:p>
        </w:tc>
      </w:tr>
      <w:tr w:rsidR="0086742C" w:rsidTr="0086742C">
        <w:trPr>
          <w:trHeight w:val="11"/>
        </w:trPr>
        <w:tc>
          <w:tcPr>
            <w:tcW w:w="13" w:type="dxa"/>
          </w:tcPr>
          <w:p w:rsidR="00D33A05" w:rsidRDefault="00D33A05">
            <w:pPr>
              <w:pStyle w:val="EmptyCellLayoutStyle"/>
              <w:spacing w:after="0" w:line="240" w:lineRule="auto"/>
            </w:pPr>
          </w:p>
        </w:tc>
        <w:tc>
          <w:tcPr>
            <w:tcW w:w="0" w:type="dxa"/>
            <w:gridSpan w:val="5"/>
            <w:vMerge/>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r w:rsidR="00D33A05">
        <w:trPr>
          <w:trHeight w:val="79"/>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tcPr>
          <w:p w:rsidR="00D33A05" w:rsidRDefault="00D33A05">
            <w:pPr>
              <w:pStyle w:val="EmptyCellLayoutStyle"/>
              <w:spacing w:after="0" w:line="240" w:lineRule="auto"/>
            </w:pPr>
          </w:p>
        </w:tc>
        <w:tc>
          <w:tcPr>
            <w:tcW w:w="6" w:type="dxa"/>
            <w:tcBorders>
              <w:left w:val="single" w:sz="23" w:space="0" w:color="808080"/>
            </w:tcBorders>
          </w:tcPr>
          <w:p w:rsidR="00D33A05" w:rsidRDefault="00D33A05">
            <w:pPr>
              <w:pStyle w:val="EmptyCellLayoutStyle"/>
              <w:spacing w:after="0" w:line="240" w:lineRule="auto"/>
            </w:pPr>
          </w:p>
        </w:tc>
        <w:tc>
          <w:tcPr>
            <w:tcW w:w="8140"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r w:rsidR="0086742C" w:rsidTr="0086742C">
        <w:trPr>
          <w:trHeight w:val="2304"/>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tcPr>
          <w:p w:rsidR="00D33A05" w:rsidRDefault="00D33A05">
            <w:pPr>
              <w:pStyle w:val="EmptyCellLayoutStyle"/>
              <w:spacing w:after="0" w:line="240" w:lineRule="auto"/>
            </w:pPr>
          </w:p>
        </w:tc>
        <w:tc>
          <w:tcPr>
            <w:tcW w:w="6" w:type="dxa"/>
            <w:tcBorders>
              <w:left w:val="single" w:sz="23" w:space="0" w:color="808080"/>
            </w:tcBorders>
          </w:tcPr>
          <w:p w:rsidR="00D33A05" w:rsidRDefault="00D33A05">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33A05">
              <w:trPr>
                <w:trHeight w:val="2226"/>
              </w:trPr>
              <w:tc>
                <w:tcPr>
                  <w:tcW w:w="8260" w:type="dxa"/>
                  <w:tcBorders>
                    <w:top w:val="nil"/>
                    <w:left w:val="nil"/>
                    <w:bottom w:val="nil"/>
                    <w:right w:val="nil"/>
                  </w:tcBorders>
                  <w:tcMar>
                    <w:top w:w="39" w:type="dxa"/>
                    <w:left w:w="39" w:type="dxa"/>
                    <w:bottom w:w="39" w:type="dxa"/>
                    <w:right w:w="39" w:type="dxa"/>
                  </w:tcMar>
                </w:tcPr>
                <w:p w:rsidR="00D33A05" w:rsidRDefault="00D33A05">
                  <w:pPr>
                    <w:spacing w:after="0" w:line="240" w:lineRule="auto"/>
                    <w:jc w:val="center"/>
                  </w:pPr>
                </w:p>
                <w:p w:rsidR="00D33A05" w:rsidRDefault="0086742C">
                  <w:pPr>
                    <w:spacing w:after="0" w:line="240" w:lineRule="auto"/>
                  </w:pPr>
                  <w:r>
                    <w:rPr>
                      <w:rFonts w:ascii="Calibri" w:eastAsia="Calibri" w:hAnsi="Calibri"/>
                      <w:color w:val="000000"/>
                      <w:sz w:val="144"/>
                    </w:rPr>
                    <w:t>2023 CCR</w:t>
                  </w:r>
                </w:p>
              </w:tc>
            </w:tr>
          </w:tbl>
          <w:p w:rsidR="00D33A05" w:rsidRDefault="00D33A05">
            <w:pPr>
              <w:spacing w:after="0" w:line="240" w:lineRule="auto"/>
            </w:pPr>
          </w:p>
        </w:tc>
        <w:tc>
          <w:tcPr>
            <w:tcW w:w="13" w:type="dxa"/>
          </w:tcPr>
          <w:p w:rsidR="00D33A05" w:rsidRDefault="00D33A05">
            <w:pPr>
              <w:pStyle w:val="EmptyCellLayoutStyle"/>
              <w:spacing w:after="0" w:line="240" w:lineRule="auto"/>
            </w:pPr>
          </w:p>
        </w:tc>
      </w:tr>
      <w:tr w:rsidR="0086742C" w:rsidTr="0086742C">
        <w:trPr>
          <w:trHeight w:val="94"/>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33A05">
              <w:trPr>
                <w:trHeight w:val="3346"/>
              </w:trPr>
              <w:tc>
                <w:tcPr>
                  <w:tcW w:w="9214" w:type="dxa"/>
                  <w:tcBorders>
                    <w:top w:val="nil"/>
                    <w:left w:val="nil"/>
                    <w:bottom w:val="nil"/>
                    <w:right w:val="nil"/>
                  </w:tcBorders>
                  <w:tcMar>
                    <w:top w:w="39" w:type="dxa"/>
                    <w:left w:w="39" w:type="dxa"/>
                    <w:bottom w:w="39" w:type="dxa"/>
                    <w:right w:w="39" w:type="dxa"/>
                  </w:tcMar>
                </w:tcPr>
                <w:p w:rsidR="00D33A05" w:rsidRDefault="00D33A05">
                  <w:pPr>
                    <w:spacing w:after="0" w:line="240" w:lineRule="auto"/>
                  </w:pPr>
                </w:p>
                <w:p w:rsidR="00D33A05" w:rsidRDefault="0086742C">
                  <w:pPr>
                    <w:spacing w:after="0" w:line="240" w:lineRule="auto"/>
                  </w:pPr>
                  <w:r>
                    <w:rPr>
                      <w:rFonts w:ascii="Calibri" w:eastAsia="Calibri" w:hAnsi="Calibri"/>
                      <w:b/>
                      <w:color w:val="000000"/>
                      <w:sz w:val="28"/>
                    </w:rPr>
                    <w:t>Additional Information and Electronic Copies can be found at www.ldh.la.gov/ccr</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What you need to do:</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D33A05" w:rsidRDefault="00D33A05">
                  <w:pPr>
                    <w:spacing w:after="0" w:line="240" w:lineRule="auto"/>
                  </w:pPr>
                </w:p>
                <w:p w:rsidR="00D33A05" w:rsidRDefault="0086742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33A05" w:rsidRDefault="0086742C">
                  <w:pPr>
                    <w:spacing w:after="0" w:line="240" w:lineRule="auto"/>
                  </w:pPr>
                  <w:r>
                    <w:rPr>
                      <w:rFonts w:ascii="Calibri" w:eastAsia="Calibri" w:hAnsi="Calibri"/>
                      <w:color w:val="000000"/>
                      <w:sz w:val="22"/>
                    </w:rPr>
                    <w:t> </w:t>
                  </w:r>
                </w:p>
                <w:p w:rsidR="00D33A05" w:rsidRDefault="0086742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33A05" w:rsidRDefault="00D33A05">
                  <w:pPr>
                    <w:spacing w:after="0" w:line="240" w:lineRule="auto"/>
                  </w:pPr>
                </w:p>
                <w:p w:rsidR="00D33A05" w:rsidRDefault="0086742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33A05" w:rsidRDefault="00D33A05">
                  <w:pPr>
                    <w:spacing w:after="0" w:line="240" w:lineRule="auto"/>
                  </w:pPr>
                </w:p>
                <w:p w:rsidR="00D33A05" w:rsidRDefault="0086742C">
                  <w:pPr>
                    <w:spacing w:after="0" w:line="240" w:lineRule="auto"/>
                  </w:pPr>
                  <w:r>
                    <w:rPr>
                      <w:rFonts w:ascii="Calibri" w:eastAsia="Calibri" w:hAnsi="Calibri"/>
                      <w:b/>
                      <w:color w:val="000000"/>
                      <w:sz w:val="22"/>
                    </w:rPr>
                    <w:t>Notes:</w:t>
                  </w:r>
                </w:p>
                <w:p w:rsidR="00D33A05" w:rsidRDefault="0086742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33A05" w:rsidRDefault="00D33A05">
            <w:pPr>
              <w:spacing w:after="0" w:line="240" w:lineRule="auto"/>
            </w:pPr>
          </w:p>
        </w:tc>
        <w:tc>
          <w:tcPr>
            <w:tcW w:w="119" w:type="dxa"/>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r w:rsidR="0086742C" w:rsidTr="0086742C">
        <w:trPr>
          <w:trHeight w:val="13"/>
        </w:trPr>
        <w:tc>
          <w:tcPr>
            <w:tcW w:w="13" w:type="dxa"/>
            <w:tcBorders>
              <w:top w:val="single" w:sz="23" w:space="0" w:color="808080"/>
            </w:tcBorders>
          </w:tcPr>
          <w:p w:rsidR="00D33A05" w:rsidRDefault="00D33A05">
            <w:pPr>
              <w:pStyle w:val="EmptyCellLayoutStyle"/>
              <w:spacing w:after="0" w:line="240" w:lineRule="auto"/>
            </w:pPr>
          </w:p>
        </w:tc>
        <w:tc>
          <w:tcPr>
            <w:tcW w:w="0" w:type="dxa"/>
            <w:tcBorders>
              <w:top w:val="single" w:sz="23" w:space="0" w:color="808080"/>
            </w:tcBorders>
          </w:tcPr>
          <w:p w:rsidR="00D33A05" w:rsidRDefault="00D33A05">
            <w:pPr>
              <w:pStyle w:val="EmptyCellLayoutStyle"/>
              <w:spacing w:after="0" w:line="240" w:lineRule="auto"/>
            </w:pPr>
          </w:p>
        </w:tc>
        <w:tc>
          <w:tcPr>
            <w:tcW w:w="1066" w:type="dxa"/>
            <w:gridSpan w:val="3"/>
            <w:vMerge/>
            <w:tcBorders>
              <w:top w:val="single" w:sz="23" w:space="0" w:color="808080"/>
            </w:tcBorders>
          </w:tcPr>
          <w:p w:rsidR="00D33A05" w:rsidRDefault="00D33A05">
            <w:pPr>
              <w:pStyle w:val="EmptyCellLayoutStyle"/>
              <w:spacing w:after="0" w:line="240" w:lineRule="auto"/>
            </w:pPr>
          </w:p>
        </w:tc>
        <w:tc>
          <w:tcPr>
            <w:tcW w:w="119" w:type="dxa"/>
            <w:tcBorders>
              <w:top w:val="single" w:sz="23" w:space="0" w:color="808080"/>
            </w:tcBorders>
          </w:tcPr>
          <w:p w:rsidR="00D33A05" w:rsidRDefault="00D33A05">
            <w:pPr>
              <w:pStyle w:val="EmptyCellLayoutStyle"/>
              <w:spacing w:after="0" w:line="240" w:lineRule="auto"/>
            </w:pPr>
          </w:p>
        </w:tc>
        <w:tc>
          <w:tcPr>
            <w:tcW w:w="13" w:type="dxa"/>
            <w:tcBorders>
              <w:top w:val="single" w:sz="23" w:space="0" w:color="808080"/>
            </w:tcBorders>
          </w:tcPr>
          <w:p w:rsidR="00D33A05" w:rsidRDefault="00D33A05">
            <w:pPr>
              <w:pStyle w:val="EmptyCellLayoutStyle"/>
              <w:spacing w:after="0" w:line="240" w:lineRule="auto"/>
            </w:pPr>
          </w:p>
        </w:tc>
      </w:tr>
      <w:tr w:rsidR="0086742C" w:rsidTr="0086742C">
        <w:trPr>
          <w:trHeight w:val="3316"/>
        </w:trPr>
        <w:tc>
          <w:tcPr>
            <w:tcW w:w="13"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066" w:type="dxa"/>
            <w:gridSpan w:val="3"/>
            <w:vMerge/>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c>
          <w:tcPr>
            <w:tcW w:w="13" w:type="dxa"/>
          </w:tcPr>
          <w:p w:rsidR="00D33A05" w:rsidRDefault="00D33A05">
            <w:pPr>
              <w:pStyle w:val="EmptyCellLayoutStyle"/>
              <w:spacing w:after="0" w:line="240" w:lineRule="auto"/>
            </w:pPr>
          </w:p>
        </w:tc>
      </w:tr>
    </w:tbl>
    <w:p w:rsidR="00D33A05" w:rsidRDefault="0086742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D33A05">
        <w:tc>
          <w:tcPr>
            <w:tcW w:w="13" w:type="dxa"/>
          </w:tcPr>
          <w:p w:rsidR="00D33A05" w:rsidRDefault="00D33A0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D33A05">
              <w:trPr>
                <w:trHeight w:val="5211"/>
              </w:trPr>
              <w:tc>
                <w:tcPr>
                  <w:tcW w:w="194" w:type="dxa"/>
                </w:tcPr>
                <w:p w:rsidR="00D33A05" w:rsidRDefault="00D33A05">
                  <w:pPr>
                    <w:pStyle w:val="EmptyCellLayoutStyle"/>
                    <w:spacing w:after="0" w:line="240" w:lineRule="auto"/>
                  </w:pPr>
                </w:p>
              </w:tc>
              <w:tc>
                <w:tcPr>
                  <w:tcW w:w="8790" w:type="dxa"/>
                </w:tcPr>
                <w:p w:rsidR="00D33A05" w:rsidRDefault="00D33A05">
                  <w:pPr>
                    <w:pStyle w:val="EmptyCellLayoutStyle"/>
                    <w:spacing w:after="0" w:line="240" w:lineRule="auto"/>
                  </w:pPr>
                </w:p>
              </w:tc>
              <w:tc>
                <w:tcPr>
                  <w:tcW w:w="229" w:type="dxa"/>
                </w:tcPr>
                <w:p w:rsidR="00D33A05" w:rsidRDefault="00D33A05">
                  <w:pPr>
                    <w:pStyle w:val="EmptyCellLayoutStyle"/>
                    <w:spacing w:after="0" w:line="240" w:lineRule="auto"/>
                  </w:pPr>
                </w:p>
              </w:tc>
            </w:tr>
            <w:tr w:rsidR="00D33A05">
              <w:trPr>
                <w:trHeight w:val="359"/>
              </w:trPr>
              <w:tc>
                <w:tcPr>
                  <w:tcW w:w="194" w:type="dxa"/>
                </w:tcPr>
                <w:p w:rsidR="00D33A05" w:rsidRDefault="00D33A05">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33A05">
                    <w:trPr>
                      <w:trHeight w:val="282"/>
                    </w:trPr>
                    <w:tc>
                      <w:tcPr>
                        <w:tcW w:w="8790" w:type="dxa"/>
                        <w:tcBorders>
                          <w:top w:val="nil"/>
                          <w:left w:val="nil"/>
                          <w:bottom w:val="nil"/>
                          <w:right w:val="nil"/>
                        </w:tcBorders>
                        <w:tcMar>
                          <w:top w:w="39" w:type="dxa"/>
                          <w:left w:w="39" w:type="dxa"/>
                          <w:bottom w:w="39" w:type="dxa"/>
                          <w:right w:w="39" w:type="dxa"/>
                        </w:tcMar>
                        <w:vAlign w:val="center"/>
                      </w:tcPr>
                      <w:p w:rsidR="00D33A05" w:rsidRDefault="0086742C">
                        <w:pPr>
                          <w:spacing w:after="0" w:line="240" w:lineRule="auto"/>
                          <w:jc w:val="center"/>
                        </w:pPr>
                        <w:r>
                          <w:rPr>
                            <w:rFonts w:ascii="Calibri" w:eastAsia="Calibri" w:hAnsi="Calibri"/>
                            <w:color w:val="000000"/>
                            <w:sz w:val="40"/>
                          </w:rPr>
                          <w:t>This page intentionally left blank</w:t>
                        </w:r>
                      </w:p>
                    </w:tc>
                  </w:tr>
                </w:tbl>
                <w:p w:rsidR="00D33A05" w:rsidRDefault="00D33A05">
                  <w:pPr>
                    <w:spacing w:after="0" w:line="240" w:lineRule="auto"/>
                  </w:pPr>
                </w:p>
              </w:tc>
              <w:tc>
                <w:tcPr>
                  <w:tcW w:w="229" w:type="dxa"/>
                </w:tcPr>
                <w:p w:rsidR="00D33A05" w:rsidRDefault="00D33A05">
                  <w:pPr>
                    <w:pStyle w:val="EmptyCellLayoutStyle"/>
                    <w:spacing w:after="0" w:line="240" w:lineRule="auto"/>
                  </w:pPr>
                </w:p>
              </w:tc>
            </w:tr>
            <w:tr w:rsidR="00D33A05">
              <w:trPr>
                <w:trHeight w:val="951"/>
              </w:trPr>
              <w:tc>
                <w:tcPr>
                  <w:tcW w:w="194" w:type="dxa"/>
                </w:tcPr>
                <w:p w:rsidR="00D33A05" w:rsidRDefault="00D33A05">
                  <w:pPr>
                    <w:pStyle w:val="EmptyCellLayoutStyle"/>
                    <w:spacing w:after="0" w:line="240" w:lineRule="auto"/>
                  </w:pPr>
                </w:p>
              </w:tc>
              <w:tc>
                <w:tcPr>
                  <w:tcW w:w="8790" w:type="dxa"/>
                </w:tcPr>
                <w:p w:rsidR="00D33A05" w:rsidRDefault="00D33A05">
                  <w:pPr>
                    <w:pStyle w:val="EmptyCellLayoutStyle"/>
                    <w:spacing w:after="0" w:line="240" w:lineRule="auto"/>
                  </w:pPr>
                </w:p>
              </w:tc>
              <w:tc>
                <w:tcPr>
                  <w:tcW w:w="229" w:type="dxa"/>
                </w:tcPr>
                <w:p w:rsidR="00D33A05" w:rsidRDefault="00D33A05">
                  <w:pPr>
                    <w:pStyle w:val="EmptyCellLayoutStyle"/>
                    <w:spacing w:after="0" w:line="240" w:lineRule="auto"/>
                  </w:pPr>
                </w:p>
              </w:tc>
            </w:tr>
          </w:tbl>
          <w:p w:rsidR="00D33A05" w:rsidRDefault="00D33A05">
            <w:pPr>
              <w:spacing w:after="0" w:line="240" w:lineRule="auto"/>
            </w:pPr>
          </w:p>
        </w:tc>
        <w:tc>
          <w:tcPr>
            <w:tcW w:w="132" w:type="dxa"/>
          </w:tcPr>
          <w:p w:rsidR="00D33A05" w:rsidRDefault="00D33A05">
            <w:pPr>
              <w:pStyle w:val="EmptyCellLayoutStyle"/>
              <w:spacing w:after="0" w:line="240" w:lineRule="auto"/>
            </w:pPr>
          </w:p>
        </w:tc>
      </w:tr>
    </w:tbl>
    <w:p w:rsidR="00D33A05" w:rsidRDefault="0086742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D33A05">
        <w:trPr>
          <w:trHeight w:val="277"/>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297"/>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libri" w:eastAsia="Calibri" w:hAnsi="Calibri"/>
                      <w:b/>
                      <w:color w:val="000000"/>
                      <w:sz w:val="28"/>
                    </w:rPr>
                    <w:t>The Water We Drink</w:t>
                  </w:r>
                </w:p>
              </w:tc>
            </w:tr>
          </w:tbl>
          <w:p w:rsidR="00D33A05" w:rsidRDefault="00D33A05">
            <w:pPr>
              <w:spacing w:after="0" w:line="240" w:lineRule="auto"/>
            </w:pPr>
          </w:p>
        </w:tc>
      </w:tr>
      <w:tr w:rsidR="00D33A05">
        <w:trPr>
          <w:trHeight w:val="200"/>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255"/>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libri" w:eastAsia="Calibri" w:hAnsi="Calibri"/>
                      <w:b/>
                      <w:color w:val="000000"/>
                      <w:sz w:val="22"/>
                    </w:rPr>
                    <w:t>SOUTHWEST ALLEN WW DISTRICT NO 2</w:t>
                  </w:r>
                </w:p>
              </w:tc>
            </w:tr>
          </w:tbl>
          <w:p w:rsidR="00D33A05" w:rsidRDefault="00D33A05">
            <w:pPr>
              <w:spacing w:after="0" w:line="240" w:lineRule="auto"/>
            </w:pPr>
          </w:p>
        </w:tc>
      </w:tr>
      <w:tr w:rsidR="0086742C" w:rsidTr="0086742C">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33A05">
              <w:trPr>
                <w:trHeight w:val="311"/>
              </w:trPr>
              <w:tc>
                <w:tcPr>
                  <w:tcW w:w="9346" w:type="dxa"/>
                  <w:tcBorders>
                    <w:top w:val="nil"/>
                    <w:left w:val="nil"/>
                    <w:bottom w:val="nil"/>
                    <w:right w:val="nil"/>
                  </w:tcBorders>
                  <w:tcMar>
                    <w:top w:w="39" w:type="dxa"/>
                    <w:left w:w="39" w:type="dxa"/>
                    <w:bottom w:w="39" w:type="dxa"/>
                    <w:right w:w="39" w:type="dxa"/>
                  </w:tcMar>
                </w:tcPr>
                <w:p w:rsidR="00D33A05" w:rsidRDefault="0086742C">
                  <w:pPr>
                    <w:spacing w:after="0" w:line="240" w:lineRule="auto"/>
                    <w:jc w:val="center"/>
                  </w:pPr>
                  <w:r>
                    <w:rPr>
                      <w:rFonts w:ascii="Calibri" w:eastAsia="Calibri" w:hAnsi="Calibri"/>
                      <w:color w:val="000000"/>
                      <w:sz w:val="22"/>
                    </w:rPr>
                    <w:t xml:space="preserve">Public Water Supply ID: LA1003009   </w:t>
                  </w:r>
                </w:p>
              </w:tc>
            </w:tr>
          </w:tbl>
          <w:p w:rsidR="00D33A05" w:rsidRDefault="00D33A05">
            <w:pPr>
              <w:spacing w:after="0" w:line="240" w:lineRule="auto"/>
            </w:pPr>
          </w:p>
        </w:tc>
      </w:tr>
      <w:tr w:rsidR="00D33A05">
        <w:trPr>
          <w:trHeight w:val="154"/>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2136"/>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33A05" w:rsidRDefault="0086742C">
                  <w:pPr>
                    <w:spacing w:after="0" w:line="240" w:lineRule="auto"/>
                  </w:pPr>
                  <w:r>
                    <w:rPr>
                      <w:rFonts w:ascii="Calibri" w:eastAsia="Calibri" w:hAnsi="Calibri"/>
                      <w:color w:val="000000"/>
                      <w:sz w:val="22"/>
                    </w:rPr>
                    <w:t>Our water source(s) are listed below:</w:t>
                  </w:r>
                </w:p>
              </w:tc>
            </w:tr>
          </w:tbl>
          <w:p w:rsidR="00D33A05" w:rsidRDefault="00D33A05">
            <w:pPr>
              <w:spacing w:after="0" w:line="240" w:lineRule="auto"/>
            </w:pPr>
          </w:p>
        </w:tc>
      </w:tr>
      <w:tr w:rsidR="00D33A05">
        <w:trPr>
          <w:trHeight w:val="84"/>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D33A05">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Source Water Type</w:t>
                  </w:r>
                </w:p>
              </w:tc>
            </w:tr>
            <w:tr w:rsidR="00D33A0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WELL #2 - NURSERY &amp; COLE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Ground water</w:t>
                  </w:r>
                </w:p>
              </w:tc>
            </w:tr>
            <w:tr w:rsidR="00D33A0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WELL #3 - NURSERY ROAD (N)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Ground water</w:t>
                  </w:r>
                </w:p>
              </w:tc>
            </w:tr>
            <w:tr w:rsidR="00D33A0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WELL #4 - NURSERY ROAD (W)</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Ground water</w:t>
                  </w:r>
                </w:p>
              </w:tc>
            </w:tr>
            <w:tr w:rsidR="00D33A05">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WELL #6 - BOOSTER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Ground water</w:t>
                  </w:r>
                </w:p>
              </w:tc>
            </w:tr>
          </w:tbl>
          <w:p w:rsidR="00D33A05" w:rsidRDefault="00D33A05">
            <w:pPr>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D33A05">
        <w:trPr>
          <w:trHeight w:val="100"/>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3952"/>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                In order to ensure that tap water is safe to drink, EPA prescribes regulations which limi</w:t>
                  </w:r>
                  <w:r>
                    <w:rPr>
                      <w:rFonts w:ascii="Calibri" w:eastAsia="Calibri" w:hAnsi="Calibri"/>
                      <w:color w:val="000000"/>
                      <w:sz w:val="22"/>
                    </w:rPr>
                    <w:t xml:space="preserve">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 same protection for public health.  We want our valued custom</w:t>
                  </w:r>
                  <w:r>
                    <w:rPr>
                      <w:rFonts w:ascii="Calibri" w:eastAsia="Calibri" w:hAnsi="Calibri"/>
                      <w:color w:val="000000"/>
                      <w:sz w:val="22"/>
                    </w:rPr>
                    <w:t xml:space="preserve">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LOGAN</w:t>
                  </w:r>
                  <w:proofErr w:type="gramEnd"/>
                  <w:r>
                    <w:rPr>
                      <w:rFonts w:ascii="Calibri" w:eastAsia="Calibri" w:hAnsi="Calibri"/>
                      <w:color w:val="000000"/>
                      <w:sz w:val="22"/>
                    </w:rPr>
                    <w:t xml:space="preserve"> HAMILTON at  337-738-5621.</w:t>
                  </w:r>
                </w:p>
                <w:p w:rsidR="00D33A05" w:rsidRDefault="00D33A05">
                  <w:pPr>
                    <w:spacing w:after="0" w:line="240" w:lineRule="auto"/>
                  </w:pPr>
                </w:p>
              </w:tc>
            </w:tr>
          </w:tbl>
          <w:p w:rsidR="00D33A05" w:rsidRDefault="00D33A05">
            <w:pPr>
              <w:spacing w:after="0" w:line="240" w:lineRule="auto"/>
            </w:pPr>
          </w:p>
        </w:tc>
      </w:tr>
      <w:tr w:rsidR="00D33A05">
        <w:trPr>
          <w:trHeight w:val="42"/>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33A05">
              <w:trPr>
                <w:trHeight w:val="1517"/>
              </w:trPr>
              <w:tc>
                <w:tcPr>
                  <w:tcW w:w="9346"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SOUTHWEST ALLEN WW DISTRICT NO 2 is responsible for providing high quality drinking water, but cannot control the variety of materials used in plumbing components. When your water has been sitting for several hours, you can minimize the potential for lead </w:t>
                  </w:r>
                  <w:r>
                    <w:rPr>
                      <w:rFonts w:ascii="Calibri" w:eastAsia="Calibri" w:hAnsi="Calibri"/>
                      <w:color w:val="000000"/>
                      <w:sz w:val="22"/>
                    </w:rPr>
                    <w:t>exposure by flushing your tap for 30 seconds to 2 minutes before using water for drinking or cooking. If you are concerned about lead in your water, you may wish to have your water tested. Information on lead in drinking water, testing methods, and steps y</w:t>
                  </w:r>
                  <w:r>
                    <w:rPr>
                      <w:rFonts w:ascii="Calibri" w:eastAsia="Calibri" w:hAnsi="Calibri"/>
                      <w:color w:val="000000"/>
                      <w:sz w:val="22"/>
                    </w:rPr>
                    <w:t xml:space="preserve">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                The Louisiana Department of Health and Hospitals - Office of Publ</w:t>
                  </w:r>
                  <w:r>
                    <w:rPr>
                      <w:rFonts w:ascii="Calibri" w:eastAsia="Calibri" w:hAnsi="Calibri"/>
                      <w:color w:val="000000"/>
                      <w:sz w:val="22"/>
                    </w:rPr>
                    <w:t>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w:t>
                  </w:r>
                  <w:r>
                    <w:rPr>
                      <w:rFonts w:ascii="Calibri" w:eastAsia="Calibri" w:hAnsi="Calibri"/>
                      <w:color w:val="000000"/>
                      <w:sz w:val="22"/>
                    </w:rPr>
                    <w:t>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33A05" w:rsidRDefault="00D33A05">
                  <w:pPr>
                    <w:spacing w:after="0" w:line="240" w:lineRule="auto"/>
                  </w:pPr>
                </w:p>
                <w:p w:rsidR="00D33A05" w:rsidRDefault="0086742C">
                  <w:pPr>
                    <w:spacing w:after="0" w:line="240" w:lineRule="auto"/>
                  </w:pPr>
                  <w:r>
                    <w:rPr>
                      <w:rFonts w:ascii="Calibri" w:eastAsia="Calibri" w:hAnsi="Calibri"/>
                      <w:color w:val="000000"/>
                      <w:sz w:val="22"/>
                    </w:rPr>
                    <w:t>                In the tables below, you will find many terms and abbrev</w:t>
                  </w:r>
                  <w:r>
                    <w:rPr>
                      <w:rFonts w:ascii="Calibri" w:eastAsia="Calibri" w:hAnsi="Calibri"/>
                      <w:color w:val="000000"/>
                      <w:sz w:val="22"/>
                    </w:rPr>
                    <w:t>iations you might not be familiar with.  To help you better understand these terms, we’ve provided the following definitions: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w:t>
                  </w:r>
                  <w:r>
                    <w:rPr>
                      <w:rFonts w:ascii="Calibri" w:eastAsia="Calibri" w:hAnsi="Calibri"/>
                      <w:color w:val="000000"/>
                      <w:sz w:val="16"/>
                    </w:rPr>
                    <w:t>penny in $10,000.</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D33A05" w:rsidRDefault="00D33A05">
                  <w:pPr>
                    <w:spacing w:after="0" w:line="240" w:lineRule="auto"/>
                  </w:pPr>
                </w:p>
                <w:p w:rsidR="00D33A05" w:rsidRDefault="0086742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D33A05" w:rsidRDefault="00D33A05">
            <w:pPr>
              <w:spacing w:after="0" w:line="240" w:lineRule="auto"/>
            </w:pPr>
          </w:p>
        </w:tc>
      </w:tr>
      <w:tr w:rsidR="00D33A05">
        <w:trPr>
          <w:trHeight w:val="114"/>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360"/>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D33A05">
              <w:trPr>
                <w:trHeight w:val="282"/>
              </w:trPr>
              <w:tc>
                <w:tcPr>
                  <w:tcW w:w="8536"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During the period covered by this report we had the below noted violations.</w:t>
                  </w:r>
                </w:p>
              </w:tc>
            </w:tr>
          </w:tbl>
          <w:p w:rsidR="00D33A05" w:rsidRDefault="00D33A05">
            <w:pPr>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D33A05">
        <w:trPr>
          <w:trHeight w:val="164"/>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33A05">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1F3864"/>
                      <w:sz w:val="18"/>
                    </w:rPr>
                    <w:t>Type</w:t>
                  </w:r>
                </w:p>
              </w:tc>
            </w:tr>
          </w:tbl>
          <w:p w:rsidR="00D33A05" w:rsidRDefault="00D33A05">
            <w:pPr>
              <w:spacing w:after="0" w:line="240" w:lineRule="auto"/>
            </w:pPr>
          </w:p>
        </w:tc>
        <w:tc>
          <w:tcPr>
            <w:tcW w:w="119" w:type="dxa"/>
          </w:tcPr>
          <w:p w:rsidR="00D33A05" w:rsidRDefault="00D33A05">
            <w:pPr>
              <w:pStyle w:val="EmptyCellLayoutStyle"/>
              <w:spacing w:after="0" w:line="240" w:lineRule="auto"/>
            </w:pPr>
          </w:p>
        </w:tc>
      </w:tr>
      <w:tr w:rsidR="00D33A05">
        <w:trPr>
          <w:trHeight w:val="204"/>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1002"/>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 xml:space="preserve">                    Our water system tested a minimum of 9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33A05" w:rsidRDefault="00D33A05">
            <w:pPr>
              <w:spacing w:after="0" w:line="240" w:lineRule="auto"/>
            </w:pPr>
          </w:p>
        </w:tc>
      </w:tr>
      <w:tr w:rsidR="00D33A05">
        <w:trPr>
          <w:trHeight w:val="239"/>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33A05">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0.71 - 2.96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Water additive used to control microbes</w:t>
                  </w:r>
                </w:p>
              </w:tc>
            </w:tr>
          </w:tbl>
          <w:p w:rsidR="00D33A05" w:rsidRDefault="00D33A05">
            <w:pPr>
              <w:spacing w:after="0" w:line="240" w:lineRule="auto"/>
            </w:pPr>
          </w:p>
        </w:tc>
      </w:tr>
      <w:tr w:rsidR="00D33A05">
        <w:trPr>
          <w:trHeight w:val="116"/>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761"/>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33A05" w:rsidRDefault="00D33A05">
            <w:pPr>
              <w:spacing w:after="0" w:line="240" w:lineRule="auto"/>
            </w:pPr>
          </w:p>
        </w:tc>
      </w:tr>
      <w:tr w:rsidR="00D33A05">
        <w:trPr>
          <w:trHeight w:val="12"/>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629"/>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D33A05">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D33A05" w:rsidRDefault="00D33A05">
            <w:pPr>
              <w:spacing w:after="0" w:line="240" w:lineRule="auto"/>
            </w:pPr>
          </w:p>
        </w:tc>
      </w:tr>
      <w:tr w:rsidR="00D33A05">
        <w:trPr>
          <w:trHeight w:val="208"/>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3A0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0 - 9.4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0.56 - 0.65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Discharge from rubber and chemical factories</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0.6 - 0.8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33A05" w:rsidRDefault="00D33A05">
            <w:pPr>
              <w:spacing w:after="0" w:line="240" w:lineRule="auto"/>
            </w:pPr>
          </w:p>
        </w:tc>
      </w:tr>
      <w:tr w:rsidR="00D33A05">
        <w:trPr>
          <w:trHeight w:val="373"/>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33A0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7.1 - 8.8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 xml:space="preserve">Erosion of natural deposits; Runoff from orchards; Runoff from glass </w:t>
                  </w:r>
                  <w:r>
                    <w:rPr>
                      <w:rFonts w:ascii="Calibri" w:eastAsia="Calibri" w:hAnsi="Calibri"/>
                      <w:color w:val="333333"/>
                      <w:sz w:val="18"/>
                    </w:rPr>
                    <w:lastRenderedPageBreak/>
                    <w:t xml:space="preserve">and electronics production wastes </w:t>
                  </w:r>
                </w:p>
              </w:tc>
            </w:tr>
          </w:tbl>
          <w:p w:rsidR="00D33A05" w:rsidRDefault="00D33A05">
            <w:pPr>
              <w:spacing w:after="0" w:line="240" w:lineRule="auto"/>
            </w:pPr>
          </w:p>
        </w:tc>
      </w:tr>
      <w:tr w:rsidR="00D33A05">
        <w:trPr>
          <w:trHeight w:val="387"/>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D33A05">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0.781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0 - 0.781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Erosion of natural deposits</w:t>
                  </w:r>
                </w:p>
              </w:tc>
            </w:tr>
            <w:tr w:rsidR="00D33A05">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0.781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0 - 0.781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D33A05">
                  <w:pPr>
                    <w:spacing w:after="0" w:line="240" w:lineRule="auto"/>
                  </w:pPr>
                </w:p>
              </w:tc>
            </w:tr>
          </w:tbl>
          <w:p w:rsidR="00D33A05" w:rsidRDefault="00D33A05">
            <w:pPr>
              <w:spacing w:after="0" w:line="240" w:lineRule="auto"/>
            </w:pPr>
          </w:p>
        </w:tc>
      </w:tr>
      <w:tr w:rsidR="00D33A05">
        <w:trPr>
          <w:trHeight w:val="752"/>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33A05">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D33A05">
                  <w:pPr>
                    <w:spacing w:after="0" w:line="240" w:lineRule="auto"/>
                  </w:pPr>
                </w:p>
                <w:p w:rsidR="00D33A05" w:rsidRDefault="0086742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Corrosion of household plumbing systems; Erosion of natural deposits; Leaching from wood preservatives</w:t>
                  </w:r>
                </w:p>
              </w:tc>
            </w:tr>
            <w:tr w:rsidR="00D33A05">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Corrosion of household plumbing systems; Erosion of natural deposits</w:t>
                  </w:r>
                </w:p>
              </w:tc>
            </w:tr>
          </w:tbl>
          <w:p w:rsidR="00D33A05" w:rsidRDefault="00D33A05">
            <w:pPr>
              <w:spacing w:after="0" w:line="240" w:lineRule="auto"/>
            </w:pPr>
          </w:p>
        </w:tc>
      </w:tr>
      <w:tr w:rsidR="00D33A05">
        <w:trPr>
          <w:trHeight w:val="443"/>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33A05">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Typical Source</w:t>
                  </w:r>
                </w:p>
              </w:tc>
            </w:tr>
            <w:tr w:rsidR="00D33A0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333333"/>
                      <w:sz w:val="18"/>
                    </w:rPr>
                    <w:t>210 KILBURN CAMP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8.8 - 13.6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By-product of drinking water disinfection</w:t>
                  </w:r>
                </w:p>
              </w:tc>
            </w:tr>
            <w:tr w:rsidR="00D33A0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333333"/>
                      <w:sz w:val="18"/>
                    </w:rPr>
                    <w:t>HIGHWAY 165 @ PARISH 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9.4 - 12.8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By-product of drinking water disinfection</w:t>
                  </w:r>
                </w:p>
              </w:tc>
            </w:tr>
            <w:tr w:rsidR="00D33A0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333333"/>
                      <w:sz w:val="18"/>
                    </w:rPr>
                    <w:t>210 KILBURN CAMP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18.7 - 24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By-product of drinking water chlorination</w:t>
                  </w:r>
                </w:p>
              </w:tc>
            </w:tr>
            <w:tr w:rsidR="00D33A05">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jc w:val="center"/>
                  </w:pPr>
                  <w:r>
                    <w:rPr>
                      <w:rFonts w:ascii="Calibri" w:eastAsia="Calibri" w:hAnsi="Calibri"/>
                      <w:color w:val="333333"/>
                      <w:sz w:val="18"/>
                    </w:rPr>
                    <w:t>HIGHWAY 165 @ PARISH LINE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19.7 - 25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By-product of drinking water chlorination</w:t>
                  </w:r>
                </w:p>
              </w:tc>
            </w:tr>
          </w:tbl>
          <w:p w:rsidR="00D33A05" w:rsidRDefault="00D33A05">
            <w:pPr>
              <w:spacing w:after="0" w:line="240" w:lineRule="auto"/>
            </w:pPr>
          </w:p>
        </w:tc>
      </w:tr>
      <w:tr w:rsidR="00D33A05">
        <w:trPr>
          <w:trHeight w:val="375"/>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D33A05">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SMCL</w:t>
                  </w:r>
                </w:p>
              </w:tc>
            </w:tr>
            <w:tr w:rsidR="00D33A0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250</w:t>
                  </w:r>
                </w:p>
              </w:tc>
            </w:tr>
            <w:tr w:rsidR="00D33A0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1.16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0.07 - 1.16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0.3</w:t>
                  </w:r>
                </w:p>
              </w:tc>
            </w:tr>
            <w:tr w:rsidR="00D33A0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0.05</w:t>
                  </w:r>
                </w:p>
              </w:tc>
            </w:tr>
            <w:tr w:rsidR="00D33A05">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7.58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7.02 - 7.58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8.5</w:t>
                  </w:r>
                </w:p>
              </w:tc>
            </w:tr>
          </w:tbl>
          <w:p w:rsidR="00D33A05" w:rsidRDefault="00D33A05">
            <w:pPr>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D33A05">
        <w:trPr>
          <w:trHeight w:val="307"/>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D33A05">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1F3864"/>
                      <w:sz w:val="18"/>
                    </w:rPr>
                    <w:t>SMCL</w:t>
                  </w:r>
                </w:p>
              </w:tc>
            </w:tr>
            <w:tr w:rsidR="00D33A05">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5/2/2023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0.12 - 0.13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3A05" w:rsidRDefault="0086742C">
                  <w:pPr>
                    <w:spacing w:after="0" w:line="240" w:lineRule="auto"/>
                  </w:pPr>
                  <w:r>
                    <w:rPr>
                      <w:rFonts w:ascii="Calibri" w:eastAsia="Calibri" w:hAnsi="Calibri"/>
                      <w:color w:val="333333"/>
                      <w:sz w:val="18"/>
                    </w:rPr>
                    <w:t>0.3</w:t>
                  </w:r>
                </w:p>
              </w:tc>
            </w:tr>
          </w:tbl>
          <w:p w:rsidR="00D33A05" w:rsidRDefault="00D33A05">
            <w:pPr>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D33A05">
        <w:trPr>
          <w:trHeight w:val="562"/>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86742C" w:rsidRPr="00094FFC" w:rsidTr="00FC598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86742C" w:rsidRPr="00094FFC" w:rsidTr="00FC598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42C" w:rsidRPr="00094FFC" w:rsidRDefault="0086742C" w:rsidP="0086742C">
                  <w:pPr>
                    <w:rPr>
                      <w:rFonts w:eastAsiaTheme="minorHAnsi" w:cstheme="minorBidi"/>
                      <w:color w:val="333399"/>
                      <w:sz w:val="18"/>
                    </w:rPr>
                  </w:pPr>
                  <w:r w:rsidRPr="00094FFC">
                    <w:rPr>
                      <w:rFonts w:eastAsiaTheme="minorHAnsi" w:cstheme="minorBidi"/>
                      <w:color w:val="333399"/>
                      <w:sz w:val="18"/>
                    </w:rPr>
                    <w:t>Unit</w:t>
                  </w:r>
                </w:p>
              </w:tc>
            </w:tr>
            <w:tr w:rsidR="0086742C" w:rsidRPr="00094FFC" w:rsidTr="00FC598C">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742C" w:rsidRDefault="0086742C" w:rsidP="0086742C">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742C" w:rsidRDefault="0086742C" w:rsidP="0086742C">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742C" w:rsidRDefault="0086742C" w:rsidP="0086742C">
                  <w:pPr>
                    <w:rPr>
                      <w:rFonts w:eastAsiaTheme="minorHAnsi" w:cstheme="minorBidi"/>
                      <w:sz w:val="18"/>
                    </w:rPr>
                  </w:pPr>
                  <w:r>
                    <w:rPr>
                      <w:rFonts w:eastAsiaTheme="minorHAnsi" w:cstheme="minorBidi"/>
                      <w:sz w:val="18"/>
                    </w:rPr>
                    <w:t>1</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742C" w:rsidRDefault="0086742C" w:rsidP="0086742C">
                  <w:pPr>
                    <w:rPr>
                      <w:rFonts w:eastAsiaTheme="minorHAnsi" w:cstheme="minorBidi"/>
                      <w:sz w:val="18"/>
                    </w:rPr>
                  </w:pPr>
                  <w:r>
                    <w:rPr>
                      <w:rFonts w:eastAsiaTheme="minorHAnsi" w:cstheme="minorBidi"/>
                      <w:sz w:val="18"/>
                    </w:rPr>
                    <w:t>0-5.8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742C" w:rsidRPr="00094FFC" w:rsidRDefault="0086742C" w:rsidP="0086742C">
                  <w:pPr>
                    <w:rPr>
                      <w:rFonts w:eastAsiaTheme="minorHAnsi" w:cstheme="minorBidi"/>
                      <w:sz w:val="18"/>
                    </w:rPr>
                  </w:pPr>
                  <w:r>
                    <w:rPr>
                      <w:rFonts w:eastAsiaTheme="minorHAnsi" w:cstheme="minorBidi"/>
                      <w:sz w:val="18"/>
                    </w:rPr>
                    <w:t>ppt</w:t>
                  </w:r>
                </w:p>
              </w:tc>
            </w:tr>
          </w:tbl>
          <w:p w:rsidR="0086742C" w:rsidRDefault="0086742C">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1076"/>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pPr>
                  <w:r>
                    <w:rPr>
                      <w:rFonts w:ascii="Calibri" w:eastAsia="Calibri" w:hAnsi="Calibri"/>
                      <w:color w:val="000000"/>
                      <w:sz w:val="22"/>
                    </w:rPr>
                    <w:t>++++++++++++++Environmental Protection Agency Required Health Effects Language++++++++++++++</w:t>
                  </w:r>
                </w:p>
                <w:p w:rsidR="00D33A05" w:rsidRDefault="0086742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33A05" w:rsidRDefault="00D33A05">
            <w:pPr>
              <w:spacing w:after="0" w:line="240" w:lineRule="auto"/>
            </w:pPr>
          </w:p>
        </w:tc>
      </w:tr>
      <w:tr w:rsidR="00D33A05">
        <w:trPr>
          <w:trHeight w:val="15"/>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D33A05">
              <w:trPr>
                <w:trHeight w:hRule="exact" w:val="720"/>
              </w:trPr>
              <w:tc>
                <w:tcPr>
                  <w:tcW w:w="9346" w:type="dxa"/>
                  <w:tcBorders>
                    <w:top w:val="nil"/>
                    <w:left w:val="nil"/>
                    <w:bottom w:val="nil"/>
                    <w:right w:val="nil"/>
                  </w:tcBorders>
                  <w:tcMar>
                    <w:top w:w="0" w:type="dxa"/>
                    <w:left w:w="0" w:type="dxa"/>
                    <w:bottom w:w="0" w:type="dxa"/>
                    <w:right w:w="0" w:type="dxa"/>
                  </w:tcMar>
                </w:tcPr>
                <w:p w:rsidR="00D33A05" w:rsidRDefault="0086742C">
                  <w:pPr>
                    <w:spacing w:after="0" w:line="240" w:lineRule="auto"/>
                  </w:pPr>
                  <w:r>
                    <w:rPr>
                      <w:rFonts w:ascii="Calibri" w:eastAsia="Calibri" w:hAnsi="Calibri"/>
                      <w:color w:val="000000"/>
                      <w:sz w:val="22"/>
                    </w:rPr>
                    <w:t>There are no additional required health effects notices.</w:t>
                  </w:r>
                </w:p>
              </w:tc>
            </w:tr>
          </w:tbl>
          <w:p w:rsidR="00D33A05" w:rsidRDefault="00D33A05">
            <w:pPr>
              <w:spacing w:after="0" w:line="240" w:lineRule="auto"/>
            </w:pPr>
          </w:p>
        </w:tc>
      </w:tr>
      <w:tr w:rsidR="00D33A05">
        <w:trPr>
          <w:trHeight w:val="55"/>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720"/>
        </w:trPr>
        <w:tc>
          <w:tcPr>
            <w:tcW w:w="6" w:type="dxa"/>
          </w:tcPr>
          <w:p w:rsidR="00D33A05" w:rsidRDefault="00D33A05">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D33A05">
              <w:trPr>
                <w:trHeight w:hRule="exact" w:val="720"/>
              </w:trPr>
              <w:tc>
                <w:tcPr>
                  <w:tcW w:w="9346" w:type="dxa"/>
                  <w:tcBorders>
                    <w:top w:val="nil"/>
                    <w:left w:val="nil"/>
                    <w:bottom w:val="nil"/>
                    <w:right w:val="nil"/>
                  </w:tcBorders>
                  <w:tcMar>
                    <w:top w:w="0" w:type="dxa"/>
                    <w:left w:w="0" w:type="dxa"/>
                    <w:bottom w:w="0" w:type="dxa"/>
                    <w:right w:w="0" w:type="dxa"/>
                  </w:tcMar>
                </w:tcPr>
                <w:p w:rsidR="00D33A05" w:rsidRDefault="0086742C">
                  <w:pPr>
                    <w:spacing w:after="0" w:line="240" w:lineRule="auto"/>
                  </w:pPr>
                  <w:r>
                    <w:rPr>
                      <w:rFonts w:ascii="Calibri" w:eastAsia="Calibri" w:hAnsi="Calibri"/>
                      <w:color w:val="000000"/>
                      <w:sz w:val="22"/>
                    </w:rPr>
                    <w:t>There are no additional required health effects violation notices.</w:t>
                  </w:r>
                </w:p>
              </w:tc>
            </w:tr>
          </w:tbl>
          <w:p w:rsidR="00D33A05" w:rsidRDefault="00D33A05">
            <w:pPr>
              <w:spacing w:after="0" w:line="240" w:lineRule="auto"/>
            </w:pPr>
          </w:p>
        </w:tc>
      </w:tr>
      <w:tr w:rsidR="00D33A05">
        <w:trPr>
          <w:trHeight w:val="406"/>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r w:rsidR="0086742C" w:rsidTr="0086742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D33A05">
              <w:trPr>
                <w:trHeight w:val="1076"/>
              </w:trPr>
              <w:tc>
                <w:tcPr>
                  <w:tcW w:w="9360" w:type="dxa"/>
                  <w:tcBorders>
                    <w:top w:val="nil"/>
                    <w:left w:val="nil"/>
                    <w:bottom w:val="nil"/>
                    <w:right w:val="nil"/>
                  </w:tcBorders>
                  <w:tcMar>
                    <w:top w:w="39" w:type="dxa"/>
                    <w:left w:w="39" w:type="dxa"/>
                    <w:bottom w:w="39" w:type="dxa"/>
                    <w:right w:w="39" w:type="dxa"/>
                  </w:tcMar>
                </w:tcPr>
                <w:p w:rsidR="00D33A05" w:rsidRDefault="0086742C">
                  <w:pPr>
                    <w:spacing w:after="0" w:line="240" w:lineRule="auto"/>
                    <w:rPr>
                      <w:rFonts w:ascii="Calibri" w:eastAsia="Calibri" w:hAnsi="Calibri"/>
                      <w:color w:val="000000"/>
                      <w:sz w:val="22"/>
                    </w:rPr>
                  </w:pPr>
                  <w:r>
                    <w:rPr>
                      <w:rFonts w:ascii="Calibri" w:eastAsia="Calibri" w:hAnsi="Calibri"/>
                      <w:color w:val="000000"/>
                      <w:sz w:val="22"/>
                    </w:rPr>
                    <w:t>+++++++++++++++++++++++++++++++++++++++++++++++++++++++++++++++++++++++++++++++++++</w:t>
                  </w:r>
                </w:p>
                <w:p w:rsidR="0086742C" w:rsidRDefault="0086742C">
                  <w:pPr>
                    <w:spacing w:after="0" w:line="240" w:lineRule="auto"/>
                  </w:pPr>
                </w:p>
                <w:p w:rsidR="00D33A05" w:rsidRDefault="0086742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33A05" w:rsidRDefault="0086742C">
                  <w:pPr>
                    <w:spacing w:after="0" w:line="240" w:lineRule="auto"/>
                  </w:pPr>
                  <w:r>
                    <w:rPr>
                      <w:rFonts w:ascii="Calibri" w:eastAsia="Calibri" w:hAnsi="Calibri"/>
                      <w:color w:val="000000"/>
                      <w:sz w:val="22"/>
                    </w:rPr>
                    <w:t>    </w:t>
                  </w:r>
                </w:p>
                <w:p w:rsidR="00D33A05" w:rsidRDefault="0086742C">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SOUTHWEST ALLEN WW DISTRICT NO 2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life, and our children's future.  Please call our office if you have questions.</w:t>
                  </w:r>
                </w:p>
              </w:tc>
            </w:tr>
          </w:tbl>
          <w:p w:rsidR="00D33A05" w:rsidRDefault="00D33A05">
            <w:pPr>
              <w:spacing w:after="0" w:line="240" w:lineRule="auto"/>
            </w:pPr>
          </w:p>
        </w:tc>
      </w:tr>
      <w:tr w:rsidR="00D33A05">
        <w:trPr>
          <w:trHeight w:val="540"/>
        </w:trPr>
        <w:tc>
          <w:tcPr>
            <w:tcW w:w="6" w:type="dxa"/>
          </w:tcPr>
          <w:p w:rsidR="00D33A05" w:rsidRDefault="00D33A05">
            <w:pPr>
              <w:pStyle w:val="EmptyCellLayoutStyle"/>
              <w:spacing w:after="0" w:line="240" w:lineRule="auto"/>
            </w:pPr>
          </w:p>
        </w:tc>
        <w:tc>
          <w:tcPr>
            <w:tcW w:w="6" w:type="dxa"/>
          </w:tcPr>
          <w:p w:rsidR="00D33A05" w:rsidRDefault="00D33A05">
            <w:pPr>
              <w:pStyle w:val="EmptyCellLayoutStyle"/>
              <w:spacing w:after="0" w:line="240" w:lineRule="auto"/>
            </w:pPr>
          </w:p>
        </w:tc>
        <w:tc>
          <w:tcPr>
            <w:tcW w:w="0" w:type="dxa"/>
          </w:tcPr>
          <w:p w:rsidR="00D33A05" w:rsidRDefault="00D33A05">
            <w:pPr>
              <w:pStyle w:val="EmptyCellLayoutStyle"/>
              <w:spacing w:after="0" w:line="240" w:lineRule="auto"/>
            </w:pPr>
          </w:p>
        </w:tc>
        <w:tc>
          <w:tcPr>
            <w:tcW w:w="194" w:type="dxa"/>
          </w:tcPr>
          <w:p w:rsidR="00D33A05" w:rsidRDefault="00D33A05">
            <w:pPr>
              <w:pStyle w:val="EmptyCellLayoutStyle"/>
              <w:spacing w:after="0" w:line="240" w:lineRule="auto"/>
            </w:pPr>
          </w:p>
        </w:tc>
        <w:tc>
          <w:tcPr>
            <w:tcW w:w="16" w:type="dxa"/>
          </w:tcPr>
          <w:p w:rsidR="00D33A05" w:rsidRDefault="00D33A05">
            <w:pPr>
              <w:pStyle w:val="EmptyCellLayoutStyle"/>
              <w:spacing w:after="0" w:line="240" w:lineRule="auto"/>
            </w:pPr>
          </w:p>
        </w:tc>
        <w:tc>
          <w:tcPr>
            <w:tcW w:w="148" w:type="dxa"/>
          </w:tcPr>
          <w:p w:rsidR="00D33A05" w:rsidRDefault="00D33A05">
            <w:pPr>
              <w:pStyle w:val="EmptyCellLayoutStyle"/>
              <w:spacing w:after="0" w:line="240" w:lineRule="auto"/>
            </w:pPr>
          </w:p>
        </w:tc>
        <w:tc>
          <w:tcPr>
            <w:tcW w:w="31" w:type="dxa"/>
          </w:tcPr>
          <w:p w:rsidR="00D33A05" w:rsidRDefault="00D33A05">
            <w:pPr>
              <w:pStyle w:val="EmptyCellLayoutStyle"/>
              <w:spacing w:after="0" w:line="240" w:lineRule="auto"/>
            </w:pPr>
          </w:p>
        </w:tc>
        <w:tc>
          <w:tcPr>
            <w:tcW w:w="659" w:type="dxa"/>
          </w:tcPr>
          <w:p w:rsidR="00D33A05" w:rsidRDefault="00D33A05">
            <w:pPr>
              <w:pStyle w:val="EmptyCellLayoutStyle"/>
              <w:spacing w:after="0" w:line="240" w:lineRule="auto"/>
            </w:pPr>
          </w:p>
        </w:tc>
        <w:tc>
          <w:tcPr>
            <w:tcW w:w="7654" w:type="dxa"/>
          </w:tcPr>
          <w:p w:rsidR="00D33A05" w:rsidRDefault="00D33A05">
            <w:pPr>
              <w:pStyle w:val="EmptyCellLayoutStyle"/>
              <w:spacing w:after="0" w:line="240" w:lineRule="auto"/>
            </w:pPr>
          </w:p>
        </w:tc>
        <w:tc>
          <w:tcPr>
            <w:tcW w:w="25" w:type="dxa"/>
          </w:tcPr>
          <w:p w:rsidR="00D33A05" w:rsidRDefault="00D33A05">
            <w:pPr>
              <w:pStyle w:val="EmptyCellLayoutStyle"/>
              <w:spacing w:after="0" w:line="240" w:lineRule="auto"/>
            </w:pPr>
          </w:p>
        </w:tc>
        <w:tc>
          <w:tcPr>
            <w:tcW w:w="482" w:type="dxa"/>
          </w:tcPr>
          <w:p w:rsidR="00D33A05" w:rsidRDefault="00D33A05">
            <w:pPr>
              <w:pStyle w:val="EmptyCellLayoutStyle"/>
              <w:spacing w:after="0" w:line="240" w:lineRule="auto"/>
            </w:pPr>
          </w:p>
        </w:tc>
        <w:tc>
          <w:tcPr>
            <w:tcW w:w="119" w:type="dxa"/>
          </w:tcPr>
          <w:p w:rsidR="00D33A05" w:rsidRDefault="00D33A05">
            <w:pPr>
              <w:pStyle w:val="EmptyCellLayoutStyle"/>
              <w:spacing w:after="0" w:line="240" w:lineRule="auto"/>
            </w:pPr>
          </w:p>
        </w:tc>
      </w:tr>
    </w:tbl>
    <w:p w:rsidR="00D33A05" w:rsidRDefault="00D33A05">
      <w:pPr>
        <w:spacing w:after="0" w:line="240" w:lineRule="auto"/>
      </w:pPr>
    </w:p>
    <w:sectPr w:rsidR="00D33A0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3A05"/>
    <w:rsid w:val="0086742C"/>
    <w:rsid w:val="00D3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D337"/>
  <w15:docId w15:val="{07C12CE0-4B3C-45ED-8C9E-E79AD1E5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12521</Characters>
  <Application>Microsoft Office Word</Application>
  <DocSecurity>0</DocSecurity>
  <Lines>104</Lines>
  <Paragraphs>29</Paragraphs>
  <ScaleCrop>false</ScaleCrop>
  <Company>State of Louisiana</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2024-04-22T15:07:00Z</dcterms:created>
  <dcterms:modified xsi:type="dcterms:W3CDTF">2024-04-22T15:09:00Z</dcterms:modified>
</cp:coreProperties>
</file>