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PEACEFUL PINES MHP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LA1015036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PEACEFUL PINES MHP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LA1015036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BETTY AUCOIN</w:t>
                  </w:r>
                  <w:r>
                    <w:rPr>
                      <w:rFonts w:ascii="Calibri" w:hAnsi="Calibri" w:eastAsia="Calibri"/>
                      <w:color w:val="000000"/>
                      <w:sz w:val="22"/>
                    </w:rPr>
                    <w:t xml:space="preserve"> at  </w:t>
                  </w:r>
                  <w:r>
                    <w:rPr>
                      <w:rFonts w:ascii="Calibri" w:hAnsi="Calibri" w:eastAsia="Calibri"/>
                      <w:color w:val="000000"/>
                      <w:sz w:val="22"/>
                    </w:rPr>
                    <w:t xml:space="preserve">318-470-4563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PEACEFUL PINES MHP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8/21/2023 - 10/25/2023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0.53 - 2.64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CYANIDE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steel/metal factories; Discharge from plastic and fertilizer factories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1.2 - 1.47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0.396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0 - 0.396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0.804 - 1.47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31 - 34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8.22 - 8.26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9/20/2021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PEACEFUL PINES MHP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