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9E4AD2" w:rsidTr="009E4AD2">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390"/>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libri" w:eastAsia="Calibri" w:hAnsi="Calibri"/>
                      <w:b/>
                      <w:color w:val="000000"/>
                      <w:sz w:val="32"/>
                    </w:rPr>
                    <w:t>GRANDE STAKES WATER SYSTEM</w:t>
                  </w:r>
                </w:p>
              </w:tc>
            </w:tr>
          </w:tbl>
          <w:p w:rsidR="005375A6" w:rsidRDefault="005375A6">
            <w:pPr>
              <w:spacing w:after="0" w:line="240" w:lineRule="auto"/>
            </w:pPr>
          </w:p>
        </w:tc>
      </w:tr>
      <w:tr w:rsidR="005375A6">
        <w:trPr>
          <w:trHeight w:val="38"/>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8157" w:type="dxa"/>
          </w:tcPr>
          <w:p w:rsidR="005375A6" w:rsidRDefault="005375A6">
            <w:pPr>
              <w:pStyle w:val="EmptyCellLayoutStyle"/>
              <w:spacing w:after="0" w:line="240" w:lineRule="auto"/>
            </w:pPr>
          </w:p>
        </w:tc>
        <w:tc>
          <w:tcPr>
            <w:tcW w:w="102" w:type="dxa"/>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r w:rsidR="009E4AD2" w:rsidTr="009E4AD2">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5375A6">
              <w:trPr>
                <w:trHeight w:val="372"/>
              </w:trPr>
              <w:tc>
                <w:tcPr>
                  <w:tcW w:w="9346"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libri" w:eastAsia="Calibri" w:hAnsi="Calibri"/>
                      <w:b/>
                      <w:color w:val="000000"/>
                      <w:sz w:val="32"/>
                    </w:rPr>
                    <w:t xml:space="preserve">Public Water Supply ID: LA1055116   </w:t>
                  </w:r>
                </w:p>
              </w:tc>
            </w:tr>
          </w:tbl>
          <w:p w:rsidR="005375A6" w:rsidRDefault="005375A6">
            <w:pPr>
              <w:spacing w:after="0" w:line="240" w:lineRule="auto"/>
            </w:pPr>
          </w:p>
        </w:tc>
        <w:tc>
          <w:tcPr>
            <w:tcW w:w="13" w:type="dxa"/>
          </w:tcPr>
          <w:p w:rsidR="005375A6" w:rsidRDefault="005375A6">
            <w:pPr>
              <w:pStyle w:val="EmptyCellLayoutStyle"/>
              <w:spacing w:after="0" w:line="240" w:lineRule="auto"/>
            </w:pPr>
          </w:p>
        </w:tc>
      </w:tr>
      <w:tr w:rsidR="005375A6">
        <w:trPr>
          <w:trHeight w:val="13"/>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8157" w:type="dxa"/>
          </w:tcPr>
          <w:p w:rsidR="005375A6" w:rsidRDefault="005375A6">
            <w:pPr>
              <w:pStyle w:val="EmptyCellLayoutStyle"/>
              <w:spacing w:after="0" w:line="240" w:lineRule="auto"/>
            </w:pPr>
          </w:p>
        </w:tc>
        <w:tc>
          <w:tcPr>
            <w:tcW w:w="102" w:type="dxa"/>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r w:rsidR="009E4AD2" w:rsidTr="009E4AD2">
        <w:trPr>
          <w:trHeight w:val="438"/>
        </w:trPr>
        <w:tc>
          <w:tcPr>
            <w:tcW w:w="13" w:type="dxa"/>
          </w:tcPr>
          <w:p w:rsidR="005375A6" w:rsidRDefault="005375A6">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5375A6">
              <w:trPr>
                <w:trHeight w:val="372"/>
              </w:trPr>
              <w:tc>
                <w:tcPr>
                  <w:tcW w:w="9333"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mbria" w:eastAsia="Cambria" w:hAnsi="Cambria"/>
                      <w:color w:val="000000"/>
                      <w:sz w:val="32"/>
                    </w:rPr>
                    <w:t>Consumer Confidence Report</w:t>
                  </w:r>
                </w:p>
              </w:tc>
            </w:tr>
          </w:tbl>
          <w:p w:rsidR="005375A6" w:rsidRDefault="005375A6">
            <w:pPr>
              <w:spacing w:after="0" w:line="240" w:lineRule="auto"/>
            </w:pPr>
          </w:p>
        </w:tc>
        <w:tc>
          <w:tcPr>
            <w:tcW w:w="13" w:type="dxa"/>
          </w:tcPr>
          <w:p w:rsidR="005375A6" w:rsidRDefault="005375A6">
            <w:pPr>
              <w:pStyle w:val="EmptyCellLayoutStyle"/>
              <w:spacing w:after="0" w:line="240" w:lineRule="auto"/>
            </w:pPr>
          </w:p>
        </w:tc>
      </w:tr>
      <w:tr w:rsidR="009E4AD2" w:rsidTr="009E4AD2">
        <w:trPr>
          <w:trHeight w:val="11"/>
        </w:trPr>
        <w:tc>
          <w:tcPr>
            <w:tcW w:w="13" w:type="dxa"/>
          </w:tcPr>
          <w:p w:rsidR="005375A6" w:rsidRDefault="005375A6">
            <w:pPr>
              <w:pStyle w:val="EmptyCellLayoutStyle"/>
              <w:spacing w:after="0" w:line="240" w:lineRule="auto"/>
            </w:pPr>
          </w:p>
        </w:tc>
        <w:tc>
          <w:tcPr>
            <w:tcW w:w="16" w:type="dxa"/>
            <w:gridSpan w:val="5"/>
            <w:vMerge/>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r w:rsidR="005375A6">
        <w:trPr>
          <w:trHeight w:val="79"/>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tcPr>
          <w:p w:rsidR="005375A6" w:rsidRDefault="005375A6">
            <w:pPr>
              <w:pStyle w:val="EmptyCellLayoutStyle"/>
              <w:spacing w:after="0" w:line="240" w:lineRule="auto"/>
            </w:pPr>
          </w:p>
        </w:tc>
        <w:tc>
          <w:tcPr>
            <w:tcW w:w="6" w:type="dxa"/>
            <w:tcBorders>
              <w:left w:val="single" w:sz="23" w:space="0" w:color="808080"/>
            </w:tcBorders>
          </w:tcPr>
          <w:p w:rsidR="005375A6" w:rsidRDefault="005375A6">
            <w:pPr>
              <w:pStyle w:val="EmptyCellLayoutStyle"/>
              <w:spacing w:after="0" w:line="240" w:lineRule="auto"/>
            </w:pPr>
          </w:p>
        </w:tc>
        <w:tc>
          <w:tcPr>
            <w:tcW w:w="8157" w:type="dxa"/>
          </w:tcPr>
          <w:p w:rsidR="005375A6" w:rsidRDefault="005375A6">
            <w:pPr>
              <w:pStyle w:val="EmptyCellLayoutStyle"/>
              <w:spacing w:after="0" w:line="240" w:lineRule="auto"/>
            </w:pPr>
          </w:p>
        </w:tc>
        <w:tc>
          <w:tcPr>
            <w:tcW w:w="102" w:type="dxa"/>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r w:rsidR="009E4AD2" w:rsidTr="009E4AD2">
        <w:trPr>
          <w:trHeight w:val="2304"/>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tcPr>
          <w:p w:rsidR="005375A6" w:rsidRDefault="005375A6">
            <w:pPr>
              <w:pStyle w:val="EmptyCellLayoutStyle"/>
              <w:spacing w:after="0" w:line="240" w:lineRule="auto"/>
            </w:pPr>
          </w:p>
        </w:tc>
        <w:tc>
          <w:tcPr>
            <w:tcW w:w="6" w:type="dxa"/>
            <w:tcBorders>
              <w:left w:val="single" w:sz="23" w:space="0" w:color="808080"/>
            </w:tcBorders>
          </w:tcPr>
          <w:p w:rsidR="005375A6" w:rsidRDefault="005375A6">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5375A6">
              <w:trPr>
                <w:trHeight w:val="2226"/>
              </w:trPr>
              <w:tc>
                <w:tcPr>
                  <w:tcW w:w="8260" w:type="dxa"/>
                  <w:tcBorders>
                    <w:top w:val="nil"/>
                    <w:left w:val="nil"/>
                    <w:bottom w:val="nil"/>
                    <w:right w:val="nil"/>
                  </w:tcBorders>
                  <w:tcMar>
                    <w:top w:w="39" w:type="dxa"/>
                    <w:left w:w="39" w:type="dxa"/>
                    <w:bottom w:w="39" w:type="dxa"/>
                    <w:right w:w="39" w:type="dxa"/>
                  </w:tcMar>
                </w:tcPr>
                <w:p w:rsidR="005375A6" w:rsidRDefault="005375A6">
                  <w:pPr>
                    <w:spacing w:after="0" w:line="240" w:lineRule="auto"/>
                    <w:jc w:val="center"/>
                  </w:pPr>
                </w:p>
                <w:p w:rsidR="005375A6" w:rsidRDefault="009E4AD2">
                  <w:pPr>
                    <w:spacing w:after="0" w:line="240" w:lineRule="auto"/>
                  </w:pPr>
                  <w:r>
                    <w:rPr>
                      <w:rFonts w:ascii="Calibri" w:eastAsia="Calibri" w:hAnsi="Calibri"/>
                      <w:color w:val="000000"/>
                      <w:sz w:val="144"/>
                    </w:rPr>
                    <w:t>2023 CCR</w:t>
                  </w:r>
                </w:p>
              </w:tc>
            </w:tr>
          </w:tbl>
          <w:p w:rsidR="005375A6" w:rsidRDefault="005375A6">
            <w:pPr>
              <w:spacing w:after="0" w:line="240" w:lineRule="auto"/>
            </w:pPr>
          </w:p>
        </w:tc>
        <w:tc>
          <w:tcPr>
            <w:tcW w:w="13" w:type="dxa"/>
          </w:tcPr>
          <w:p w:rsidR="005375A6" w:rsidRDefault="005375A6">
            <w:pPr>
              <w:pStyle w:val="EmptyCellLayoutStyle"/>
              <w:spacing w:after="0" w:line="240" w:lineRule="auto"/>
            </w:pPr>
          </w:p>
        </w:tc>
      </w:tr>
      <w:tr w:rsidR="009E4AD2" w:rsidTr="009E4AD2">
        <w:trPr>
          <w:trHeight w:val="94"/>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5375A6">
              <w:trPr>
                <w:trHeight w:val="1792"/>
              </w:trPr>
              <w:tc>
                <w:tcPr>
                  <w:tcW w:w="9214" w:type="dxa"/>
                  <w:tcBorders>
                    <w:top w:val="nil"/>
                    <w:left w:val="nil"/>
                    <w:bottom w:val="nil"/>
                    <w:right w:val="nil"/>
                  </w:tcBorders>
                  <w:tcMar>
                    <w:top w:w="39" w:type="dxa"/>
                    <w:left w:w="39" w:type="dxa"/>
                    <w:bottom w:w="39" w:type="dxa"/>
                    <w:right w:w="39" w:type="dxa"/>
                  </w:tcMar>
                </w:tcPr>
                <w:p w:rsidR="005375A6" w:rsidRDefault="005375A6">
                  <w:pPr>
                    <w:spacing w:after="0" w:line="240" w:lineRule="auto"/>
                  </w:pPr>
                </w:p>
                <w:p w:rsidR="005375A6" w:rsidRDefault="009E4AD2">
                  <w:pPr>
                    <w:spacing w:after="0" w:line="240" w:lineRule="auto"/>
                  </w:pPr>
                  <w:r>
                    <w:rPr>
                      <w:rFonts w:ascii="Calibri" w:eastAsia="Calibri" w:hAnsi="Calibri"/>
                      <w:b/>
                      <w:color w:val="000000"/>
                      <w:sz w:val="28"/>
                    </w:rPr>
                    <w:t>Additional Information and Electronic Copies can be found at www.ldh.la.gov/ccr</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What you need to do:</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375A6" w:rsidRDefault="005375A6">
                  <w:pPr>
                    <w:spacing w:after="0" w:line="240" w:lineRule="auto"/>
                  </w:pPr>
                </w:p>
                <w:p w:rsidR="005375A6" w:rsidRDefault="009E4AD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375A6" w:rsidRDefault="009E4AD2">
                  <w:pPr>
                    <w:spacing w:after="0" w:line="240" w:lineRule="auto"/>
                  </w:pPr>
                  <w:r>
                    <w:rPr>
                      <w:rFonts w:ascii="Calibri" w:eastAsia="Calibri" w:hAnsi="Calibri"/>
                      <w:color w:val="000000"/>
                      <w:sz w:val="22"/>
                    </w:rPr>
                    <w:t> </w:t>
                  </w:r>
                </w:p>
                <w:p w:rsidR="005375A6" w:rsidRDefault="009E4AD2">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375A6" w:rsidRDefault="005375A6">
                  <w:pPr>
                    <w:spacing w:after="0" w:line="240" w:lineRule="auto"/>
                  </w:pPr>
                </w:p>
                <w:p w:rsidR="005375A6" w:rsidRDefault="009E4AD2">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375A6" w:rsidRDefault="005375A6">
                  <w:pPr>
                    <w:spacing w:after="0" w:line="240" w:lineRule="auto"/>
                  </w:pPr>
                </w:p>
                <w:p w:rsidR="005375A6" w:rsidRDefault="009E4AD2">
                  <w:pPr>
                    <w:spacing w:after="0" w:line="240" w:lineRule="auto"/>
                  </w:pPr>
                  <w:r>
                    <w:rPr>
                      <w:rFonts w:ascii="Calibri" w:eastAsia="Calibri" w:hAnsi="Calibri"/>
                      <w:b/>
                      <w:color w:val="000000"/>
                      <w:sz w:val="22"/>
                    </w:rPr>
                    <w:t>Notes:</w:t>
                  </w:r>
                </w:p>
                <w:p w:rsidR="005375A6" w:rsidRDefault="009E4AD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375A6" w:rsidRDefault="005375A6">
            <w:pPr>
              <w:spacing w:after="0" w:line="240" w:lineRule="auto"/>
            </w:pPr>
          </w:p>
        </w:tc>
        <w:tc>
          <w:tcPr>
            <w:tcW w:w="102" w:type="dxa"/>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r w:rsidR="009E4AD2" w:rsidTr="009E4AD2">
        <w:trPr>
          <w:trHeight w:val="13"/>
        </w:trPr>
        <w:tc>
          <w:tcPr>
            <w:tcW w:w="13" w:type="dxa"/>
            <w:tcBorders>
              <w:top w:val="single" w:sz="23" w:space="0" w:color="808080"/>
            </w:tcBorders>
          </w:tcPr>
          <w:p w:rsidR="005375A6" w:rsidRDefault="005375A6">
            <w:pPr>
              <w:pStyle w:val="EmptyCellLayoutStyle"/>
              <w:spacing w:after="0" w:line="240" w:lineRule="auto"/>
            </w:pPr>
          </w:p>
        </w:tc>
        <w:tc>
          <w:tcPr>
            <w:tcW w:w="16" w:type="dxa"/>
            <w:tcBorders>
              <w:top w:val="single" w:sz="23" w:space="0" w:color="808080"/>
            </w:tcBorders>
          </w:tcPr>
          <w:p w:rsidR="005375A6" w:rsidRDefault="005375A6">
            <w:pPr>
              <w:pStyle w:val="EmptyCellLayoutStyle"/>
              <w:spacing w:after="0" w:line="240" w:lineRule="auto"/>
            </w:pPr>
          </w:p>
        </w:tc>
        <w:tc>
          <w:tcPr>
            <w:tcW w:w="1049" w:type="dxa"/>
            <w:gridSpan w:val="3"/>
            <w:vMerge/>
            <w:tcBorders>
              <w:top w:val="single" w:sz="23" w:space="0" w:color="808080"/>
            </w:tcBorders>
          </w:tcPr>
          <w:p w:rsidR="005375A6" w:rsidRDefault="005375A6">
            <w:pPr>
              <w:pStyle w:val="EmptyCellLayoutStyle"/>
              <w:spacing w:after="0" w:line="240" w:lineRule="auto"/>
            </w:pPr>
          </w:p>
        </w:tc>
        <w:tc>
          <w:tcPr>
            <w:tcW w:w="102" w:type="dxa"/>
            <w:tcBorders>
              <w:top w:val="single" w:sz="23" w:space="0" w:color="808080"/>
            </w:tcBorders>
          </w:tcPr>
          <w:p w:rsidR="005375A6" w:rsidRDefault="005375A6">
            <w:pPr>
              <w:pStyle w:val="EmptyCellLayoutStyle"/>
              <w:spacing w:after="0" w:line="240" w:lineRule="auto"/>
            </w:pPr>
          </w:p>
        </w:tc>
        <w:tc>
          <w:tcPr>
            <w:tcW w:w="13" w:type="dxa"/>
            <w:tcBorders>
              <w:top w:val="single" w:sz="23" w:space="0" w:color="808080"/>
            </w:tcBorders>
          </w:tcPr>
          <w:p w:rsidR="005375A6" w:rsidRDefault="005375A6">
            <w:pPr>
              <w:pStyle w:val="EmptyCellLayoutStyle"/>
              <w:spacing w:after="0" w:line="240" w:lineRule="auto"/>
            </w:pPr>
          </w:p>
        </w:tc>
      </w:tr>
      <w:tr w:rsidR="009E4AD2" w:rsidTr="009E4AD2">
        <w:trPr>
          <w:trHeight w:val="1761"/>
        </w:trPr>
        <w:tc>
          <w:tcPr>
            <w:tcW w:w="13"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1049" w:type="dxa"/>
            <w:gridSpan w:val="3"/>
            <w:vMerge/>
          </w:tcPr>
          <w:p w:rsidR="005375A6" w:rsidRDefault="005375A6">
            <w:pPr>
              <w:pStyle w:val="EmptyCellLayoutStyle"/>
              <w:spacing w:after="0" w:line="240" w:lineRule="auto"/>
            </w:pPr>
          </w:p>
        </w:tc>
        <w:tc>
          <w:tcPr>
            <w:tcW w:w="102" w:type="dxa"/>
          </w:tcPr>
          <w:p w:rsidR="005375A6" w:rsidRDefault="005375A6">
            <w:pPr>
              <w:pStyle w:val="EmptyCellLayoutStyle"/>
              <w:spacing w:after="0" w:line="240" w:lineRule="auto"/>
            </w:pPr>
          </w:p>
        </w:tc>
        <w:tc>
          <w:tcPr>
            <w:tcW w:w="13" w:type="dxa"/>
          </w:tcPr>
          <w:p w:rsidR="005375A6" w:rsidRDefault="005375A6">
            <w:pPr>
              <w:pStyle w:val="EmptyCellLayoutStyle"/>
              <w:spacing w:after="0" w:line="240" w:lineRule="auto"/>
            </w:pPr>
          </w:p>
        </w:tc>
      </w:tr>
    </w:tbl>
    <w:p w:rsidR="005375A6" w:rsidRDefault="009E4A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5375A6">
        <w:tc>
          <w:tcPr>
            <w:tcW w:w="30" w:type="dxa"/>
          </w:tcPr>
          <w:p w:rsidR="005375A6" w:rsidRDefault="005375A6">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5375A6">
              <w:trPr>
                <w:trHeight w:val="5376"/>
              </w:trPr>
              <w:tc>
                <w:tcPr>
                  <w:tcW w:w="194" w:type="dxa"/>
                </w:tcPr>
                <w:p w:rsidR="005375A6" w:rsidRDefault="005375A6">
                  <w:pPr>
                    <w:pStyle w:val="EmptyCellLayoutStyle"/>
                    <w:spacing w:after="0" w:line="240" w:lineRule="auto"/>
                  </w:pPr>
                </w:p>
              </w:tc>
              <w:tc>
                <w:tcPr>
                  <w:tcW w:w="8790" w:type="dxa"/>
                </w:tcPr>
                <w:p w:rsidR="005375A6" w:rsidRDefault="005375A6">
                  <w:pPr>
                    <w:pStyle w:val="EmptyCellLayoutStyle"/>
                    <w:spacing w:after="0" w:line="240" w:lineRule="auto"/>
                  </w:pPr>
                </w:p>
              </w:tc>
              <w:tc>
                <w:tcPr>
                  <w:tcW w:w="212" w:type="dxa"/>
                </w:tcPr>
                <w:p w:rsidR="005375A6" w:rsidRDefault="005375A6">
                  <w:pPr>
                    <w:pStyle w:val="EmptyCellLayoutStyle"/>
                    <w:spacing w:after="0" w:line="240" w:lineRule="auto"/>
                  </w:pPr>
                </w:p>
              </w:tc>
            </w:tr>
            <w:tr w:rsidR="005375A6">
              <w:trPr>
                <w:trHeight w:val="359"/>
              </w:trPr>
              <w:tc>
                <w:tcPr>
                  <w:tcW w:w="194" w:type="dxa"/>
                </w:tcPr>
                <w:p w:rsidR="005375A6" w:rsidRDefault="005375A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375A6">
                    <w:trPr>
                      <w:trHeight w:val="282"/>
                    </w:trPr>
                    <w:tc>
                      <w:tcPr>
                        <w:tcW w:w="8790" w:type="dxa"/>
                        <w:tcBorders>
                          <w:top w:val="nil"/>
                          <w:left w:val="nil"/>
                          <w:bottom w:val="nil"/>
                          <w:right w:val="nil"/>
                        </w:tcBorders>
                        <w:tcMar>
                          <w:top w:w="39" w:type="dxa"/>
                          <w:left w:w="39" w:type="dxa"/>
                          <w:bottom w:w="39" w:type="dxa"/>
                          <w:right w:w="39" w:type="dxa"/>
                        </w:tcMar>
                        <w:vAlign w:val="center"/>
                      </w:tcPr>
                      <w:p w:rsidR="005375A6" w:rsidRDefault="009E4AD2">
                        <w:pPr>
                          <w:spacing w:after="0" w:line="240" w:lineRule="auto"/>
                          <w:jc w:val="center"/>
                        </w:pPr>
                        <w:r>
                          <w:rPr>
                            <w:rFonts w:ascii="Calibri" w:eastAsia="Calibri" w:hAnsi="Calibri"/>
                            <w:color w:val="000000"/>
                            <w:sz w:val="40"/>
                          </w:rPr>
                          <w:t>This page intentionally left blank</w:t>
                        </w:r>
                      </w:p>
                    </w:tc>
                  </w:tr>
                </w:tbl>
                <w:p w:rsidR="005375A6" w:rsidRDefault="005375A6">
                  <w:pPr>
                    <w:spacing w:after="0" w:line="240" w:lineRule="auto"/>
                  </w:pPr>
                </w:p>
              </w:tc>
              <w:tc>
                <w:tcPr>
                  <w:tcW w:w="212" w:type="dxa"/>
                </w:tcPr>
                <w:p w:rsidR="005375A6" w:rsidRDefault="005375A6">
                  <w:pPr>
                    <w:pStyle w:val="EmptyCellLayoutStyle"/>
                    <w:spacing w:after="0" w:line="240" w:lineRule="auto"/>
                  </w:pPr>
                </w:p>
              </w:tc>
            </w:tr>
            <w:tr w:rsidR="005375A6">
              <w:trPr>
                <w:trHeight w:val="1108"/>
              </w:trPr>
              <w:tc>
                <w:tcPr>
                  <w:tcW w:w="194" w:type="dxa"/>
                </w:tcPr>
                <w:p w:rsidR="005375A6" w:rsidRDefault="005375A6">
                  <w:pPr>
                    <w:pStyle w:val="EmptyCellLayoutStyle"/>
                    <w:spacing w:after="0" w:line="240" w:lineRule="auto"/>
                  </w:pPr>
                </w:p>
              </w:tc>
              <w:tc>
                <w:tcPr>
                  <w:tcW w:w="8790" w:type="dxa"/>
                </w:tcPr>
                <w:p w:rsidR="005375A6" w:rsidRDefault="005375A6">
                  <w:pPr>
                    <w:pStyle w:val="EmptyCellLayoutStyle"/>
                    <w:spacing w:after="0" w:line="240" w:lineRule="auto"/>
                  </w:pPr>
                </w:p>
              </w:tc>
              <w:tc>
                <w:tcPr>
                  <w:tcW w:w="212" w:type="dxa"/>
                </w:tcPr>
                <w:p w:rsidR="005375A6" w:rsidRDefault="005375A6">
                  <w:pPr>
                    <w:pStyle w:val="EmptyCellLayoutStyle"/>
                    <w:spacing w:after="0" w:line="240" w:lineRule="auto"/>
                  </w:pPr>
                </w:p>
              </w:tc>
            </w:tr>
          </w:tbl>
          <w:p w:rsidR="005375A6" w:rsidRDefault="005375A6">
            <w:pPr>
              <w:spacing w:after="0" w:line="240" w:lineRule="auto"/>
            </w:pPr>
          </w:p>
        </w:tc>
        <w:tc>
          <w:tcPr>
            <w:tcW w:w="132" w:type="dxa"/>
          </w:tcPr>
          <w:p w:rsidR="005375A6" w:rsidRDefault="005375A6">
            <w:pPr>
              <w:pStyle w:val="EmptyCellLayoutStyle"/>
              <w:spacing w:after="0" w:line="240" w:lineRule="auto"/>
            </w:pPr>
          </w:p>
        </w:tc>
      </w:tr>
    </w:tbl>
    <w:p w:rsidR="005375A6" w:rsidRDefault="009E4A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5375A6">
        <w:trPr>
          <w:trHeight w:val="10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297"/>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libri" w:eastAsia="Calibri" w:hAnsi="Calibri"/>
                      <w:b/>
                      <w:color w:val="000000"/>
                      <w:sz w:val="28"/>
                    </w:rPr>
                    <w:t>The Water We Drink</w:t>
                  </w:r>
                </w:p>
              </w:tc>
            </w:tr>
          </w:tbl>
          <w:p w:rsidR="005375A6" w:rsidRDefault="005375A6">
            <w:pPr>
              <w:spacing w:after="0" w:line="240" w:lineRule="auto"/>
            </w:pPr>
          </w:p>
        </w:tc>
      </w:tr>
      <w:tr w:rsidR="005375A6">
        <w:trPr>
          <w:trHeight w:val="20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255"/>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libri" w:eastAsia="Calibri" w:hAnsi="Calibri"/>
                      <w:b/>
                      <w:color w:val="000000"/>
                      <w:sz w:val="22"/>
                    </w:rPr>
                    <w:t>GRANDE STAKES WATER SYSTEM</w:t>
                  </w:r>
                </w:p>
              </w:tc>
            </w:tr>
          </w:tbl>
          <w:p w:rsidR="005375A6" w:rsidRDefault="005375A6">
            <w:pPr>
              <w:spacing w:after="0" w:line="240" w:lineRule="auto"/>
            </w:pPr>
          </w:p>
        </w:tc>
      </w:tr>
      <w:tr w:rsidR="009E4AD2" w:rsidTr="009E4AD2">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375A6">
              <w:trPr>
                <w:trHeight w:val="311"/>
              </w:trPr>
              <w:tc>
                <w:tcPr>
                  <w:tcW w:w="9346" w:type="dxa"/>
                  <w:tcBorders>
                    <w:top w:val="nil"/>
                    <w:left w:val="nil"/>
                    <w:bottom w:val="nil"/>
                    <w:right w:val="nil"/>
                  </w:tcBorders>
                  <w:tcMar>
                    <w:top w:w="39" w:type="dxa"/>
                    <w:left w:w="39" w:type="dxa"/>
                    <w:bottom w:w="39" w:type="dxa"/>
                    <w:right w:w="39" w:type="dxa"/>
                  </w:tcMar>
                </w:tcPr>
                <w:p w:rsidR="005375A6" w:rsidRDefault="009E4AD2">
                  <w:pPr>
                    <w:spacing w:after="0" w:line="240" w:lineRule="auto"/>
                    <w:jc w:val="center"/>
                  </w:pPr>
                  <w:r>
                    <w:rPr>
                      <w:rFonts w:ascii="Calibri" w:eastAsia="Calibri" w:hAnsi="Calibri"/>
                      <w:color w:val="000000"/>
                      <w:sz w:val="22"/>
                    </w:rPr>
                    <w:t xml:space="preserve">Public Water Supply ID: LA1055116   </w:t>
                  </w:r>
                </w:p>
              </w:tc>
            </w:tr>
          </w:tbl>
          <w:p w:rsidR="005375A6" w:rsidRDefault="005375A6">
            <w:pPr>
              <w:spacing w:after="0" w:line="240" w:lineRule="auto"/>
            </w:pPr>
          </w:p>
        </w:tc>
      </w:tr>
      <w:tr w:rsidR="005375A6">
        <w:trPr>
          <w:trHeight w:val="154"/>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2136"/>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375A6" w:rsidRDefault="009E4AD2">
                  <w:pPr>
                    <w:spacing w:after="0" w:line="240" w:lineRule="auto"/>
                  </w:pPr>
                  <w:r>
                    <w:rPr>
                      <w:rFonts w:ascii="Calibri" w:eastAsia="Calibri" w:hAnsi="Calibri"/>
                      <w:color w:val="000000"/>
                      <w:sz w:val="22"/>
                    </w:rPr>
                    <w:t>Our water system purchases water as listed below:</w:t>
                  </w:r>
                </w:p>
              </w:tc>
            </w:tr>
          </w:tbl>
          <w:p w:rsidR="005375A6" w:rsidRDefault="005375A6">
            <w:pPr>
              <w:spacing w:after="0" w:line="240" w:lineRule="auto"/>
            </w:pPr>
          </w:p>
        </w:tc>
      </w:tr>
      <w:tr w:rsidR="005375A6">
        <w:trPr>
          <w:trHeight w:val="84"/>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5375A6">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Seller Name</w:t>
                  </w:r>
                </w:p>
              </w:tc>
            </w:tr>
            <w:tr w:rsidR="005375A6">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r>
            <w:tr w:rsidR="005375A6">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LA1055116 - GRANDE STAKES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LPWDN NORTH REGION</w:t>
                  </w:r>
                </w:p>
              </w:tc>
            </w:tr>
          </w:tbl>
          <w:p w:rsidR="005375A6" w:rsidRDefault="005375A6">
            <w:pPr>
              <w:spacing w:after="0" w:line="240" w:lineRule="auto"/>
            </w:pPr>
          </w:p>
        </w:tc>
        <w:tc>
          <w:tcPr>
            <w:tcW w:w="119" w:type="dxa"/>
          </w:tcPr>
          <w:p w:rsidR="005375A6" w:rsidRDefault="005375A6">
            <w:pPr>
              <w:pStyle w:val="EmptyCellLayoutStyle"/>
              <w:spacing w:after="0" w:line="240" w:lineRule="auto"/>
            </w:pPr>
          </w:p>
        </w:tc>
      </w:tr>
      <w:tr w:rsidR="005375A6">
        <w:trPr>
          <w:trHeight w:val="10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3952"/>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5375A6" w:rsidRDefault="005375A6">
                  <w:pPr>
                    <w:spacing w:after="0" w:line="240" w:lineRule="auto"/>
                  </w:pPr>
                </w:p>
              </w:tc>
            </w:tr>
          </w:tbl>
          <w:p w:rsidR="005375A6" w:rsidRDefault="005375A6">
            <w:pPr>
              <w:spacing w:after="0" w:line="240" w:lineRule="auto"/>
            </w:pPr>
          </w:p>
        </w:tc>
      </w:tr>
      <w:tr w:rsidR="005375A6">
        <w:trPr>
          <w:trHeight w:val="42"/>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375A6">
              <w:trPr>
                <w:trHeight w:val="1517"/>
              </w:trPr>
              <w:tc>
                <w:tcPr>
                  <w:tcW w:w="9346"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GRANDE STAKES WATER SYSTEM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 xml:space="preserve">re by flushing your tap for 30 seconds to 2 minutes before using water for drinking or </w:t>
                  </w:r>
                  <w:r>
                    <w:rPr>
                      <w:rFonts w:ascii="Calibri" w:eastAsia="Calibri" w:hAnsi="Calibri"/>
                      <w:color w:val="000000"/>
                      <w:sz w:val="22"/>
                    </w:rPr>
                    <w:lastRenderedPageBreak/>
                    <w:t>cooking. If you are concerned about lead in your water, you may wish to have your water tested. 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375A6" w:rsidRDefault="005375A6">
                  <w:pPr>
                    <w:spacing w:after="0" w:line="240" w:lineRule="auto"/>
                  </w:pPr>
                </w:p>
                <w:p w:rsidR="005375A6" w:rsidRDefault="009E4AD2">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5375A6" w:rsidRDefault="005375A6">
                  <w:pPr>
                    <w:spacing w:after="0" w:line="240" w:lineRule="auto"/>
                  </w:pPr>
                </w:p>
                <w:p w:rsidR="005375A6" w:rsidRDefault="009E4AD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5375A6" w:rsidRDefault="005375A6">
            <w:pPr>
              <w:spacing w:after="0" w:line="240" w:lineRule="auto"/>
            </w:pPr>
          </w:p>
        </w:tc>
      </w:tr>
      <w:tr w:rsidR="005375A6">
        <w:trPr>
          <w:trHeight w:val="114"/>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36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5375A6">
              <w:trPr>
                <w:trHeight w:val="282"/>
              </w:trPr>
              <w:tc>
                <w:tcPr>
                  <w:tcW w:w="8536"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During the period covered by this report we had the below noted violations.</w:t>
                  </w:r>
                </w:p>
              </w:tc>
            </w:tr>
          </w:tbl>
          <w:p w:rsidR="005375A6" w:rsidRDefault="005375A6">
            <w:pPr>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5375A6">
        <w:trPr>
          <w:trHeight w:val="164"/>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375A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1F3864"/>
                      <w:sz w:val="18"/>
                    </w:rPr>
                    <w:t>Type</w:t>
                  </w:r>
                </w:p>
              </w:tc>
            </w:tr>
          </w:tbl>
          <w:p w:rsidR="005375A6" w:rsidRDefault="005375A6">
            <w:pPr>
              <w:spacing w:after="0" w:line="240" w:lineRule="auto"/>
            </w:pPr>
          </w:p>
        </w:tc>
        <w:tc>
          <w:tcPr>
            <w:tcW w:w="119" w:type="dxa"/>
          </w:tcPr>
          <w:p w:rsidR="005375A6" w:rsidRDefault="005375A6">
            <w:pPr>
              <w:pStyle w:val="EmptyCellLayoutStyle"/>
              <w:spacing w:after="0" w:line="240" w:lineRule="auto"/>
            </w:pPr>
          </w:p>
        </w:tc>
      </w:tr>
      <w:tr w:rsidR="005375A6">
        <w:trPr>
          <w:trHeight w:val="204"/>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1002"/>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5375A6" w:rsidRDefault="005375A6">
            <w:pPr>
              <w:spacing w:after="0" w:line="240" w:lineRule="auto"/>
            </w:pPr>
          </w:p>
        </w:tc>
      </w:tr>
      <w:tr w:rsidR="005375A6">
        <w:trPr>
          <w:trHeight w:val="239"/>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5375A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Typical Source</w:t>
                  </w:r>
                </w:p>
              </w:tc>
            </w:tr>
            <w:tr w:rsidR="005375A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1.11 - 1.55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Water additive used to control microbes</w:t>
                  </w:r>
                </w:p>
              </w:tc>
            </w:tr>
          </w:tbl>
          <w:p w:rsidR="005375A6" w:rsidRDefault="005375A6">
            <w:pPr>
              <w:spacing w:after="0" w:line="240" w:lineRule="auto"/>
            </w:pPr>
          </w:p>
        </w:tc>
      </w:tr>
      <w:tr w:rsidR="005375A6">
        <w:trPr>
          <w:trHeight w:val="116"/>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761"/>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375A6" w:rsidRDefault="005375A6">
            <w:pPr>
              <w:spacing w:after="0" w:line="240" w:lineRule="auto"/>
            </w:pPr>
          </w:p>
        </w:tc>
      </w:tr>
      <w:tr w:rsidR="005375A6">
        <w:trPr>
          <w:trHeight w:val="13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5375A6">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Water</w:t>
                  </w:r>
                </w:p>
                <w:p w:rsidR="005375A6" w:rsidRDefault="009E4AD2">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Typical Source</w:t>
                  </w:r>
                </w:p>
              </w:tc>
            </w:tr>
            <w:tr w:rsidR="005375A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375A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Discharge of drilling wastes; Discharge from metal refineries; Erosion of natural deposits</w:t>
                  </w:r>
                </w:p>
              </w:tc>
            </w:tr>
            <w:tr w:rsidR="005375A6">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375A6" w:rsidRDefault="005375A6">
            <w:pPr>
              <w:spacing w:after="0" w:line="240" w:lineRule="auto"/>
            </w:pPr>
          </w:p>
        </w:tc>
      </w:tr>
      <w:tr w:rsidR="005375A6">
        <w:trPr>
          <w:trHeight w:val="193"/>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5375A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Typical Source</w:t>
                  </w:r>
                </w:p>
              </w:tc>
            </w:tr>
            <w:tr w:rsidR="005375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Erosion of natural deposits</w:t>
                  </w:r>
                </w:p>
              </w:tc>
            </w:tr>
            <w:tr w:rsidR="005375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5375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5375A6">
                  <w:pPr>
                    <w:spacing w:after="0" w:line="240" w:lineRule="auto"/>
                  </w:pPr>
                </w:p>
              </w:tc>
            </w:tr>
            <w:tr w:rsidR="005375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5375A6">
                  <w:pPr>
                    <w:spacing w:after="0" w:line="240" w:lineRule="auto"/>
                  </w:pPr>
                </w:p>
              </w:tc>
            </w:tr>
          </w:tbl>
          <w:p w:rsidR="005375A6" w:rsidRDefault="005375A6">
            <w:pPr>
              <w:spacing w:after="0" w:line="240" w:lineRule="auto"/>
            </w:pPr>
          </w:p>
        </w:tc>
      </w:tr>
      <w:tr w:rsidR="005375A6">
        <w:trPr>
          <w:trHeight w:val="221"/>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5375A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5375A6">
                  <w:pPr>
                    <w:spacing w:after="0" w:line="240" w:lineRule="auto"/>
                  </w:pPr>
                </w:p>
                <w:p w:rsidR="005375A6" w:rsidRDefault="009E4AD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Typical Source</w:t>
                  </w:r>
                </w:p>
              </w:tc>
            </w:tr>
            <w:tr w:rsidR="005375A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Corrosion of household plumbing systems; Erosion of natural deposits; Leaching from wood preservatives</w:t>
                  </w:r>
                </w:p>
              </w:tc>
            </w:tr>
            <w:tr w:rsidR="005375A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Corrosion of household plumbing systems; Erosion of natural deposits</w:t>
                  </w:r>
                </w:p>
              </w:tc>
            </w:tr>
          </w:tbl>
          <w:p w:rsidR="005375A6" w:rsidRDefault="005375A6">
            <w:pPr>
              <w:spacing w:after="0" w:line="240" w:lineRule="auto"/>
            </w:pPr>
          </w:p>
        </w:tc>
      </w:tr>
      <w:tr w:rsidR="005375A6">
        <w:trPr>
          <w:trHeight w:val="263"/>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5375A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Typical Source</w:t>
                  </w:r>
                </w:p>
              </w:tc>
            </w:tr>
            <w:tr w:rsidR="005375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333333"/>
                      <w:sz w:val="18"/>
                    </w:rPr>
                    <w:t>100 RUFFIAN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By-product of drinking water disinfection</w:t>
                  </w:r>
                </w:p>
              </w:tc>
            </w:tr>
            <w:tr w:rsidR="005375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333333"/>
                      <w:sz w:val="18"/>
                    </w:rPr>
                    <w:lastRenderedPageBreak/>
                    <w:t>311 NASHUA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lastRenderedPageBreak/>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5375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333333"/>
                      <w:sz w:val="18"/>
                    </w:rPr>
                    <w:t>100 RUFFIAN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By-product of drinking water chlorination</w:t>
                  </w:r>
                </w:p>
              </w:tc>
            </w:tr>
            <w:tr w:rsidR="005375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jc w:val="center"/>
                  </w:pPr>
                  <w:r>
                    <w:rPr>
                      <w:rFonts w:ascii="Calibri" w:eastAsia="Calibri" w:hAnsi="Calibri"/>
                      <w:color w:val="333333"/>
                      <w:sz w:val="18"/>
                    </w:rPr>
                    <w:t>311 NASHUA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By-product of drinking water chlorination</w:t>
                  </w:r>
                </w:p>
              </w:tc>
            </w:tr>
          </w:tbl>
          <w:p w:rsidR="005375A6" w:rsidRDefault="005375A6">
            <w:pPr>
              <w:spacing w:after="0" w:line="240" w:lineRule="auto"/>
            </w:pPr>
          </w:p>
        </w:tc>
      </w:tr>
      <w:tr w:rsidR="005375A6">
        <w:trPr>
          <w:trHeight w:val="408"/>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5375A6">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 xml:space="preserve">Water </w:t>
                  </w:r>
                </w:p>
                <w:p w:rsidR="005375A6" w:rsidRDefault="009E4AD2">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1F3864"/>
                      <w:sz w:val="18"/>
                    </w:rPr>
                    <w:t>SMCL</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0.2</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250</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0.3</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0.05</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8.5</w:t>
                  </w:r>
                </w:p>
              </w:tc>
            </w:tr>
            <w:tr w:rsidR="005375A6">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375A6" w:rsidRDefault="009E4AD2">
                  <w:pPr>
                    <w:spacing w:after="0" w:line="240" w:lineRule="auto"/>
                  </w:pPr>
                  <w:r>
                    <w:rPr>
                      <w:rFonts w:ascii="Calibri" w:eastAsia="Calibri" w:hAnsi="Calibri"/>
                      <w:color w:val="333333"/>
                      <w:sz w:val="18"/>
                    </w:rPr>
                    <w:t>250</w:t>
                  </w:r>
                </w:p>
              </w:tc>
            </w:tr>
          </w:tbl>
          <w:p w:rsidR="005375A6" w:rsidRDefault="005375A6">
            <w:pPr>
              <w:spacing w:after="0" w:line="240" w:lineRule="auto"/>
            </w:pPr>
          </w:p>
        </w:tc>
      </w:tr>
      <w:tr w:rsidR="005375A6">
        <w:trPr>
          <w:trHeight w:val="198"/>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9E4AD2"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9E4AD2"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4AD2" w:rsidRPr="00094FFC" w:rsidRDefault="009E4AD2" w:rsidP="009E4AD2">
                  <w:pPr>
                    <w:rPr>
                      <w:rFonts w:eastAsiaTheme="minorHAnsi" w:cstheme="minorBidi"/>
                      <w:color w:val="333399"/>
                      <w:sz w:val="18"/>
                    </w:rPr>
                  </w:pPr>
                  <w:r w:rsidRPr="00094FFC">
                    <w:rPr>
                      <w:rFonts w:eastAsiaTheme="minorHAnsi" w:cstheme="minorBidi"/>
                      <w:color w:val="333399"/>
                      <w:sz w:val="18"/>
                    </w:rPr>
                    <w:t>Unit</w:t>
                  </w:r>
                </w:p>
              </w:tc>
            </w:tr>
            <w:tr w:rsidR="009E4AD2"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AD2" w:rsidRPr="00094FFC" w:rsidRDefault="009E4AD2" w:rsidP="009E4AD2">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AD2" w:rsidRPr="00094FFC" w:rsidRDefault="009E4AD2" w:rsidP="009E4AD2">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AD2" w:rsidRPr="00094FFC" w:rsidRDefault="009E4AD2" w:rsidP="009E4AD2">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AD2" w:rsidRPr="00094FFC" w:rsidRDefault="009E4AD2" w:rsidP="009E4AD2">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AD2" w:rsidRPr="00094FFC" w:rsidRDefault="009E4AD2" w:rsidP="009E4AD2">
                  <w:pPr>
                    <w:rPr>
                      <w:rFonts w:eastAsiaTheme="minorHAnsi" w:cstheme="minorBidi"/>
                      <w:sz w:val="18"/>
                    </w:rPr>
                  </w:pPr>
                  <w:r w:rsidRPr="00094FFC">
                    <w:rPr>
                      <w:rFonts w:eastAsiaTheme="minorHAnsi" w:cstheme="minorBidi"/>
                      <w:sz w:val="18"/>
                    </w:rPr>
                    <w:t>ppb</w:t>
                  </w:r>
                </w:p>
              </w:tc>
            </w:tr>
          </w:tbl>
          <w:p w:rsidR="009E4AD2" w:rsidRDefault="009E4AD2">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1076"/>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++++++++++++++Environmental Protection Agency Required Health Effects Language++++++++++++++</w:t>
                  </w:r>
                </w:p>
                <w:p w:rsidR="005375A6" w:rsidRDefault="009E4AD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375A6" w:rsidRDefault="005375A6">
            <w:pPr>
              <w:spacing w:after="0" w:line="240" w:lineRule="auto"/>
            </w:pPr>
          </w:p>
        </w:tc>
      </w:tr>
      <w:tr w:rsidR="005375A6">
        <w:trPr>
          <w:trHeight w:val="15"/>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5375A6">
              <w:trPr>
                <w:trHeight w:val="282"/>
              </w:trPr>
              <w:tc>
                <w:tcPr>
                  <w:tcW w:w="9346"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Additional Required Health Effects Language:</w:t>
                  </w:r>
                </w:p>
              </w:tc>
            </w:tr>
            <w:tr w:rsidR="005375A6">
              <w:trPr>
                <w:trHeight w:val="282"/>
              </w:trPr>
              <w:tc>
                <w:tcPr>
                  <w:tcW w:w="9346"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5375A6" w:rsidRDefault="005375A6">
            <w:pPr>
              <w:spacing w:after="0" w:line="240" w:lineRule="auto"/>
            </w:pPr>
          </w:p>
        </w:tc>
      </w:tr>
      <w:tr w:rsidR="005375A6">
        <w:trPr>
          <w:trHeight w:val="91"/>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720"/>
        </w:trPr>
        <w:tc>
          <w:tcPr>
            <w:tcW w:w="6" w:type="dxa"/>
          </w:tcPr>
          <w:p w:rsidR="005375A6" w:rsidRDefault="005375A6">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5375A6">
              <w:trPr>
                <w:trHeight w:hRule="exact" w:val="720"/>
              </w:trPr>
              <w:tc>
                <w:tcPr>
                  <w:tcW w:w="9346" w:type="dxa"/>
                  <w:tcBorders>
                    <w:top w:val="nil"/>
                    <w:left w:val="nil"/>
                    <w:bottom w:val="nil"/>
                    <w:right w:val="nil"/>
                  </w:tcBorders>
                  <w:tcMar>
                    <w:top w:w="0" w:type="dxa"/>
                    <w:left w:w="0" w:type="dxa"/>
                    <w:bottom w:w="0" w:type="dxa"/>
                    <w:right w:w="0" w:type="dxa"/>
                  </w:tcMar>
                </w:tcPr>
                <w:p w:rsidR="005375A6" w:rsidRDefault="009E4AD2">
                  <w:pPr>
                    <w:spacing w:after="0" w:line="240" w:lineRule="auto"/>
                  </w:pPr>
                  <w:r>
                    <w:rPr>
                      <w:rFonts w:ascii="Calibri" w:eastAsia="Calibri" w:hAnsi="Calibri"/>
                      <w:color w:val="000000"/>
                      <w:sz w:val="22"/>
                    </w:rPr>
                    <w:t>There are no additional required health effects violation notices.</w:t>
                  </w:r>
                </w:p>
              </w:tc>
            </w:tr>
          </w:tbl>
          <w:p w:rsidR="005375A6" w:rsidRDefault="005375A6">
            <w:pPr>
              <w:spacing w:after="0" w:line="240" w:lineRule="auto"/>
            </w:pPr>
          </w:p>
        </w:tc>
      </w:tr>
      <w:tr w:rsidR="005375A6">
        <w:trPr>
          <w:trHeight w:val="370"/>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r w:rsidR="009E4AD2" w:rsidTr="009E4AD2">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375A6">
              <w:trPr>
                <w:trHeight w:val="1076"/>
              </w:trPr>
              <w:tc>
                <w:tcPr>
                  <w:tcW w:w="9360" w:type="dxa"/>
                  <w:tcBorders>
                    <w:top w:val="nil"/>
                    <w:left w:val="nil"/>
                    <w:bottom w:val="nil"/>
                    <w:right w:val="nil"/>
                  </w:tcBorders>
                  <w:tcMar>
                    <w:top w:w="39" w:type="dxa"/>
                    <w:left w:w="39" w:type="dxa"/>
                    <w:bottom w:w="39" w:type="dxa"/>
                    <w:right w:w="39" w:type="dxa"/>
                  </w:tcMar>
                </w:tcPr>
                <w:p w:rsidR="005375A6" w:rsidRDefault="009E4AD2">
                  <w:pPr>
                    <w:spacing w:after="0" w:line="240" w:lineRule="auto"/>
                  </w:pPr>
                  <w:r>
                    <w:rPr>
                      <w:rFonts w:ascii="Calibri" w:eastAsia="Calibri" w:hAnsi="Calibri"/>
                      <w:color w:val="000000"/>
                      <w:sz w:val="22"/>
                    </w:rPr>
                    <w:lastRenderedPageBreak/>
                    <w:t>+++++++++++++++++++++++++++++++++++++++++++++++++++++++++++++++++++++++++++++++++++</w:t>
                  </w:r>
                </w:p>
                <w:p w:rsidR="005375A6" w:rsidRDefault="009E4AD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375A6" w:rsidRDefault="009E4AD2">
                  <w:pPr>
                    <w:spacing w:after="0" w:line="240" w:lineRule="auto"/>
                  </w:pPr>
                  <w:r>
                    <w:rPr>
                      <w:rFonts w:ascii="Calibri" w:eastAsia="Calibri" w:hAnsi="Calibri"/>
                      <w:color w:val="000000"/>
                      <w:sz w:val="22"/>
                    </w:rPr>
                    <w:t>    </w:t>
                  </w:r>
                </w:p>
                <w:p w:rsidR="005375A6" w:rsidRDefault="009E4AD2">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GRANDE STAKES WATER SYSTEM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and our children's future.  Please call our office if you have questions.</w:t>
                  </w:r>
                </w:p>
              </w:tc>
            </w:tr>
          </w:tbl>
          <w:p w:rsidR="005375A6" w:rsidRDefault="005375A6">
            <w:pPr>
              <w:spacing w:after="0" w:line="240" w:lineRule="auto"/>
            </w:pPr>
          </w:p>
        </w:tc>
      </w:tr>
      <w:tr w:rsidR="005375A6">
        <w:trPr>
          <w:trHeight w:val="719"/>
        </w:trPr>
        <w:tc>
          <w:tcPr>
            <w:tcW w:w="6" w:type="dxa"/>
          </w:tcPr>
          <w:p w:rsidR="005375A6" w:rsidRDefault="005375A6">
            <w:pPr>
              <w:pStyle w:val="EmptyCellLayoutStyle"/>
              <w:spacing w:after="0" w:line="240" w:lineRule="auto"/>
            </w:pPr>
          </w:p>
        </w:tc>
        <w:tc>
          <w:tcPr>
            <w:tcW w:w="6"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0" w:type="dxa"/>
          </w:tcPr>
          <w:p w:rsidR="005375A6" w:rsidRDefault="005375A6">
            <w:pPr>
              <w:pStyle w:val="EmptyCellLayoutStyle"/>
              <w:spacing w:after="0" w:line="240" w:lineRule="auto"/>
            </w:pPr>
          </w:p>
        </w:tc>
        <w:tc>
          <w:tcPr>
            <w:tcW w:w="194" w:type="dxa"/>
          </w:tcPr>
          <w:p w:rsidR="005375A6" w:rsidRDefault="005375A6">
            <w:pPr>
              <w:pStyle w:val="EmptyCellLayoutStyle"/>
              <w:spacing w:after="0" w:line="240" w:lineRule="auto"/>
            </w:pPr>
          </w:p>
        </w:tc>
        <w:tc>
          <w:tcPr>
            <w:tcW w:w="16" w:type="dxa"/>
          </w:tcPr>
          <w:p w:rsidR="005375A6" w:rsidRDefault="005375A6">
            <w:pPr>
              <w:pStyle w:val="EmptyCellLayoutStyle"/>
              <w:spacing w:after="0" w:line="240" w:lineRule="auto"/>
            </w:pPr>
          </w:p>
        </w:tc>
        <w:tc>
          <w:tcPr>
            <w:tcW w:w="8519" w:type="dxa"/>
          </w:tcPr>
          <w:p w:rsidR="005375A6" w:rsidRDefault="005375A6">
            <w:pPr>
              <w:pStyle w:val="EmptyCellLayoutStyle"/>
              <w:spacing w:after="0" w:line="240" w:lineRule="auto"/>
            </w:pPr>
          </w:p>
        </w:tc>
        <w:tc>
          <w:tcPr>
            <w:tcW w:w="482" w:type="dxa"/>
          </w:tcPr>
          <w:p w:rsidR="005375A6" w:rsidRDefault="005375A6">
            <w:pPr>
              <w:pStyle w:val="EmptyCellLayoutStyle"/>
              <w:spacing w:after="0" w:line="240" w:lineRule="auto"/>
            </w:pPr>
          </w:p>
        </w:tc>
        <w:tc>
          <w:tcPr>
            <w:tcW w:w="119" w:type="dxa"/>
          </w:tcPr>
          <w:p w:rsidR="005375A6" w:rsidRDefault="005375A6">
            <w:pPr>
              <w:pStyle w:val="EmptyCellLayoutStyle"/>
              <w:spacing w:after="0" w:line="240" w:lineRule="auto"/>
            </w:pPr>
          </w:p>
        </w:tc>
      </w:tr>
    </w:tbl>
    <w:p w:rsidR="005375A6" w:rsidRDefault="005375A6">
      <w:pPr>
        <w:spacing w:after="0" w:line="240" w:lineRule="auto"/>
      </w:pPr>
    </w:p>
    <w:sectPr w:rsidR="005375A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75A6"/>
    <w:rsid w:val="005375A6"/>
    <w:rsid w:val="009E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1C5C"/>
  <w15:docId w15:val="{400E885B-91DC-483A-ADF8-6D52B580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12073</Characters>
  <Application>Microsoft Office Word</Application>
  <DocSecurity>0</DocSecurity>
  <Lines>100</Lines>
  <Paragraphs>28</Paragraphs>
  <ScaleCrop>false</ScaleCrop>
  <Company>State of Louisiana</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2024-04-29T19:35:00Z</dcterms:created>
  <dcterms:modified xsi:type="dcterms:W3CDTF">2024-04-29T19:35:00Z</dcterms:modified>
</cp:coreProperties>
</file>