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COACH HOUSE MANOR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LA1055144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COACH HOUSE MANOR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LA1055144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LA1055144 - COACH HOUSE MANOR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LA1055003 - CITY OF BROUSSARD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COACH HOUSE MANOR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2/28/2023 - 3/30/2023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7/31/2023 - 8/30/2023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0.83 - 1.58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1009 CARRIAGE LIGHT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407 RUE PLAISANCE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1009 CARRIAGE LIGHT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407 RUE PLAISANCE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COACH HOUSE MANOR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