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34269" w:rsidTr="0063426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390"/>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jc w:val="center"/>
                  </w:pPr>
                  <w:r>
                    <w:rPr>
                      <w:rFonts w:ascii="Calibri" w:eastAsia="Calibri" w:hAnsi="Calibri"/>
                      <w:b/>
                      <w:color w:val="000000"/>
                      <w:sz w:val="32"/>
                    </w:rPr>
                    <w:t>LENA WATER SYSTEM  INC</w:t>
                  </w:r>
                </w:p>
              </w:tc>
            </w:tr>
          </w:tbl>
          <w:p w:rsidR="00CF3577" w:rsidRDefault="00CF3577">
            <w:pPr>
              <w:spacing w:after="0" w:line="240" w:lineRule="auto"/>
            </w:pPr>
          </w:p>
        </w:tc>
      </w:tr>
      <w:tr w:rsidR="00CF3577">
        <w:trPr>
          <w:trHeight w:val="38"/>
        </w:trPr>
        <w:tc>
          <w:tcPr>
            <w:tcW w:w="13"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06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8140"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c>
          <w:tcPr>
            <w:tcW w:w="13" w:type="dxa"/>
          </w:tcPr>
          <w:p w:rsidR="00CF3577" w:rsidRDefault="00CF3577">
            <w:pPr>
              <w:pStyle w:val="EmptyCellLayoutStyle"/>
              <w:spacing w:after="0" w:line="240" w:lineRule="auto"/>
            </w:pPr>
          </w:p>
        </w:tc>
      </w:tr>
      <w:tr w:rsidR="00634269" w:rsidTr="0063426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CF3577">
              <w:trPr>
                <w:trHeight w:val="372"/>
              </w:trPr>
              <w:tc>
                <w:tcPr>
                  <w:tcW w:w="9346" w:type="dxa"/>
                  <w:tcBorders>
                    <w:top w:val="nil"/>
                    <w:left w:val="nil"/>
                    <w:bottom w:val="nil"/>
                    <w:right w:val="nil"/>
                  </w:tcBorders>
                  <w:tcMar>
                    <w:top w:w="39" w:type="dxa"/>
                    <w:left w:w="39" w:type="dxa"/>
                    <w:bottom w:w="39" w:type="dxa"/>
                    <w:right w:w="39" w:type="dxa"/>
                  </w:tcMar>
                </w:tcPr>
                <w:p w:rsidR="00CF3577" w:rsidRDefault="00634269">
                  <w:pPr>
                    <w:spacing w:after="0" w:line="240" w:lineRule="auto"/>
                    <w:jc w:val="center"/>
                  </w:pPr>
                  <w:r>
                    <w:rPr>
                      <w:rFonts w:ascii="Calibri" w:eastAsia="Calibri" w:hAnsi="Calibri"/>
                      <w:b/>
                      <w:color w:val="000000"/>
                      <w:sz w:val="32"/>
                    </w:rPr>
                    <w:t xml:space="preserve">Public Water Supply ID: LA1079019   </w:t>
                  </w:r>
                </w:p>
              </w:tc>
            </w:tr>
          </w:tbl>
          <w:p w:rsidR="00CF3577" w:rsidRDefault="00CF3577">
            <w:pPr>
              <w:spacing w:after="0" w:line="240" w:lineRule="auto"/>
            </w:pPr>
          </w:p>
        </w:tc>
        <w:tc>
          <w:tcPr>
            <w:tcW w:w="13" w:type="dxa"/>
          </w:tcPr>
          <w:p w:rsidR="00CF3577" w:rsidRDefault="00CF3577">
            <w:pPr>
              <w:pStyle w:val="EmptyCellLayoutStyle"/>
              <w:spacing w:after="0" w:line="240" w:lineRule="auto"/>
            </w:pPr>
          </w:p>
        </w:tc>
      </w:tr>
      <w:tr w:rsidR="00CF3577">
        <w:trPr>
          <w:trHeight w:val="13"/>
        </w:trPr>
        <w:tc>
          <w:tcPr>
            <w:tcW w:w="13"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06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8140"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c>
          <w:tcPr>
            <w:tcW w:w="13" w:type="dxa"/>
          </w:tcPr>
          <w:p w:rsidR="00CF3577" w:rsidRDefault="00CF3577">
            <w:pPr>
              <w:pStyle w:val="EmptyCellLayoutStyle"/>
              <w:spacing w:after="0" w:line="240" w:lineRule="auto"/>
            </w:pPr>
          </w:p>
        </w:tc>
      </w:tr>
      <w:tr w:rsidR="00634269" w:rsidTr="00634269">
        <w:trPr>
          <w:trHeight w:val="438"/>
        </w:trPr>
        <w:tc>
          <w:tcPr>
            <w:tcW w:w="13" w:type="dxa"/>
          </w:tcPr>
          <w:p w:rsidR="00CF3577" w:rsidRDefault="00CF357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CF3577">
              <w:trPr>
                <w:trHeight w:val="372"/>
              </w:trPr>
              <w:tc>
                <w:tcPr>
                  <w:tcW w:w="9333" w:type="dxa"/>
                  <w:tcBorders>
                    <w:top w:val="nil"/>
                    <w:left w:val="nil"/>
                    <w:bottom w:val="nil"/>
                    <w:right w:val="nil"/>
                  </w:tcBorders>
                  <w:tcMar>
                    <w:top w:w="39" w:type="dxa"/>
                    <w:left w:w="39" w:type="dxa"/>
                    <w:bottom w:w="39" w:type="dxa"/>
                    <w:right w:w="39" w:type="dxa"/>
                  </w:tcMar>
                </w:tcPr>
                <w:p w:rsidR="00CF3577" w:rsidRDefault="00634269">
                  <w:pPr>
                    <w:spacing w:after="0" w:line="240" w:lineRule="auto"/>
                    <w:jc w:val="center"/>
                  </w:pPr>
                  <w:r>
                    <w:rPr>
                      <w:rFonts w:ascii="Cambria" w:eastAsia="Cambria" w:hAnsi="Cambria"/>
                      <w:color w:val="000000"/>
                      <w:sz w:val="32"/>
                    </w:rPr>
                    <w:t>Consumer Confidence Report</w:t>
                  </w:r>
                </w:p>
              </w:tc>
            </w:tr>
          </w:tbl>
          <w:p w:rsidR="00CF3577" w:rsidRDefault="00CF3577">
            <w:pPr>
              <w:spacing w:after="0" w:line="240" w:lineRule="auto"/>
            </w:pPr>
          </w:p>
        </w:tc>
        <w:tc>
          <w:tcPr>
            <w:tcW w:w="13" w:type="dxa"/>
          </w:tcPr>
          <w:p w:rsidR="00CF3577" w:rsidRDefault="00CF3577">
            <w:pPr>
              <w:pStyle w:val="EmptyCellLayoutStyle"/>
              <w:spacing w:after="0" w:line="240" w:lineRule="auto"/>
            </w:pPr>
          </w:p>
        </w:tc>
      </w:tr>
      <w:tr w:rsidR="00634269" w:rsidTr="00634269">
        <w:trPr>
          <w:trHeight w:val="11"/>
        </w:trPr>
        <w:tc>
          <w:tcPr>
            <w:tcW w:w="13" w:type="dxa"/>
          </w:tcPr>
          <w:p w:rsidR="00CF3577" w:rsidRDefault="00CF3577">
            <w:pPr>
              <w:pStyle w:val="EmptyCellLayoutStyle"/>
              <w:spacing w:after="0" w:line="240" w:lineRule="auto"/>
            </w:pPr>
          </w:p>
        </w:tc>
        <w:tc>
          <w:tcPr>
            <w:tcW w:w="0" w:type="dxa"/>
            <w:gridSpan w:val="5"/>
            <w:vMerge/>
          </w:tcPr>
          <w:p w:rsidR="00CF3577" w:rsidRDefault="00CF3577">
            <w:pPr>
              <w:pStyle w:val="EmptyCellLayoutStyle"/>
              <w:spacing w:after="0" w:line="240" w:lineRule="auto"/>
            </w:pPr>
          </w:p>
        </w:tc>
        <w:tc>
          <w:tcPr>
            <w:tcW w:w="13" w:type="dxa"/>
          </w:tcPr>
          <w:p w:rsidR="00CF3577" w:rsidRDefault="00CF3577">
            <w:pPr>
              <w:pStyle w:val="EmptyCellLayoutStyle"/>
              <w:spacing w:after="0" w:line="240" w:lineRule="auto"/>
            </w:pPr>
          </w:p>
        </w:tc>
      </w:tr>
      <w:tr w:rsidR="00CF3577">
        <w:trPr>
          <w:trHeight w:val="79"/>
        </w:trPr>
        <w:tc>
          <w:tcPr>
            <w:tcW w:w="13"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066" w:type="dxa"/>
          </w:tcPr>
          <w:p w:rsidR="00CF3577" w:rsidRDefault="00CF3577">
            <w:pPr>
              <w:pStyle w:val="EmptyCellLayoutStyle"/>
              <w:spacing w:after="0" w:line="240" w:lineRule="auto"/>
            </w:pPr>
          </w:p>
        </w:tc>
        <w:tc>
          <w:tcPr>
            <w:tcW w:w="6" w:type="dxa"/>
            <w:tcBorders>
              <w:left w:val="single" w:sz="23" w:space="0" w:color="808080"/>
            </w:tcBorders>
          </w:tcPr>
          <w:p w:rsidR="00CF3577" w:rsidRDefault="00CF3577">
            <w:pPr>
              <w:pStyle w:val="EmptyCellLayoutStyle"/>
              <w:spacing w:after="0" w:line="240" w:lineRule="auto"/>
            </w:pPr>
          </w:p>
        </w:tc>
        <w:tc>
          <w:tcPr>
            <w:tcW w:w="8140"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c>
          <w:tcPr>
            <w:tcW w:w="13" w:type="dxa"/>
          </w:tcPr>
          <w:p w:rsidR="00CF3577" w:rsidRDefault="00CF3577">
            <w:pPr>
              <w:pStyle w:val="EmptyCellLayoutStyle"/>
              <w:spacing w:after="0" w:line="240" w:lineRule="auto"/>
            </w:pPr>
          </w:p>
        </w:tc>
      </w:tr>
      <w:tr w:rsidR="00634269" w:rsidTr="00634269">
        <w:trPr>
          <w:trHeight w:val="2304"/>
        </w:trPr>
        <w:tc>
          <w:tcPr>
            <w:tcW w:w="13"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066" w:type="dxa"/>
          </w:tcPr>
          <w:p w:rsidR="00CF3577" w:rsidRDefault="00CF3577">
            <w:pPr>
              <w:pStyle w:val="EmptyCellLayoutStyle"/>
              <w:spacing w:after="0" w:line="240" w:lineRule="auto"/>
            </w:pPr>
          </w:p>
        </w:tc>
        <w:tc>
          <w:tcPr>
            <w:tcW w:w="6" w:type="dxa"/>
            <w:tcBorders>
              <w:left w:val="single" w:sz="23" w:space="0" w:color="808080"/>
            </w:tcBorders>
          </w:tcPr>
          <w:p w:rsidR="00CF3577" w:rsidRDefault="00CF3577">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CF3577">
              <w:trPr>
                <w:trHeight w:val="2226"/>
              </w:trPr>
              <w:tc>
                <w:tcPr>
                  <w:tcW w:w="8260" w:type="dxa"/>
                  <w:tcBorders>
                    <w:top w:val="nil"/>
                    <w:left w:val="nil"/>
                    <w:bottom w:val="nil"/>
                    <w:right w:val="nil"/>
                  </w:tcBorders>
                  <w:tcMar>
                    <w:top w:w="39" w:type="dxa"/>
                    <w:left w:w="39" w:type="dxa"/>
                    <w:bottom w:w="39" w:type="dxa"/>
                    <w:right w:w="39" w:type="dxa"/>
                  </w:tcMar>
                </w:tcPr>
                <w:p w:rsidR="00CF3577" w:rsidRDefault="00CF3577">
                  <w:pPr>
                    <w:spacing w:after="0" w:line="240" w:lineRule="auto"/>
                    <w:jc w:val="center"/>
                  </w:pPr>
                </w:p>
                <w:p w:rsidR="00CF3577" w:rsidRDefault="00634269">
                  <w:pPr>
                    <w:spacing w:after="0" w:line="240" w:lineRule="auto"/>
                  </w:pPr>
                  <w:r>
                    <w:rPr>
                      <w:rFonts w:ascii="Calibri" w:eastAsia="Calibri" w:hAnsi="Calibri"/>
                      <w:color w:val="000000"/>
                      <w:sz w:val="144"/>
                    </w:rPr>
                    <w:t>2023 CCR</w:t>
                  </w:r>
                </w:p>
              </w:tc>
            </w:tr>
          </w:tbl>
          <w:p w:rsidR="00CF3577" w:rsidRDefault="00CF3577">
            <w:pPr>
              <w:spacing w:after="0" w:line="240" w:lineRule="auto"/>
            </w:pPr>
          </w:p>
        </w:tc>
        <w:tc>
          <w:tcPr>
            <w:tcW w:w="13" w:type="dxa"/>
          </w:tcPr>
          <w:p w:rsidR="00CF3577" w:rsidRDefault="00CF3577">
            <w:pPr>
              <w:pStyle w:val="EmptyCellLayoutStyle"/>
              <w:spacing w:after="0" w:line="240" w:lineRule="auto"/>
            </w:pPr>
          </w:p>
        </w:tc>
      </w:tr>
      <w:tr w:rsidR="00634269" w:rsidTr="00634269">
        <w:trPr>
          <w:trHeight w:val="94"/>
        </w:trPr>
        <w:tc>
          <w:tcPr>
            <w:tcW w:w="13"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CF3577">
              <w:trPr>
                <w:trHeight w:val="3346"/>
              </w:trPr>
              <w:tc>
                <w:tcPr>
                  <w:tcW w:w="9214" w:type="dxa"/>
                  <w:tcBorders>
                    <w:top w:val="nil"/>
                    <w:left w:val="nil"/>
                    <w:bottom w:val="nil"/>
                    <w:right w:val="nil"/>
                  </w:tcBorders>
                  <w:tcMar>
                    <w:top w:w="39" w:type="dxa"/>
                    <w:left w:w="39" w:type="dxa"/>
                    <w:bottom w:w="39" w:type="dxa"/>
                    <w:right w:w="39" w:type="dxa"/>
                  </w:tcMar>
                </w:tcPr>
                <w:p w:rsidR="00CF3577" w:rsidRDefault="00CF3577">
                  <w:pPr>
                    <w:spacing w:after="0" w:line="240" w:lineRule="auto"/>
                  </w:pPr>
                </w:p>
                <w:p w:rsidR="00CF3577" w:rsidRDefault="00634269">
                  <w:pPr>
                    <w:spacing w:after="0" w:line="240" w:lineRule="auto"/>
                  </w:pPr>
                  <w:r>
                    <w:rPr>
                      <w:rFonts w:ascii="Calibri" w:eastAsia="Calibri" w:hAnsi="Calibri"/>
                      <w:b/>
                      <w:color w:val="000000"/>
                      <w:sz w:val="28"/>
                    </w:rPr>
                    <w:t>Additional Information and Electronic Copies can be found at www.ldh.la.gov/ccr</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What you need to do:</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CF3577" w:rsidRDefault="00CF3577">
                  <w:pPr>
                    <w:spacing w:after="0" w:line="240" w:lineRule="auto"/>
                  </w:pPr>
                </w:p>
                <w:p w:rsidR="00CF3577" w:rsidRDefault="0063426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CF3577" w:rsidRDefault="00634269">
                  <w:pPr>
                    <w:spacing w:after="0" w:line="240" w:lineRule="auto"/>
                  </w:pPr>
                  <w:r>
                    <w:rPr>
                      <w:rFonts w:ascii="Calibri" w:eastAsia="Calibri" w:hAnsi="Calibri"/>
                      <w:color w:val="000000"/>
                      <w:sz w:val="22"/>
                    </w:rPr>
                    <w:t> </w:t>
                  </w:r>
                </w:p>
                <w:p w:rsidR="00CF3577" w:rsidRDefault="0063426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CF3577" w:rsidRDefault="00CF3577">
                  <w:pPr>
                    <w:spacing w:after="0" w:line="240" w:lineRule="auto"/>
                  </w:pPr>
                </w:p>
                <w:p w:rsidR="00CF3577" w:rsidRDefault="0063426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CF3577" w:rsidRDefault="00CF3577">
                  <w:pPr>
                    <w:spacing w:after="0" w:line="240" w:lineRule="auto"/>
                  </w:pPr>
                </w:p>
                <w:p w:rsidR="00CF3577" w:rsidRDefault="00634269">
                  <w:pPr>
                    <w:spacing w:after="0" w:line="240" w:lineRule="auto"/>
                  </w:pPr>
                  <w:r>
                    <w:rPr>
                      <w:rFonts w:ascii="Calibri" w:eastAsia="Calibri" w:hAnsi="Calibri"/>
                      <w:b/>
                      <w:color w:val="000000"/>
                      <w:sz w:val="22"/>
                    </w:rPr>
                    <w:t>Notes:</w:t>
                  </w:r>
                </w:p>
                <w:p w:rsidR="00CF3577" w:rsidRDefault="0063426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CF3577" w:rsidRDefault="00CF3577">
            <w:pPr>
              <w:spacing w:after="0" w:line="240" w:lineRule="auto"/>
            </w:pPr>
          </w:p>
        </w:tc>
        <w:tc>
          <w:tcPr>
            <w:tcW w:w="119" w:type="dxa"/>
          </w:tcPr>
          <w:p w:rsidR="00CF3577" w:rsidRDefault="00CF3577">
            <w:pPr>
              <w:pStyle w:val="EmptyCellLayoutStyle"/>
              <w:spacing w:after="0" w:line="240" w:lineRule="auto"/>
            </w:pPr>
          </w:p>
        </w:tc>
        <w:tc>
          <w:tcPr>
            <w:tcW w:w="13" w:type="dxa"/>
          </w:tcPr>
          <w:p w:rsidR="00CF3577" w:rsidRDefault="00CF3577">
            <w:pPr>
              <w:pStyle w:val="EmptyCellLayoutStyle"/>
              <w:spacing w:after="0" w:line="240" w:lineRule="auto"/>
            </w:pPr>
          </w:p>
        </w:tc>
      </w:tr>
      <w:tr w:rsidR="00634269" w:rsidTr="00634269">
        <w:trPr>
          <w:trHeight w:val="13"/>
        </w:trPr>
        <w:tc>
          <w:tcPr>
            <w:tcW w:w="13" w:type="dxa"/>
            <w:tcBorders>
              <w:top w:val="single" w:sz="23" w:space="0" w:color="808080"/>
            </w:tcBorders>
          </w:tcPr>
          <w:p w:rsidR="00CF3577" w:rsidRDefault="00CF3577">
            <w:pPr>
              <w:pStyle w:val="EmptyCellLayoutStyle"/>
              <w:spacing w:after="0" w:line="240" w:lineRule="auto"/>
            </w:pPr>
          </w:p>
        </w:tc>
        <w:tc>
          <w:tcPr>
            <w:tcW w:w="0" w:type="dxa"/>
            <w:tcBorders>
              <w:top w:val="single" w:sz="23" w:space="0" w:color="808080"/>
            </w:tcBorders>
          </w:tcPr>
          <w:p w:rsidR="00CF3577" w:rsidRDefault="00CF3577">
            <w:pPr>
              <w:pStyle w:val="EmptyCellLayoutStyle"/>
              <w:spacing w:after="0" w:line="240" w:lineRule="auto"/>
            </w:pPr>
          </w:p>
        </w:tc>
        <w:tc>
          <w:tcPr>
            <w:tcW w:w="1066" w:type="dxa"/>
            <w:gridSpan w:val="3"/>
            <w:vMerge/>
            <w:tcBorders>
              <w:top w:val="single" w:sz="23" w:space="0" w:color="808080"/>
            </w:tcBorders>
          </w:tcPr>
          <w:p w:rsidR="00CF3577" w:rsidRDefault="00CF3577">
            <w:pPr>
              <w:pStyle w:val="EmptyCellLayoutStyle"/>
              <w:spacing w:after="0" w:line="240" w:lineRule="auto"/>
            </w:pPr>
          </w:p>
        </w:tc>
        <w:tc>
          <w:tcPr>
            <w:tcW w:w="119" w:type="dxa"/>
            <w:tcBorders>
              <w:top w:val="single" w:sz="23" w:space="0" w:color="808080"/>
            </w:tcBorders>
          </w:tcPr>
          <w:p w:rsidR="00CF3577" w:rsidRDefault="00CF3577">
            <w:pPr>
              <w:pStyle w:val="EmptyCellLayoutStyle"/>
              <w:spacing w:after="0" w:line="240" w:lineRule="auto"/>
            </w:pPr>
          </w:p>
        </w:tc>
        <w:tc>
          <w:tcPr>
            <w:tcW w:w="13" w:type="dxa"/>
            <w:tcBorders>
              <w:top w:val="single" w:sz="23" w:space="0" w:color="808080"/>
            </w:tcBorders>
          </w:tcPr>
          <w:p w:rsidR="00CF3577" w:rsidRDefault="00CF3577">
            <w:pPr>
              <w:pStyle w:val="EmptyCellLayoutStyle"/>
              <w:spacing w:after="0" w:line="240" w:lineRule="auto"/>
            </w:pPr>
          </w:p>
        </w:tc>
      </w:tr>
      <w:tr w:rsidR="00634269" w:rsidTr="00634269">
        <w:trPr>
          <w:trHeight w:val="3316"/>
        </w:trPr>
        <w:tc>
          <w:tcPr>
            <w:tcW w:w="13"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066" w:type="dxa"/>
            <w:gridSpan w:val="3"/>
            <w:vMerge/>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c>
          <w:tcPr>
            <w:tcW w:w="13" w:type="dxa"/>
          </w:tcPr>
          <w:p w:rsidR="00CF3577" w:rsidRDefault="00CF3577">
            <w:pPr>
              <w:pStyle w:val="EmptyCellLayoutStyle"/>
              <w:spacing w:after="0" w:line="240" w:lineRule="auto"/>
            </w:pPr>
          </w:p>
        </w:tc>
      </w:tr>
    </w:tbl>
    <w:p w:rsidR="00CF3577" w:rsidRDefault="0063426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CF3577">
        <w:tc>
          <w:tcPr>
            <w:tcW w:w="13" w:type="dxa"/>
          </w:tcPr>
          <w:p w:rsidR="00CF3577" w:rsidRDefault="00CF357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CF3577">
              <w:trPr>
                <w:trHeight w:val="5211"/>
              </w:trPr>
              <w:tc>
                <w:tcPr>
                  <w:tcW w:w="194" w:type="dxa"/>
                </w:tcPr>
                <w:p w:rsidR="00CF3577" w:rsidRDefault="00CF3577">
                  <w:pPr>
                    <w:pStyle w:val="EmptyCellLayoutStyle"/>
                    <w:spacing w:after="0" w:line="240" w:lineRule="auto"/>
                  </w:pPr>
                </w:p>
              </w:tc>
              <w:tc>
                <w:tcPr>
                  <w:tcW w:w="8790" w:type="dxa"/>
                </w:tcPr>
                <w:p w:rsidR="00CF3577" w:rsidRDefault="00CF3577">
                  <w:pPr>
                    <w:pStyle w:val="EmptyCellLayoutStyle"/>
                    <w:spacing w:after="0" w:line="240" w:lineRule="auto"/>
                  </w:pPr>
                </w:p>
              </w:tc>
              <w:tc>
                <w:tcPr>
                  <w:tcW w:w="229" w:type="dxa"/>
                </w:tcPr>
                <w:p w:rsidR="00CF3577" w:rsidRDefault="00CF3577">
                  <w:pPr>
                    <w:pStyle w:val="EmptyCellLayoutStyle"/>
                    <w:spacing w:after="0" w:line="240" w:lineRule="auto"/>
                  </w:pPr>
                </w:p>
              </w:tc>
            </w:tr>
            <w:tr w:rsidR="00CF3577">
              <w:trPr>
                <w:trHeight w:val="359"/>
              </w:trPr>
              <w:tc>
                <w:tcPr>
                  <w:tcW w:w="194" w:type="dxa"/>
                </w:tcPr>
                <w:p w:rsidR="00CF3577" w:rsidRDefault="00CF357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CF3577">
                    <w:trPr>
                      <w:trHeight w:val="282"/>
                    </w:trPr>
                    <w:tc>
                      <w:tcPr>
                        <w:tcW w:w="8790" w:type="dxa"/>
                        <w:tcBorders>
                          <w:top w:val="nil"/>
                          <w:left w:val="nil"/>
                          <w:bottom w:val="nil"/>
                          <w:right w:val="nil"/>
                        </w:tcBorders>
                        <w:tcMar>
                          <w:top w:w="39" w:type="dxa"/>
                          <w:left w:w="39" w:type="dxa"/>
                          <w:bottom w:w="39" w:type="dxa"/>
                          <w:right w:w="39" w:type="dxa"/>
                        </w:tcMar>
                        <w:vAlign w:val="center"/>
                      </w:tcPr>
                      <w:p w:rsidR="00CF3577" w:rsidRDefault="00634269">
                        <w:pPr>
                          <w:spacing w:after="0" w:line="240" w:lineRule="auto"/>
                          <w:jc w:val="center"/>
                        </w:pPr>
                        <w:r>
                          <w:rPr>
                            <w:rFonts w:ascii="Calibri" w:eastAsia="Calibri" w:hAnsi="Calibri"/>
                            <w:color w:val="000000"/>
                            <w:sz w:val="40"/>
                          </w:rPr>
                          <w:t>This page intentionally left blank</w:t>
                        </w:r>
                      </w:p>
                    </w:tc>
                  </w:tr>
                </w:tbl>
                <w:p w:rsidR="00CF3577" w:rsidRDefault="00CF3577">
                  <w:pPr>
                    <w:spacing w:after="0" w:line="240" w:lineRule="auto"/>
                  </w:pPr>
                </w:p>
              </w:tc>
              <w:tc>
                <w:tcPr>
                  <w:tcW w:w="229" w:type="dxa"/>
                </w:tcPr>
                <w:p w:rsidR="00CF3577" w:rsidRDefault="00CF3577">
                  <w:pPr>
                    <w:pStyle w:val="EmptyCellLayoutStyle"/>
                    <w:spacing w:after="0" w:line="240" w:lineRule="auto"/>
                  </w:pPr>
                </w:p>
              </w:tc>
            </w:tr>
            <w:tr w:rsidR="00CF3577">
              <w:trPr>
                <w:trHeight w:val="951"/>
              </w:trPr>
              <w:tc>
                <w:tcPr>
                  <w:tcW w:w="194" w:type="dxa"/>
                </w:tcPr>
                <w:p w:rsidR="00CF3577" w:rsidRDefault="00CF3577">
                  <w:pPr>
                    <w:pStyle w:val="EmptyCellLayoutStyle"/>
                    <w:spacing w:after="0" w:line="240" w:lineRule="auto"/>
                  </w:pPr>
                </w:p>
              </w:tc>
              <w:tc>
                <w:tcPr>
                  <w:tcW w:w="8790" w:type="dxa"/>
                </w:tcPr>
                <w:p w:rsidR="00CF3577" w:rsidRDefault="00CF3577">
                  <w:pPr>
                    <w:pStyle w:val="EmptyCellLayoutStyle"/>
                    <w:spacing w:after="0" w:line="240" w:lineRule="auto"/>
                  </w:pPr>
                </w:p>
              </w:tc>
              <w:tc>
                <w:tcPr>
                  <w:tcW w:w="229" w:type="dxa"/>
                </w:tcPr>
                <w:p w:rsidR="00CF3577" w:rsidRDefault="00CF3577">
                  <w:pPr>
                    <w:pStyle w:val="EmptyCellLayoutStyle"/>
                    <w:spacing w:after="0" w:line="240" w:lineRule="auto"/>
                  </w:pPr>
                </w:p>
              </w:tc>
            </w:tr>
          </w:tbl>
          <w:p w:rsidR="00CF3577" w:rsidRDefault="00CF3577">
            <w:pPr>
              <w:spacing w:after="0" w:line="240" w:lineRule="auto"/>
            </w:pPr>
          </w:p>
        </w:tc>
        <w:tc>
          <w:tcPr>
            <w:tcW w:w="132" w:type="dxa"/>
          </w:tcPr>
          <w:p w:rsidR="00CF3577" w:rsidRDefault="00CF3577">
            <w:pPr>
              <w:pStyle w:val="EmptyCellLayoutStyle"/>
              <w:spacing w:after="0" w:line="240" w:lineRule="auto"/>
            </w:pPr>
          </w:p>
        </w:tc>
      </w:tr>
    </w:tbl>
    <w:p w:rsidR="00CF3577" w:rsidRDefault="0063426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CF3577">
        <w:trPr>
          <w:trHeight w:val="277"/>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297"/>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jc w:val="center"/>
                  </w:pPr>
                  <w:r>
                    <w:rPr>
                      <w:rFonts w:ascii="Calibri" w:eastAsia="Calibri" w:hAnsi="Calibri"/>
                      <w:b/>
                      <w:color w:val="000000"/>
                      <w:sz w:val="28"/>
                    </w:rPr>
                    <w:t>The Water We Drink</w:t>
                  </w:r>
                </w:p>
              </w:tc>
            </w:tr>
          </w:tbl>
          <w:p w:rsidR="00CF3577" w:rsidRDefault="00CF3577">
            <w:pPr>
              <w:spacing w:after="0" w:line="240" w:lineRule="auto"/>
            </w:pPr>
          </w:p>
        </w:tc>
      </w:tr>
      <w:tr w:rsidR="00CF3577">
        <w:trPr>
          <w:trHeight w:val="200"/>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255"/>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jc w:val="center"/>
                  </w:pPr>
                  <w:r>
                    <w:rPr>
                      <w:rFonts w:ascii="Calibri" w:eastAsia="Calibri" w:hAnsi="Calibri"/>
                      <w:b/>
                      <w:color w:val="000000"/>
                      <w:sz w:val="22"/>
                    </w:rPr>
                    <w:t>LENA WATER SYSTEM  INC</w:t>
                  </w:r>
                </w:p>
              </w:tc>
            </w:tr>
          </w:tbl>
          <w:p w:rsidR="00CF3577" w:rsidRDefault="00CF3577">
            <w:pPr>
              <w:spacing w:after="0" w:line="240" w:lineRule="auto"/>
            </w:pPr>
          </w:p>
        </w:tc>
      </w:tr>
      <w:tr w:rsidR="00634269" w:rsidTr="00634269">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CF3577">
              <w:trPr>
                <w:trHeight w:val="311"/>
              </w:trPr>
              <w:tc>
                <w:tcPr>
                  <w:tcW w:w="9346" w:type="dxa"/>
                  <w:tcBorders>
                    <w:top w:val="nil"/>
                    <w:left w:val="nil"/>
                    <w:bottom w:val="nil"/>
                    <w:right w:val="nil"/>
                  </w:tcBorders>
                  <w:tcMar>
                    <w:top w:w="39" w:type="dxa"/>
                    <w:left w:w="39" w:type="dxa"/>
                    <w:bottom w:w="39" w:type="dxa"/>
                    <w:right w:w="39" w:type="dxa"/>
                  </w:tcMar>
                </w:tcPr>
                <w:p w:rsidR="00CF3577" w:rsidRDefault="00634269">
                  <w:pPr>
                    <w:spacing w:after="0" w:line="240" w:lineRule="auto"/>
                    <w:jc w:val="center"/>
                  </w:pPr>
                  <w:r>
                    <w:rPr>
                      <w:rFonts w:ascii="Calibri" w:eastAsia="Calibri" w:hAnsi="Calibri"/>
                      <w:color w:val="000000"/>
                      <w:sz w:val="22"/>
                    </w:rPr>
                    <w:t xml:space="preserve">Public Water Supply ID: LA1079019   </w:t>
                  </w:r>
                </w:p>
              </w:tc>
            </w:tr>
          </w:tbl>
          <w:p w:rsidR="00CF3577" w:rsidRDefault="00CF3577">
            <w:pPr>
              <w:spacing w:after="0" w:line="240" w:lineRule="auto"/>
            </w:pPr>
          </w:p>
        </w:tc>
      </w:tr>
      <w:tr w:rsidR="00CF3577">
        <w:trPr>
          <w:trHeight w:val="154"/>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2136"/>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CF3577" w:rsidRDefault="00634269">
                  <w:pPr>
                    <w:spacing w:after="0" w:line="240" w:lineRule="auto"/>
                  </w:pPr>
                  <w:r>
                    <w:rPr>
                      <w:rFonts w:ascii="Calibri" w:eastAsia="Calibri" w:hAnsi="Calibri"/>
                      <w:color w:val="000000"/>
                      <w:sz w:val="22"/>
                    </w:rPr>
                    <w:t>Our water source(s) are listed below:</w:t>
                  </w:r>
                </w:p>
              </w:tc>
            </w:tr>
          </w:tbl>
          <w:p w:rsidR="00CF3577" w:rsidRDefault="00CF3577">
            <w:pPr>
              <w:spacing w:after="0" w:line="240" w:lineRule="auto"/>
            </w:pPr>
          </w:p>
        </w:tc>
      </w:tr>
      <w:tr w:rsidR="00CF3577">
        <w:trPr>
          <w:trHeight w:val="84"/>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CF357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Source Water Type</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 xml:space="preserve">WELL 1 LENA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 xml:space="preserve">WELL 2 LENA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WELL 3 SHARP</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WELL 4 MORA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WELL 5 MORA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WELL 6 HWY 8 FLATWOODS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WELL 7 FLATWOODS 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r w:rsidR="00CF357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WELL 8 MORA SITE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Ground water</w:t>
                  </w:r>
                </w:p>
              </w:tc>
            </w:tr>
          </w:tbl>
          <w:p w:rsidR="00CF3577" w:rsidRDefault="00CF3577">
            <w:pPr>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CF3577">
        <w:trPr>
          <w:trHeight w:val="100"/>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3952"/>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 xml:space="preserve">s.  According to the Source Water Assessment Plan, our water system had a susceptibility rating of 'MEDIUM'.  If you would like to review the Source Water </w:t>
                  </w:r>
                  <w:r>
                    <w:rPr>
                      <w:rFonts w:ascii="Calibri" w:eastAsia="Calibri" w:hAnsi="Calibri"/>
                      <w:color w:val="000000"/>
                      <w:sz w:val="22"/>
                    </w:rPr>
                    <w:lastRenderedPageBreak/>
                    <w:t>Assessment Plan, please feel free to contact our office.</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 xml:space="preserve">                </w:t>
                  </w:r>
                  <w:r>
                    <w:rPr>
                      <w:rFonts w:ascii="Calibri" w:eastAsia="Calibri" w:hAnsi="Calibri"/>
                      <w:color w:val="000000"/>
                      <w:sz w:val="22"/>
                    </w:rPr>
                    <w:t>In order to ensure that tap water is safe to drink, EPA prescribes regulations which limit the amount of certain contaminants in water provided by public water systems. Food and Drug Administration regulations establish limits for contaminants in bottled w</w:t>
                  </w:r>
                  <w:r>
                    <w:rPr>
                      <w:rFonts w:ascii="Calibri" w:eastAsia="Calibri" w:hAnsi="Calibri"/>
                      <w:color w:val="000000"/>
                      <w:sz w:val="22"/>
                    </w:rPr>
                    <w:t>ater which must provide the same protection for public health.  We want our valued customers to be informed about their water utility. If you have any questions about this report, want to attend any scheduled meetings, or simply 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GREGORY</w:t>
                  </w:r>
                  <w:proofErr w:type="gramEnd"/>
                  <w:r>
                    <w:rPr>
                      <w:rFonts w:ascii="Calibri" w:eastAsia="Calibri" w:hAnsi="Calibri"/>
                      <w:color w:val="000000"/>
                      <w:sz w:val="22"/>
                    </w:rPr>
                    <w:t xml:space="preserve"> BENNETT at  318-793-2296.</w:t>
                  </w:r>
                </w:p>
                <w:p w:rsidR="00CF3577" w:rsidRDefault="00CF3577">
                  <w:pPr>
                    <w:spacing w:after="0" w:line="240" w:lineRule="auto"/>
                  </w:pPr>
                </w:p>
              </w:tc>
            </w:tr>
          </w:tbl>
          <w:p w:rsidR="00CF3577" w:rsidRDefault="00CF3577">
            <w:pPr>
              <w:spacing w:after="0" w:line="240" w:lineRule="auto"/>
            </w:pPr>
          </w:p>
        </w:tc>
      </w:tr>
      <w:tr w:rsidR="00CF3577">
        <w:trPr>
          <w:trHeight w:val="42"/>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CF3577">
              <w:trPr>
                <w:trHeight w:val="1517"/>
              </w:trPr>
              <w:tc>
                <w:tcPr>
                  <w:tcW w:w="9346"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LENA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F3577" w:rsidRDefault="00CF3577">
                  <w:pPr>
                    <w:spacing w:after="0" w:line="240" w:lineRule="auto"/>
                  </w:pPr>
                </w:p>
                <w:p w:rsidR="00CF3577" w:rsidRDefault="00634269">
                  <w:pPr>
                    <w:spacing w:after="0" w:line="240" w:lineRule="auto"/>
                  </w:pPr>
                  <w:r>
                    <w:rPr>
                      <w:rFonts w:ascii="Calibri" w:eastAsia="Calibri" w:hAnsi="Calibri"/>
                      <w:color w:val="000000"/>
                      <w:sz w:val="22"/>
                    </w:rPr>
                    <w:t xml:space="preserve">                </w:t>
                  </w:r>
                  <w:r>
                    <w:rPr>
                      <w:rFonts w:ascii="Calibri" w:eastAsia="Calibri" w:hAnsi="Calibri"/>
                      <w:color w:val="000000"/>
                      <w:sz w:val="22"/>
                    </w:rPr>
                    <w:t>In the tables below, you will find many terms and abbreviations you might not be familiar with.  To help you better understand these terms, we’ve provided the following definitions:</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g water.  MCL’s are set as close to the MCLG’s as feasible using the best available treatment technology.</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expected risk to </w:t>
                  </w:r>
                  <w:r>
                    <w:rPr>
                      <w:rFonts w:ascii="Calibri" w:eastAsia="Calibri" w:hAnsi="Calibri"/>
                      <w:color w:val="000000"/>
                      <w:sz w:val="16"/>
                    </w:rPr>
                    <w:t>human health.  MCLG’s allow for a margin of safety.</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w:t>
                  </w:r>
                  <w:r>
                    <w:rPr>
                      <w:rFonts w:ascii="Calibri" w:eastAsia="Calibri" w:hAnsi="Calibri"/>
                      <w:color w:val="000000"/>
                      <w:sz w:val="16"/>
                    </w:rPr>
                    <w:t>ial contaminants.</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w:t>
                  </w:r>
                  <w:r>
                    <w:rPr>
                      <w:rFonts w:ascii="Calibri" w:eastAsia="Calibri" w:hAnsi="Calibri"/>
                      <w:color w:val="000000"/>
                      <w:sz w:val="16"/>
                    </w:rPr>
                    <w:t>ontaminants.</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CF3577" w:rsidRDefault="00CF3577">
                  <w:pPr>
                    <w:spacing w:after="0" w:line="240" w:lineRule="auto"/>
                  </w:pPr>
                </w:p>
                <w:p w:rsidR="00CF3577" w:rsidRDefault="0063426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w:t>
                  </w:r>
                  <w:r>
                    <w:rPr>
                      <w:rFonts w:ascii="Calibri" w:eastAsia="Calibri" w:hAnsi="Calibri"/>
                      <w:color w:val="000000"/>
                      <w:sz w:val="16"/>
                    </w:rPr>
                    <w:t>entify potential problems and determine (if possible) why an E. coli MCL violation has occurred and/or why total coliform bacteria have been found in our water system on multiple occasions.</w:t>
                  </w:r>
                </w:p>
              </w:tc>
            </w:tr>
          </w:tbl>
          <w:p w:rsidR="00CF3577" w:rsidRDefault="00CF3577">
            <w:pPr>
              <w:spacing w:after="0" w:line="240" w:lineRule="auto"/>
            </w:pPr>
          </w:p>
        </w:tc>
      </w:tr>
      <w:tr w:rsidR="00CF3577">
        <w:trPr>
          <w:trHeight w:val="114"/>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360"/>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CF3577">
              <w:trPr>
                <w:trHeight w:val="282"/>
              </w:trPr>
              <w:tc>
                <w:tcPr>
                  <w:tcW w:w="8536"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During the period covered by this report we had the below noted violations.</w:t>
                  </w:r>
                </w:p>
              </w:tc>
            </w:tr>
          </w:tbl>
          <w:p w:rsidR="00CF3577" w:rsidRDefault="00CF3577">
            <w:pPr>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CF3577">
        <w:trPr>
          <w:trHeight w:val="164"/>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CF357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1F3864"/>
                      <w:sz w:val="18"/>
                    </w:rPr>
                    <w:t>Type</w:t>
                  </w:r>
                </w:p>
              </w:tc>
            </w:tr>
          </w:tbl>
          <w:p w:rsidR="00CF3577" w:rsidRDefault="00CF3577">
            <w:pPr>
              <w:spacing w:after="0" w:line="240" w:lineRule="auto"/>
            </w:pPr>
          </w:p>
        </w:tc>
        <w:tc>
          <w:tcPr>
            <w:tcW w:w="119" w:type="dxa"/>
          </w:tcPr>
          <w:p w:rsidR="00CF3577" w:rsidRDefault="00CF3577">
            <w:pPr>
              <w:pStyle w:val="EmptyCellLayoutStyle"/>
              <w:spacing w:after="0" w:line="240" w:lineRule="auto"/>
            </w:pPr>
          </w:p>
        </w:tc>
      </w:tr>
      <w:tr w:rsidR="00CF3577">
        <w:trPr>
          <w:trHeight w:val="204"/>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1002"/>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CF3577" w:rsidRDefault="00CF3577">
            <w:pPr>
              <w:spacing w:after="0" w:line="240" w:lineRule="auto"/>
            </w:pPr>
          </w:p>
        </w:tc>
      </w:tr>
      <w:tr w:rsidR="00CF3577">
        <w:trPr>
          <w:trHeight w:val="239"/>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CF35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Typical Source</w:t>
                  </w:r>
                </w:p>
              </w:tc>
            </w:tr>
            <w:tr w:rsidR="00CF35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0.11 - 3.2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Water additive used to control microbes</w:t>
                  </w:r>
                </w:p>
              </w:tc>
            </w:tr>
          </w:tbl>
          <w:p w:rsidR="00CF3577" w:rsidRDefault="00CF3577">
            <w:pPr>
              <w:spacing w:after="0" w:line="240" w:lineRule="auto"/>
            </w:pPr>
          </w:p>
        </w:tc>
      </w:tr>
      <w:tr w:rsidR="00CF3577">
        <w:trPr>
          <w:trHeight w:val="116"/>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761"/>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CF3577" w:rsidRDefault="00CF3577">
            <w:pPr>
              <w:spacing w:after="0" w:line="240" w:lineRule="auto"/>
            </w:pPr>
          </w:p>
        </w:tc>
      </w:tr>
      <w:tr w:rsidR="00CF3577">
        <w:trPr>
          <w:trHeight w:val="12"/>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629"/>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CF357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CF3577" w:rsidRDefault="00CF3577">
            <w:pPr>
              <w:spacing w:after="0" w:line="240" w:lineRule="auto"/>
            </w:pPr>
          </w:p>
        </w:tc>
      </w:tr>
      <w:tr w:rsidR="00CF3577">
        <w:trPr>
          <w:trHeight w:val="208"/>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F35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Typical Source</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DI(2-ETHYLHEXYL) ADIPATE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0 - 0.41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Discharge from chemical factories</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12/6/2022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0.3 - 1.1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CF3577" w:rsidRDefault="00CF3577">
            <w:pPr>
              <w:spacing w:after="0" w:line="240" w:lineRule="auto"/>
            </w:pPr>
          </w:p>
        </w:tc>
      </w:tr>
      <w:tr w:rsidR="00CF3577">
        <w:trPr>
          <w:trHeight w:val="760"/>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F35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Typical Source</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1.725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0 - 1.725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Erosion of natural deposits</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 xml:space="preserve">GROSS ALPHA </w:t>
                  </w:r>
                  <w:r>
                    <w:rPr>
                      <w:rFonts w:ascii="Calibri" w:eastAsia="Calibri" w:hAnsi="Calibri"/>
                      <w:color w:val="333333"/>
                      <w:sz w:val="18"/>
                    </w:rPr>
                    <w:lastRenderedPageBreak/>
                    <w:t>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lastRenderedPageBreak/>
                    <w:t>8/15/2022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0 - 4.95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Erosion of natural deposits</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2/13/2022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7.47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0 - 7.47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0.992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0 - 0.992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CF3577">
                  <w:pPr>
                    <w:spacing w:after="0" w:line="240" w:lineRule="auto"/>
                  </w:pP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0.823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0 - 0.823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CF3577">
                  <w:pPr>
                    <w:spacing w:after="0" w:line="240" w:lineRule="auto"/>
                  </w:pPr>
                </w:p>
              </w:tc>
            </w:tr>
          </w:tbl>
          <w:p w:rsidR="00CF3577" w:rsidRDefault="00CF3577">
            <w:pPr>
              <w:spacing w:after="0" w:line="240" w:lineRule="auto"/>
            </w:pPr>
          </w:p>
        </w:tc>
      </w:tr>
      <w:tr w:rsidR="00CF3577">
        <w:trPr>
          <w:trHeight w:val="373"/>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CF35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Typical Source</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1.487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0 - 1.487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Erosion of natural deposits</w:t>
                  </w: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5/21/2023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0 - 1.13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CF3577">
                  <w:pPr>
                    <w:spacing w:after="0" w:line="240" w:lineRule="auto"/>
                  </w:pPr>
                </w:p>
              </w:tc>
            </w:tr>
            <w:tr w:rsidR="00CF35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8/31/2023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0.99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0 - 0.99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CF3577">
                  <w:pPr>
                    <w:spacing w:after="0" w:line="240" w:lineRule="auto"/>
                  </w:pPr>
                </w:p>
              </w:tc>
            </w:tr>
          </w:tbl>
          <w:p w:rsidR="00CF3577" w:rsidRDefault="00CF3577">
            <w:pPr>
              <w:spacing w:after="0" w:line="240" w:lineRule="auto"/>
            </w:pPr>
          </w:p>
        </w:tc>
      </w:tr>
      <w:tr w:rsidR="00CF3577">
        <w:trPr>
          <w:trHeight w:val="378"/>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CF35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CF3577">
                  <w:pPr>
                    <w:spacing w:after="0" w:line="240" w:lineRule="auto"/>
                  </w:pPr>
                </w:p>
                <w:p w:rsidR="00CF3577" w:rsidRDefault="0063426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Typical Source</w:t>
                  </w:r>
                </w:p>
              </w:tc>
            </w:tr>
            <w:tr w:rsidR="00CF35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Corrosion of household plumbing systems; Erosion of natural deposits; Leaching from wood preservatives</w:t>
                  </w:r>
                </w:p>
              </w:tc>
            </w:tr>
            <w:tr w:rsidR="00CF35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Corrosion of household plumbing systems; Erosion of natural deposits</w:t>
                  </w:r>
                </w:p>
              </w:tc>
            </w:tr>
          </w:tbl>
          <w:p w:rsidR="00CF3577" w:rsidRDefault="00CF3577">
            <w:pPr>
              <w:spacing w:after="0" w:line="240" w:lineRule="auto"/>
            </w:pPr>
          </w:p>
        </w:tc>
      </w:tr>
      <w:tr w:rsidR="00CF3577">
        <w:trPr>
          <w:trHeight w:val="443"/>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CF35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Typical Source</w:t>
                  </w:r>
                </w:p>
              </w:tc>
            </w:tr>
            <w:tr w:rsidR="00CF35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333333"/>
                      <w:sz w:val="18"/>
                    </w:rPr>
                    <w:t>905 CLIFTON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By-product of drinking water disinfection</w:t>
                  </w:r>
                </w:p>
              </w:tc>
            </w:tr>
            <w:tr w:rsidR="00CF35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333333"/>
                      <w:sz w:val="18"/>
                    </w:rPr>
                    <w:t>9167 HWY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By-product of drinking water disinfection</w:t>
                  </w:r>
                </w:p>
              </w:tc>
            </w:tr>
            <w:tr w:rsidR="00CF35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333333"/>
                      <w:sz w:val="18"/>
                    </w:rPr>
                    <w:t>905 CLIFTON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By-product of drinking water chlorination</w:t>
                  </w:r>
                </w:p>
              </w:tc>
            </w:tr>
            <w:tr w:rsidR="00CF35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jc w:val="center"/>
                  </w:pPr>
                  <w:r>
                    <w:rPr>
                      <w:rFonts w:ascii="Calibri" w:eastAsia="Calibri" w:hAnsi="Calibri"/>
                      <w:color w:val="333333"/>
                      <w:sz w:val="18"/>
                    </w:rPr>
                    <w:t>9167 HWY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4.3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By-product of drinking water chlorination</w:t>
                  </w:r>
                </w:p>
              </w:tc>
            </w:tr>
          </w:tbl>
          <w:p w:rsidR="00CF3577" w:rsidRDefault="00CF3577">
            <w:pPr>
              <w:spacing w:after="0" w:line="240" w:lineRule="auto"/>
            </w:pPr>
          </w:p>
        </w:tc>
      </w:tr>
      <w:tr w:rsidR="00CF3577">
        <w:trPr>
          <w:trHeight w:val="375"/>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CF357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SMCL</w:t>
                  </w:r>
                </w:p>
              </w:tc>
            </w:tr>
            <w:tr w:rsidR="00CF35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0.2</w:t>
                  </w:r>
                </w:p>
              </w:tc>
            </w:tr>
            <w:tr w:rsidR="00CF35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10 - 110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250</w:t>
                  </w:r>
                </w:p>
              </w:tc>
            </w:tr>
            <w:tr w:rsidR="00CF35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6/20/2022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0.43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0.02 - 0.43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0.3</w:t>
                  </w:r>
                </w:p>
              </w:tc>
            </w:tr>
            <w:tr w:rsidR="00CF35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6/20/2022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0.05</w:t>
                  </w:r>
                </w:p>
              </w:tc>
            </w:tr>
            <w:tr w:rsidR="00CF35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6/20/2022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7.35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6.2 - 7.35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8.5</w:t>
                  </w:r>
                </w:p>
              </w:tc>
            </w:tr>
            <w:tr w:rsidR="00CF357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8/15/2022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0 - 27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250</w:t>
                  </w:r>
                </w:p>
              </w:tc>
            </w:tr>
          </w:tbl>
          <w:p w:rsidR="00CF3577" w:rsidRDefault="00CF3577">
            <w:pPr>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CF3577">
        <w:trPr>
          <w:trHeight w:val="307"/>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CF357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1F3864"/>
                      <w:sz w:val="18"/>
                    </w:rPr>
                    <w:t>SMCL</w:t>
                  </w:r>
                </w:p>
              </w:tc>
            </w:tr>
            <w:tr w:rsidR="00CF35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0.02 - 0.12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0.3</w:t>
                  </w:r>
                </w:p>
              </w:tc>
            </w:tr>
            <w:tr w:rsidR="00CF357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5/21/2023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F3577" w:rsidRDefault="00634269">
                  <w:pPr>
                    <w:spacing w:after="0" w:line="240" w:lineRule="auto"/>
                  </w:pPr>
                  <w:r>
                    <w:rPr>
                      <w:rFonts w:ascii="Calibri" w:eastAsia="Calibri" w:hAnsi="Calibri"/>
                      <w:color w:val="333333"/>
                      <w:sz w:val="18"/>
                    </w:rPr>
                    <w:t>0.05</w:t>
                  </w:r>
                </w:p>
              </w:tc>
            </w:tr>
          </w:tbl>
          <w:p w:rsidR="00CF3577" w:rsidRDefault="00CF3577">
            <w:pPr>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CF3577">
        <w:trPr>
          <w:trHeight w:val="562"/>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7"/>
              <w:gridCol w:w="1923"/>
              <w:gridCol w:w="2622"/>
              <w:gridCol w:w="1079"/>
              <w:gridCol w:w="857"/>
            </w:tblGrid>
            <w:tr w:rsidR="00634269"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4269" w:rsidRPr="00094FFC" w:rsidRDefault="00634269" w:rsidP="0063426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634269" w:rsidRPr="00094FFC" w:rsidTr="006826C4">
              <w:trPr>
                <w:trHeight w:val="60"/>
                <w:tblHeader/>
              </w:trPr>
              <w:tc>
                <w:tcPr>
                  <w:tcW w:w="2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4269" w:rsidRPr="00094FFC" w:rsidRDefault="00634269" w:rsidP="00634269">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4269" w:rsidRPr="00094FFC" w:rsidRDefault="00634269" w:rsidP="00634269">
                  <w:pPr>
                    <w:rPr>
                      <w:rFonts w:eastAsiaTheme="minorHAnsi" w:cstheme="minorBidi"/>
                      <w:color w:val="333399"/>
                      <w:sz w:val="18"/>
                    </w:rPr>
                  </w:pPr>
                  <w:r w:rsidRPr="00094FFC">
                    <w:rPr>
                      <w:rFonts w:eastAsiaTheme="minorHAnsi" w:cstheme="minorBidi"/>
                      <w:color w:val="333399"/>
                      <w:sz w:val="18"/>
                    </w:rPr>
                    <w:t>Collection Date</w:t>
                  </w:r>
                </w:p>
              </w:tc>
              <w:tc>
                <w:tcPr>
                  <w:tcW w:w="2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4269" w:rsidRPr="00094FFC" w:rsidRDefault="00634269" w:rsidP="00634269">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4269" w:rsidRPr="00094FFC" w:rsidRDefault="00634269" w:rsidP="00634269">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4269" w:rsidRPr="00094FFC" w:rsidRDefault="00634269" w:rsidP="00634269">
                  <w:pPr>
                    <w:rPr>
                      <w:rFonts w:eastAsiaTheme="minorHAnsi" w:cstheme="minorBidi"/>
                      <w:color w:val="333399"/>
                      <w:sz w:val="18"/>
                    </w:rPr>
                  </w:pPr>
                  <w:r w:rsidRPr="00094FFC">
                    <w:rPr>
                      <w:rFonts w:eastAsiaTheme="minorHAnsi" w:cstheme="minorBidi"/>
                      <w:color w:val="333399"/>
                      <w:sz w:val="18"/>
                    </w:rPr>
                    <w:t>Unit</w:t>
                  </w:r>
                </w:p>
              </w:tc>
            </w:tr>
            <w:tr w:rsidR="00634269" w:rsidRPr="00094FFC" w:rsidTr="006826C4">
              <w:trPr>
                <w:trHeight w:val="288"/>
              </w:trPr>
              <w:tc>
                <w:tcPr>
                  <w:tcW w:w="2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4269" w:rsidRPr="00094FFC" w:rsidRDefault="00634269" w:rsidP="00634269">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269" w:rsidRPr="00094FFC" w:rsidRDefault="00634269" w:rsidP="00634269">
                  <w:pPr>
                    <w:rPr>
                      <w:rFonts w:eastAsiaTheme="minorHAnsi" w:cstheme="minorBidi"/>
                      <w:sz w:val="18"/>
                    </w:rPr>
                  </w:pPr>
                  <w:r>
                    <w:rPr>
                      <w:rFonts w:eastAsiaTheme="minorHAnsi" w:cstheme="minorBidi"/>
                      <w:sz w:val="18"/>
                    </w:rPr>
                    <w:t>2023</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269" w:rsidRPr="00094FFC" w:rsidRDefault="00634269" w:rsidP="00634269">
                  <w:pPr>
                    <w:rPr>
                      <w:rFonts w:eastAsiaTheme="minorHAnsi" w:cstheme="minorBidi"/>
                      <w:sz w:val="18"/>
                    </w:rPr>
                  </w:pPr>
                  <w:r>
                    <w:rPr>
                      <w:rFonts w:eastAsiaTheme="minorHAnsi" w:cstheme="minorBidi"/>
                      <w:sz w:val="18"/>
                    </w:rPr>
                    <w:t>17.8</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269" w:rsidRPr="00094FFC" w:rsidRDefault="00634269" w:rsidP="00634269">
                  <w:pPr>
                    <w:rPr>
                      <w:rFonts w:eastAsiaTheme="minorHAnsi" w:cstheme="minorBidi"/>
                      <w:sz w:val="18"/>
                    </w:rPr>
                  </w:pPr>
                  <w:r>
                    <w:rPr>
                      <w:rFonts w:eastAsiaTheme="minorHAnsi" w:cstheme="minorBidi"/>
                      <w:sz w:val="18"/>
                    </w:rPr>
                    <w:t>15-22</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4269" w:rsidRPr="00094FFC" w:rsidRDefault="00634269" w:rsidP="00634269">
                  <w:pPr>
                    <w:rPr>
                      <w:rFonts w:eastAsiaTheme="minorHAnsi" w:cstheme="minorBidi"/>
                      <w:sz w:val="18"/>
                    </w:rPr>
                  </w:pPr>
                  <w:r w:rsidRPr="00094FFC">
                    <w:rPr>
                      <w:rFonts w:eastAsiaTheme="minorHAnsi" w:cstheme="minorBidi"/>
                      <w:sz w:val="18"/>
                    </w:rPr>
                    <w:t>ppb</w:t>
                  </w:r>
                </w:p>
              </w:tc>
            </w:tr>
          </w:tbl>
          <w:p w:rsidR="00634269" w:rsidRDefault="0063426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1076"/>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++++++++++++++Environmental Protection Agency Required Health Effects Language++++++++++++++</w:t>
                  </w:r>
                </w:p>
                <w:p w:rsidR="00CF3577" w:rsidRDefault="0063426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CF3577" w:rsidRDefault="00CF3577">
            <w:pPr>
              <w:spacing w:after="0" w:line="240" w:lineRule="auto"/>
            </w:pPr>
          </w:p>
        </w:tc>
      </w:tr>
      <w:tr w:rsidR="00CF3577">
        <w:trPr>
          <w:trHeight w:val="15"/>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CF3577">
              <w:trPr>
                <w:trHeight w:hRule="exact" w:val="720"/>
              </w:trPr>
              <w:tc>
                <w:tcPr>
                  <w:tcW w:w="9346" w:type="dxa"/>
                  <w:tcBorders>
                    <w:top w:val="nil"/>
                    <w:left w:val="nil"/>
                    <w:bottom w:val="nil"/>
                    <w:right w:val="nil"/>
                  </w:tcBorders>
                  <w:tcMar>
                    <w:top w:w="0" w:type="dxa"/>
                    <w:left w:w="0" w:type="dxa"/>
                    <w:bottom w:w="0" w:type="dxa"/>
                    <w:right w:w="0" w:type="dxa"/>
                  </w:tcMar>
                </w:tcPr>
                <w:p w:rsidR="00CF3577" w:rsidRDefault="00634269">
                  <w:pPr>
                    <w:spacing w:after="0" w:line="240" w:lineRule="auto"/>
                  </w:pPr>
                  <w:r>
                    <w:rPr>
                      <w:rFonts w:ascii="Calibri" w:eastAsia="Calibri" w:hAnsi="Calibri"/>
                      <w:color w:val="000000"/>
                      <w:sz w:val="22"/>
                    </w:rPr>
                    <w:t>There are no additional required health effects notices.</w:t>
                  </w:r>
                </w:p>
              </w:tc>
            </w:tr>
          </w:tbl>
          <w:p w:rsidR="00CF3577" w:rsidRDefault="00CF3577">
            <w:pPr>
              <w:spacing w:after="0" w:line="240" w:lineRule="auto"/>
            </w:pPr>
          </w:p>
        </w:tc>
      </w:tr>
      <w:tr w:rsidR="00CF3577">
        <w:trPr>
          <w:trHeight w:val="55"/>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720"/>
        </w:trPr>
        <w:tc>
          <w:tcPr>
            <w:tcW w:w="6" w:type="dxa"/>
          </w:tcPr>
          <w:p w:rsidR="00CF3577" w:rsidRDefault="00CF3577">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CF3577">
              <w:trPr>
                <w:trHeight w:hRule="exact" w:val="720"/>
              </w:trPr>
              <w:tc>
                <w:tcPr>
                  <w:tcW w:w="9346" w:type="dxa"/>
                  <w:tcBorders>
                    <w:top w:val="nil"/>
                    <w:left w:val="nil"/>
                    <w:bottom w:val="nil"/>
                    <w:right w:val="nil"/>
                  </w:tcBorders>
                  <w:tcMar>
                    <w:top w:w="0" w:type="dxa"/>
                    <w:left w:w="0" w:type="dxa"/>
                    <w:bottom w:w="0" w:type="dxa"/>
                    <w:right w:w="0" w:type="dxa"/>
                  </w:tcMar>
                </w:tcPr>
                <w:p w:rsidR="00CF3577" w:rsidRDefault="00634269">
                  <w:pPr>
                    <w:spacing w:after="0" w:line="240" w:lineRule="auto"/>
                  </w:pPr>
                  <w:r>
                    <w:rPr>
                      <w:rFonts w:ascii="Calibri" w:eastAsia="Calibri" w:hAnsi="Calibri"/>
                      <w:color w:val="000000"/>
                      <w:sz w:val="22"/>
                    </w:rPr>
                    <w:t>There are no additional required health effects violation notices.</w:t>
                  </w:r>
                </w:p>
              </w:tc>
            </w:tr>
          </w:tbl>
          <w:p w:rsidR="00CF3577" w:rsidRDefault="00CF3577">
            <w:pPr>
              <w:spacing w:after="0" w:line="240" w:lineRule="auto"/>
            </w:pPr>
          </w:p>
        </w:tc>
      </w:tr>
      <w:tr w:rsidR="00CF3577">
        <w:trPr>
          <w:trHeight w:val="406"/>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r w:rsidR="00634269" w:rsidTr="0063426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CF3577">
              <w:trPr>
                <w:trHeight w:val="1076"/>
              </w:trPr>
              <w:tc>
                <w:tcPr>
                  <w:tcW w:w="9360" w:type="dxa"/>
                  <w:tcBorders>
                    <w:top w:val="nil"/>
                    <w:left w:val="nil"/>
                    <w:bottom w:val="nil"/>
                    <w:right w:val="nil"/>
                  </w:tcBorders>
                  <w:tcMar>
                    <w:top w:w="39" w:type="dxa"/>
                    <w:left w:w="39" w:type="dxa"/>
                    <w:bottom w:w="39" w:type="dxa"/>
                    <w:right w:w="39" w:type="dxa"/>
                  </w:tcMar>
                </w:tcPr>
                <w:p w:rsidR="00CF3577" w:rsidRDefault="00634269">
                  <w:pPr>
                    <w:spacing w:after="0" w:line="240" w:lineRule="auto"/>
                  </w:pPr>
                  <w:r>
                    <w:rPr>
                      <w:rFonts w:ascii="Calibri" w:eastAsia="Calibri" w:hAnsi="Calibri"/>
                      <w:color w:val="000000"/>
                      <w:sz w:val="22"/>
                    </w:rPr>
                    <w:t>+++++++++++++++++++++++++++++++++++++++++++++++++++++++++++++++++++++++++++++++++++</w:t>
                  </w:r>
                </w:p>
                <w:p w:rsidR="00CF3577" w:rsidRDefault="0063426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CF3577" w:rsidRDefault="00634269">
                  <w:pPr>
                    <w:spacing w:after="0" w:line="240" w:lineRule="auto"/>
                  </w:pPr>
                  <w:r>
                    <w:rPr>
                      <w:rFonts w:ascii="Calibri" w:eastAsia="Calibri" w:hAnsi="Calibri"/>
                      <w:color w:val="000000"/>
                      <w:sz w:val="22"/>
                    </w:rPr>
                    <w:t>    </w:t>
                  </w:r>
                </w:p>
                <w:p w:rsidR="00CF3577" w:rsidRDefault="00634269">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LENA WATER </w:t>
                  </w:r>
                  <w:proofErr w:type="gramStart"/>
                  <w:r>
                    <w:rPr>
                      <w:rFonts w:ascii="Calibri" w:eastAsia="Calibri" w:hAnsi="Calibri"/>
                      <w:color w:val="000000"/>
                      <w:sz w:val="22"/>
                    </w:rPr>
                    <w:t>SYSTEM  INC</w:t>
                  </w:r>
                  <w:proofErr w:type="gramEnd"/>
                  <w:r>
                    <w:rPr>
                      <w:rFonts w:ascii="Calibri" w:eastAsia="Calibri" w:hAnsi="Calibri"/>
                      <w:color w:val="000000"/>
                      <w:sz w:val="22"/>
                    </w:rPr>
                    <w:t xml:space="preserve"> work around the clock to provide top quality drinking water to every tap.  We ask that all our customers help us protect and conserve our water sources, which are the heart of our community, our way of life, and </w:t>
                  </w:r>
                  <w:r>
                    <w:rPr>
                      <w:rFonts w:ascii="Calibri" w:eastAsia="Calibri" w:hAnsi="Calibri"/>
                      <w:color w:val="000000"/>
                      <w:sz w:val="22"/>
                    </w:rPr>
                    <w:t>our children's future.  Please call our office if you have questions.</w:t>
                  </w:r>
                </w:p>
              </w:tc>
            </w:tr>
          </w:tbl>
          <w:p w:rsidR="00CF3577" w:rsidRDefault="00CF3577">
            <w:pPr>
              <w:spacing w:after="0" w:line="240" w:lineRule="auto"/>
            </w:pPr>
          </w:p>
        </w:tc>
      </w:tr>
      <w:tr w:rsidR="00CF3577">
        <w:trPr>
          <w:trHeight w:val="540"/>
        </w:trPr>
        <w:tc>
          <w:tcPr>
            <w:tcW w:w="6" w:type="dxa"/>
          </w:tcPr>
          <w:p w:rsidR="00CF3577" w:rsidRDefault="00CF3577">
            <w:pPr>
              <w:pStyle w:val="EmptyCellLayoutStyle"/>
              <w:spacing w:after="0" w:line="240" w:lineRule="auto"/>
            </w:pPr>
          </w:p>
        </w:tc>
        <w:tc>
          <w:tcPr>
            <w:tcW w:w="6" w:type="dxa"/>
          </w:tcPr>
          <w:p w:rsidR="00CF3577" w:rsidRDefault="00CF3577">
            <w:pPr>
              <w:pStyle w:val="EmptyCellLayoutStyle"/>
              <w:spacing w:after="0" w:line="240" w:lineRule="auto"/>
            </w:pPr>
          </w:p>
        </w:tc>
        <w:tc>
          <w:tcPr>
            <w:tcW w:w="0" w:type="dxa"/>
          </w:tcPr>
          <w:p w:rsidR="00CF3577" w:rsidRDefault="00CF3577">
            <w:pPr>
              <w:pStyle w:val="EmptyCellLayoutStyle"/>
              <w:spacing w:after="0" w:line="240" w:lineRule="auto"/>
            </w:pPr>
          </w:p>
        </w:tc>
        <w:tc>
          <w:tcPr>
            <w:tcW w:w="194" w:type="dxa"/>
          </w:tcPr>
          <w:p w:rsidR="00CF3577" w:rsidRDefault="00CF3577">
            <w:pPr>
              <w:pStyle w:val="EmptyCellLayoutStyle"/>
              <w:spacing w:after="0" w:line="240" w:lineRule="auto"/>
            </w:pPr>
          </w:p>
        </w:tc>
        <w:tc>
          <w:tcPr>
            <w:tcW w:w="16" w:type="dxa"/>
          </w:tcPr>
          <w:p w:rsidR="00CF3577" w:rsidRDefault="00CF3577">
            <w:pPr>
              <w:pStyle w:val="EmptyCellLayoutStyle"/>
              <w:spacing w:after="0" w:line="240" w:lineRule="auto"/>
            </w:pPr>
          </w:p>
        </w:tc>
        <w:tc>
          <w:tcPr>
            <w:tcW w:w="148" w:type="dxa"/>
          </w:tcPr>
          <w:p w:rsidR="00CF3577" w:rsidRDefault="00CF3577">
            <w:pPr>
              <w:pStyle w:val="EmptyCellLayoutStyle"/>
              <w:spacing w:after="0" w:line="240" w:lineRule="auto"/>
            </w:pPr>
          </w:p>
        </w:tc>
        <w:tc>
          <w:tcPr>
            <w:tcW w:w="31" w:type="dxa"/>
          </w:tcPr>
          <w:p w:rsidR="00CF3577" w:rsidRDefault="00CF3577">
            <w:pPr>
              <w:pStyle w:val="EmptyCellLayoutStyle"/>
              <w:spacing w:after="0" w:line="240" w:lineRule="auto"/>
            </w:pPr>
          </w:p>
        </w:tc>
        <w:tc>
          <w:tcPr>
            <w:tcW w:w="659" w:type="dxa"/>
          </w:tcPr>
          <w:p w:rsidR="00CF3577" w:rsidRDefault="00CF3577">
            <w:pPr>
              <w:pStyle w:val="EmptyCellLayoutStyle"/>
              <w:spacing w:after="0" w:line="240" w:lineRule="auto"/>
            </w:pPr>
          </w:p>
        </w:tc>
        <w:tc>
          <w:tcPr>
            <w:tcW w:w="7654" w:type="dxa"/>
          </w:tcPr>
          <w:p w:rsidR="00CF3577" w:rsidRDefault="00CF3577">
            <w:pPr>
              <w:pStyle w:val="EmptyCellLayoutStyle"/>
              <w:spacing w:after="0" w:line="240" w:lineRule="auto"/>
            </w:pPr>
          </w:p>
        </w:tc>
        <w:tc>
          <w:tcPr>
            <w:tcW w:w="25" w:type="dxa"/>
          </w:tcPr>
          <w:p w:rsidR="00CF3577" w:rsidRDefault="00CF3577">
            <w:pPr>
              <w:pStyle w:val="EmptyCellLayoutStyle"/>
              <w:spacing w:after="0" w:line="240" w:lineRule="auto"/>
            </w:pPr>
          </w:p>
        </w:tc>
        <w:tc>
          <w:tcPr>
            <w:tcW w:w="482" w:type="dxa"/>
          </w:tcPr>
          <w:p w:rsidR="00CF3577" w:rsidRDefault="00CF3577">
            <w:pPr>
              <w:pStyle w:val="EmptyCellLayoutStyle"/>
              <w:spacing w:after="0" w:line="240" w:lineRule="auto"/>
            </w:pPr>
          </w:p>
        </w:tc>
        <w:tc>
          <w:tcPr>
            <w:tcW w:w="119" w:type="dxa"/>
          </w:tcPr>
          <w:p w:rsidR="00CF3577" w:rsidRDefault="00CF3577">
            <w:pPr>
              <w:pStyle w:val="EmptyCellLayoutStyle"/>
              <w:spacing w:after="0" w:line="240" w:lineRule="auto"/>
            </w:pPr>
          </w:p>
        </w:tc>
      </w:tr>
    </w:tbl>
    <w:p w:rsidR="00CF3577" w:rsidRDefault="00CF3577">
      <w:pPr>
        <w:spacing w:after="0" w:line="240" w:lineRule="auto"/>
      </w:pPr>
    </w:p>
    <w:sectPr w:rsidR="00CF357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3577"/>
    <w:rsid w:val="00634269"/>
    <w:rsid w:val="00CF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8880"/>
  <w15:docId w15:val="{3F6DCCF5-21BF-4D73-92C2-3E1EECF6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12913</Characters>
  <Application>Microsoft Office Word</Application>
  <DocSecurity>0</DocSecurity>
  <Lines>107</Lines>
  <Paragraphs>30</Paragraphs>
  <ScaleCrop>false</ScaleCrop>
  <Company>State of Louisiana</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2024-04-22T16:00:00Z</dcterms:created>
  <dcterms:modified xsi:type="dcterms:W3CDTF">2024-04-22T16:00:00Z</dcterms:modified>
</cp:coreProperties>
</file>