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6"/>
        <w:gridCol w:w="20"/>
        <w:gridCol w:w="1066"/>
        <w:gridCol w:w="49"/>
        <w:gridCol w:w="8223"/>
        <w:gridCol w:w="20"/>
      </w:tblGrid>
      <w:tr w:rsidR="00F962FC" w:rsidTr="00F962FC">
        <w:trPr>
          <w:trHeight w:val="468"/>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850CC">
              <w:trPr>
                <w:trHeight w:val="390"/>
              </w:trPr>
              <w:tc>
                <w:tcPr>
                  <w:tcW w:w="9336"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libri" w:eastAsia="Calibri" w:hAnsi="Calibri"/>
                      <w:b/>
                      <w:color w:val="000000"/>
                      <w:sz w:val="32"/>
                    </w:rPr>
                    <w:t>LUTCHER WATERWORKS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38"/>
        </w:trPr>
        <w:tc>
          <w:tcPr>
            <w:tcW w:w="26"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106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8223"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450"/>
        </w:trPr>
        <w:tc>
          <w:tcPr>
            <w:tcW w:w="26" w:type="dxa"/>
            <w:gridSpan w:val="5"/>
          </w:tcPr>
          <w:tbl>
            <w:tblPr>
              <w:tblW w:w="0" w:type="auto"/>
              <w:tblLayout w:type="fixed"/>
              <w:tblCellMar>
                <w:left w:w="0" w:type="dxa"/>
                <w:right w:w="0" w:type="dxa"/>
              </w:tblCellMar>
              <w:tblLook w:val="04A0" w:firstRow="1" w:lastRow="0" w:firstColumn="1" w:lastColumn="0" w:noHBand="0" w:noVBand="1"/>
            </w:tblPr>
            <w:tblGrid>
              <w:gridCol w:w="9336"/>
            </w:tblGrid>
            <w:tr w:rsidR="009850CC">
              <w:trPr>
                <w:trHeight w:val="372"/>
              </w:trPr>
              <w:tc>
                <w:tcPr>
                  <w:tcW w:w="9336"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libri" w:eastAsia="Calibri" w:hAnsi="Calibri"/>
                      <w:b/>
                      <w:color w:val="000000"/>
                      <w:sz w:val="32"/>
                    </w:rPr>
                    <w:t xml:space="preserve">Public Water Supply ID: LA1093003   </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3"/>
        </w:trPr>
        <w:tc>
          <w:tcPr>
            <w:tcW w:w="26"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106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8223"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258"/>
        </w:trPr>
        <w:tc>
          <w:tcPr>
            <w:tcW w:w="2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6"/>
            </w:tblGrid>
            <w:tr w:rsidR="009850CC">
              <w:trPr>
                <w:trHeight w:val="372"/>
              </w:trPr>
              <w:tc>
                <w:tcPr>
                  <w:tcW w:w="9336"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mbria" w:eastAsia="Cambria" w:hAnsi="Cambria"/>
                      <w:color w:val="000000"/>
                      <w:sz w:val="32"/>
                    </w:rPr>
                    <w:t>Consumer Confidence Report</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F962FC" w:rsidTr="00F962FC">
        <w:trPr>
          <w:trHeight w:val="191"/>
        </w:trPr>
        <w:tc>
          <w:tcPr>
            <w:tcW w:w="26" w:type="dxa"/>
            <w:gridSpan w:val="5"/>
            <w:vMerge/>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rPr>
          <w:trHeight w:val="2304"/>
        </w:trPr>
        <w:tc>
          <w:tcPr>
            <w:tcW w:w="26"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1066" w:type="dxa"/>
          </w:tcPr>
          <w:p w:rsidR="009850CC" w:rsidRDefault="009850CC">
            <w:pPr>
              <w:pStyle w:val="EmptyCellLayoutStyle"/>
              <w:spacing w:after="0" w:line="240" w:lineRule="auto"/>
            </w:pPr>
          </w:p>
        </w:tc>
        <w:tc>
          <w:tcPr>
            <w:tcW w:w="6" w:type="dxa"/>
            <w:tcBorders>
              <w:left w:val="single" w:sz="23" w:space="0" w:color="808080"/>
            </w:tcBorders>
          </w:tcPr>
          <w:p w:rsidR="009850CC" w:rsidRDefault="009850CC">
            <w:pPr>
              <w:pStyle w:val="EmptyCellLayoutStyle"/>
              <w:spacing w:after="0" w:line="240" w:lineRule="auto"/>
            </w:pPr>
          </w:p>
        </w:tc>
        <w:tc>
          <w:tcPr>
            <w:tcW w:w="8223" w:type="dxa"/>
          </w:tcPr>
          <w:tbl>
            <w:tblPr>
              <w:tblW w:w="0" w:type="auto"/>
              <w:tblLayout w:type="fixed"/>
              <w:tblCellMar>
                <w:left w:w="0" w:type="dxa"/>
                <w:right w:w="0" w:type="dxa"/>
              </w:tblCellMar>
              <w:tblLook w:val="04A0" w:firstRow="1" w:lastRow="0" w:firstColumn="1" w:lastColumn="0" w:noHBand="0" w:noVBand="1"/>
            </w:tblPr>
            <w:tblGrid>
              <w:gridCol w:w="8223"/>
            </w:tblGrid>
            <w:tr w:rsidR="009850CC">
              <w:trPr>
                <w:trHeight w:val="2226"/>
              </w:trPr>
              <w:tc>
                <w:tcPr>
                  <w:tcW w:w="8223" w:type="dxa"/>
                  <w:tcBorders>
                    <w:top w:val="nil"/>
                    <w:left w:val="nil"/>
                    <w:bottom w:val="nil"/>
                    <w:right w:val="nil"/>
                  </w:tcBorders>
                  <w:tcMar>
                    <w:top w:w="39" w:type="dxa"/>
                    <w:left w:w="39" w:type="dxa"/>
                    <w:bottom w:w="39" w:type="dxa"/>
                    <w:right w:w="39" w:type="dxa"/>
                  </w:tcMar>
                </w:tcPr>
                <w:p w:rsidR="009850CC" w:rsidRDefault="009850CC">
                  <w:pPr>
                    <w:spacing w:after="0" w:line="240" w:lineRule="auto"/>
                    <w:jc w:val="center"/>
                  </w:pPr>
                </w:p>
                <w:p w:rsidR="009850CC" w:rsidRDefault="00F962FC">
                  <w:pPr>
                    <w:spacing w:after="0" w:line="240" w:lineRule="auto"/>
                  </w:pPr>
                  <w:r>
                    <w:rPr>
                      <w:rFonts w:ascii="Calibri" w:eastAsia="Calibri" w:hAnsi="Calibri"/>
                      <w:color w:val="000000"/>
                      <w:sz w:val="144"/>
                    </w:rPr>
                    <w:t>2023 CCR</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86"/>
        </w:trPr>
        <w:tc>
          <w:tcPr>
            <w:tcW w:w="26"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106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8223"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rPr>
          <w:trHeight w:val="5"/>
        </w:trPr>
        <w:tc>
          <w:tcPr>
            <w:tcW w:w="26" w:type="dxa"/>
          </w:tcPr>
          <w:p w:rsidR="009850CC" w:rsidRDefault="009850CC">
            <w:pPr>
              <w:pStyle w:val="EmptyCellLayoutStyle"/>
              <w:spacing w:after="0" w:line="240" w:lineRule="auto"/>
            </w:pPr>
          </w:p>
        </w:tc>
        <w:tc>
          <w:tcPr>
            <w:tcW w:w="13" w:type="dxa"/>
            <w:tcBorders>
              <w:top w:val="single" w:sz="23" w:space="0" w:color="808080"/>
            </w:tcBorders>
          </w:tcPr>
          <w:p w:rsidR="009850CC" w:rsidRDefault="009850CC">
            <w:pPr>
              <w:pStyle w:val="EmptyCellLayoutStyle"/>
              <w:spacing w:after="0" w:line="240" w:lineRule="auto"/>
            </w:pPr>
          </w:p>
        </w:tc>
        <w:tc>
          <w:tcPr>
            <w:tcW w:w="1066" w:type="dxa"/>
            <w:tcBorders>
              <w:top w:val="single" w:sz="23" w:space="0" w:color="808080"/>
            </w:tcBorders>
          </w:tcPr>
          <w:p w:rsidR="009850CC" w:rsidRDefault="009850CC">
            <w:pPr>
              <w:pStyle w:val="EmptyCellLayoutStyle"/>
              <w:spacing w:after="0" w:line="240" w:lineRule="auto"/>
            </w:pPr>
          </w:p>
        </w:tc>
        <w:tc>
          <w:tcPr>
            <w:tcW w:w="6" w:type="dxa"/>
            <w:tcBorders>
              <w:top w:val="single" w:sz="23" w:space="0" w:color="808080"/>
            </w:tcBorders>
          </w:tcPr>
          <w:p w:rsidR="009850CC" w:rsidRDefault="009850CC">
            <w:pPr>
              <w:pStyle w:val="EmptyCellLayoutStyle"/>
              <w:spacing w:after="0" w:line="240" w:lineRule="auto"/>
            </w:pPr>
          </w:p>
        </w:tc>
        <w:tc>
          <w:tcPr>
            <w:tcW w:w="8223" w:type="dxa"/>
            <w:tcBorders>
              <w:top w:val="single" w:sz="23" w:space="0" w:color="808080"/>
            </w:tcBorders>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3739"/>
        </w:trPr>
        <w:tc>
          <w:tcPr>
            <w:tcW w:w="26"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1066" w:type="dxa"/>
            <w:gridSpan w:val="3"/>
          </w:tcPr>
          <w:tbl>
            <w:tblPr>
              <w:tblW w:w="0" w:type="auto"/>
              <w:tblLayout w:type="fixed"/>
              <w:tblCellMar>
                <w:left w:w="0" w:type="dxa"/>
                <w:right w:w="0" w:type="dxa"/>
              </w:tblCellMar>
              <w:tblLook w:val="04A0" w:firstRow="1" w:lastRow="0" w:firstColumn="1" w:lastColumn="0" w:noHBand="0" w:noVBand="1"/>
            </w:tblPr>
            <w:tblGrid>
              <w:gridCol w:w="9297"/>
            </w:tblGrid>
            <w:tr w:rsidR="009850CC">
              <w:trPr>
                <w:trHeight w:val="3661"/>
              </w:trPr>
              <w:tc>
                <w:tcPr>
                  <w:tcW w:w="9297"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b/>
                      <w:color w:val="000000"/>
                      <w:sz w:val="28"/>
                    </w:rPr>
                    <w:t>Additional Information and Electronic Copies can be found at www.ldh.la.gov/ccr</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What you need to do:</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9850CC" w:rsidRDefault="009850CC">
                  <w:pPr>
                    <w:spacing w:after="0" w:line="240" w:lineRule="auto"/>
                  </w:pPr>
                </w:p>
                <w:p w:rsidR="009850CC" w:rsidRDefault="00F962FC">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9850CC" w:rsidRDefault="009850CC">
                  <w:pPr>
                    <w:spacing w:after="0" w:line="240" w:lineRule="auto"/>
                  </w:pPr>
                </w:p>
                <w:p w:rsidR="009850CC" w:rsidRDefault="00F962FC">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9850CC" w:rsidRDefault="009850CC">
                  <w:pPr>
                    <w:spacing w:after="0" w:line="240" w:lineRule="auto"/>
                  </w:pPr>
                </w:p>
                <w:p w:rsidR="009850CC" w:rsidRDefault="00F962FC">
                  <w:pPr>
                    <w:spacing w:after="0" w:line="240" w:lineRule="auto"/>
                  </w:pPr>
                  <w:r>
                    <w:rPr>
                      <w:rFonts w:ascii="Calibri" w:eastAsia="Calibri" w:hAnsi="Calibri"/>
                      <w:b/>
                      <w:color w:val="000000"/>
                      <w:sz w:val="22"/>
                    </w:rPr>
                    <w:t>Notes:</w:t>
                  </w:r>
                </w:p>
                <w:p w:rsidR="009850CC" w:rsidRDefault="00F962FC">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bl>
    <w:p w:rsidR="009850CC" w:rsidRDefault="00F962F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56"/>
        <w:gridCol w:w="9214"/>
        <w:gridCol w:w="79"/>
      </w:tblGrid>
      <w:tr w:rsidR="009850CC">
        <w:tc>
          <w:tcPr>
            <w:tcW w:w="56" w:type="dxa"/>
          </w:tcPr>
          <w:p w:rsidR="009850CC" w:rsidRDefault="009850CC">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9850CC">
              <w:trPr>
                <w:trHeight w:val="5211"/>
              </w:trPr>
              <w:tc>
                <w:tcPr>
                  <w:tcW w:w="194" w:type="dxa"/>
                </w:tcPr>
                <w:p w:rsidR="009850CC" w:rsidRDefault="009850CC">
                  <w:pPr>
                    <w:pStyle w:val="EmptyCellLayoutStyle"/>
                    <w:spacing w:after="0" w:line="240" w:lineRule="auto"/>
                  </w:pPr>
                </w:p>
              </w:tc>
              <w:tc>
                <w:tcPr>
                  <w:tcW w:w="8790" w:type="dxa"/>
                </w:tcPr>
                <w:p w:rsidR="009850CC" w:rsidRDefault="009850CC">
                  <w:pPr>
                    <w:pStyle w:val="EmptyCellLayoutStyle"/>
                    <w:spacing w:after="0" w:line="240" w:lineRule="auto"/>
                  </w:pPr>
                </w:p>
              </w:tc>
              <w:tc>
                <w:tcPr>
                  <w:tcW w:w="229" w:type="dxa"/>
                </w:tcPr>
                <w:p w:rsidR="009850CC" w:rsidRDefault="009850CC">
                  <w:pPr>
                    <w:pStyle w:val="EmptyCellLayoutStyle"/>
                    <w:spacing w:after="0" w:line="240" w:lineRule="auto"/>
                  </w:pPr>
                </w:p>
              </w:tc>
            </w:tr>
            <w:tr w:rsidR="009850CC">
              <w:trPr>
                <w:trHeight w:val="359"/>
              </w:trPr>
              <w:tc>
                <w:tcPr>
                  <w:tcW w:w="194" w:type="dxa"/>
                </w:tcPr>
                <w:p w:rsidR="009850CC" w:rsidRDefault="009850CC">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9850CC">
                    <w:trPr>
                      <w:trHeight w:val="282"/>
                    </w:trPr>
                    <w:tc>
                      <w:tcPr>
                        <w:tcW w:w="8790" w:type="dxa"/>
                        <w:tcBorders>
                          <w:top w:val="nil"/>
                          <w:left w:val="nil"/>
                          <w:bottom w:val="nil"/>
                          <w:right w:val="nil"/>
                        </w:tcBorders>
                        <w:tcMar>
                          <w:top w:w="39" w:type="dxa"/>
                          <w:left w:w="39" w:type="dxa"/>
                          <w:bottom w:w="39" w:type="dxa"/>
                          <w:right w:w="39" w:type="dxa"/>
                        </w:tcMar>
                        <w:vAlign w:val="center"/>
                      </w:tcPr>
                      <w:p w:rsidR="009850CC" w:rsidRDefault="00F962FC">
                        <w:pPr>
                          <w:spacing w:after="0" w:line="240" w:lineRule="auto"/>
                          <w:jc w:val="center"/>
                        </w:pPr>
                        <w:r>
                          <w:rPr>
                            <w:rFonts w:ascii="Calibri" w:eastAsia="Calibri" w:hAnsi="Calibri"/>
                            <w:color w:val="000000"/>
                            <w:sz w:val="40"/>
                          </w:rPr>
                          <w:t>This page intentionally left blank</w:t>
                        </w:r>
                      </w:p>
                    </w:tc>
                  </w:tr>
                </w:tbl>
                <w:p w:rsidR="009850CC" w:rsidRDefault="009850CC">
                  <w:pPr>
                    <w:spacing w:after="0" w:line="240" w:lineRule="auto"/>
                  </w:pPr>
                </w:p>
              </w:tc>
              <w:tc>
                <w:tcPr>
                  <w:tcW w:w="229" w:type="dxa"/>
                </w:tcPr>
                <w:p w:rsidR="009850CC" w:rsidRDefault="009850CC">
                  <w:pPr>
                    <w:pStyle w:val="EmptyCellLayoutStyle"/>
                    <w:spacing w:after="0" w:line="240" w:lineRule="auto"/>
                  </w:pPr>
                </w:p>
              </w:tc>
            </w:tr>
            <w:tr w:rsidR="009850CC">
              <w:trPr>
                <w:trHeight w:val="951"/>
              </w:trPr>
              <w:tc>
                <w:tcPr>
                  <w:tcW w:w="194" w:type="dxa"/>
                </w:tcPr>
                <w:p w:rsidR="009850CC" w:rsidRDefault="009850CC">
                  <w:pPr>
                    <w:pStyle w:val="EmptyCellLayoutStyle"/>
                    <w:spacing w:after="0" w:line="240" w:lineRule="auto"/>
                  </w:pPr>
                </w:p>
              </w:tc>
              <w:tc>
                <w:tcPr>
                  <w:tcW w:w="8790" w:type="dxa"/>
                </w:tcPr>
                <w:p w:rsidR="009850CC" w:rsidRDefault="009850CC">
                  <w:pPr>
                    <w:pStyle w:val="EmptyCellLayoutStyle"/>
                    <w:spacing w:after="0" w:line="240" w:lineRule="auto"/>
                  </w:pPr>
                </w:p>
              </w:tc>
              <w:tc>
                <w:tcPr>
                  <w:tcW w:w="229" w:type="dxa"/>
                </w:tcPr>
                <w:p w:rsidR="009850CC" w:rsidRDefault="009850CC">
                  <w:pPr>
                    <w:pStyle w:val="EmptyCellLayoutStyle"/>
                    <w:spacing w:after="0" w:line="240" w:lineRule="auto"/>
                  </w:pPr>
                </w:p>
              </w:tc>
            </w:tr>
          </w:tbl>
          <w:p w:rsidR="009850CC" w:rsidRDefault="009850CC">
            <w:pPr>
              <w:spacing w:after="0" w:line="240" w:lineRule="auto"/>
            </w:pPr>
          </w:p>
        </w:tc>
        <w:tc>
          <w:tcPr>
            <w:tcW w:w="79" w:type="dxa"/>
          </w:tcPr>
          <w:p w:rsidR="009850CC" w:rsidRDefault="009850CC">
            <w:pPr>
              <w:pStyle w:val="EmptyCellLayoutStyle"/>
              <w:spacing w:after="0" w:line="240" w:lineRule="auto"/>
            </w:pPr>
          </w:p>
        </w:tc>
      </w:tr>
    </w:tbl>
    <w:p w:rsidR="009850CC" w:rsidRDefault="00F962FC">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20"/>
        <w:gridCol w:w="20"/>
        <w:gridCol w:w="20"/>
        <w:gridCol w:w="20"/>
        <w:gridCol w:w="194"/>
        <w:gridCol w:w="20"/>
        <w:gridCol w:w="659"/>
        <w:gridCol w:w="7195"/>
        <w:gridCol w:w="180"/>
        <w:gridCol w:w="765"/>
        <w:gridCol w:w="284"/>
        <w:gridCol w:w="20"/>
      </w:tblGrid>
      <w:tr w:rsidR="009850CC">
        <w:trPr>
          <w:trHeight w:val="137"/>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349"/>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271"/>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libri" w:eastAsia="Calibri" w:hAnsi="Calibri"/>
                      <w:b/>
                      <w:color w:val="000000"/>
                      <w:sz w:val="28"/>
                    </w:rPr>
                    <w:t>The Water We Drink</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45"/>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308"/>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230"/>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libri" w:eastAsia="Calibri" w:hAnsi="Calibri"/>
                      <w:b/>
                      <w:color w:val="000000"/>
                      <w:sz w:val="22"/>
                    </w:rPr>
                    <w:t>LUTCHER WATERWORKS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F962FC" w:rsidTr="00F962FC">
        <w:trPr>
          <w:trHeight w:val="364"/>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286"/>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jc w:val="center"/>
                  </w:pPr>
                  <w:r>
                    <w:rPr>
                      <w:rFonts w:ascii="Calibri" w:eastAsia="Calibri" w:hAnsi="Calibri"/>
                      <w:color w:val="000000"/>
                      <w:sz w:val="22"/>
                    </w:rPr>
                    <w:t xml:space="preserve">Public Water Supply ID: LA1093003   </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F962FC" w:rsidTr="00F962FC">
        <w:trPr>
          <w:trHeight w:val="2214"/>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2136"/>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9850CC" w:rsidRDefault="00F962FC">
                  <w:pPr>
                    <w:spacing w:after="0" w:line="240" w:lineRule="auto"/>
                  </w:pPr>
                  <w:r>
                    <w:rPr>
                      <w:rFonts w:ascii="Calibri" w:eastAsia="Calibri" w:hAnsi="Calibri"/>
                      <w:color w:val="000000"/>
                      <w:sz w:val="22"/>
                    </w:rPr>
                    <w:t>Our water source(s) are listed below:</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84"/>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242"/>
              <w:gridCol w:w="2952"/>
            </w:tblGrid>
            <w:tr w:rsidR="009850CC">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Source Water Type</w:t>
                  </w:r>
                </w:p>
              </w:tc>
            </w:tr>
            <w:tr w:rsidR="009850CC">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SURFACE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Surface water</w:t>
                  </w:r>
                </w:p>
              </w:tc>
            </w:tr>
          </w:tbl>
          <w:p w:rsidR="009850CC" w:rsidRDefault="009850CC">
            <w:pPr>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rPr>
          <w:trHeight w:val="10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403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3952"/>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'MEDIUM'.  If you would like to review the Source Water Assessment Plan, please feel free to contact our office.</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In order</w:t>
                  </w:r>
                  <w:r>
                    <w:rPr>
                      <w:rFonts w:ascii="Calibri" w:eastAsia="Calibri" w:hAnsi="Calibri"/>
                      <w:color w:val="000000"/>
                      <w:sz w:val="22"/>
                    </w:rPr>
                    <w:t xml:space="preserve"> to ensure that tap water is safe to drink, EPA prescribes regulations which limit the amount of certain contaminants in water provided by public water systems. Food and Drug Administration regulations establish limits for contaminants in bottled water whi</w:t>
                  </w:r>
                  <w:r>
                    <w:rPr>
                      <w:rFonts w:ascii="Calibri" w:eastAsia="Calibri" w:hAnsi="Calibri"/>
                      <w:color w:val="000000"/>
                      <w:sz w:val="22"/>
                    </w:rPr>
                    <w:t>ch must provide the same protection for public health.  We want our valued customers to be informed about their water utility. If you have any questions about this report, want to attend any scheduled meetings, or simply want to learn more about your drink</w:t>
                  </w:r>
                  <w:r>
                    <w:rPr>
                      <w:rFonts w:ascii="Calibri" w:eastAsia="Calibri" w:hAnsi="Calibri"/>
                      <w:color w:val="000000"/>
                      <w:sz w:val="22"/>
                    </w:rPr>
                    <w:t xml:space="preserve">ing water, please </w:t>
                  </w:r>
                  <w:proofErr w:type="gramStart"/>
                  <w:r>
                    <w:rPr>
                      <w:rFonts w:ascii="Calibri" w:eastAsia="Calibri" w:hAnsi="Calibri"/>
                      <w:color w:val="000000"/>
                      <w:sz w:val="22"/>
                    </w:rPr>
                    <w:t>contact  PATRICK</w:t>
                  </w:r>
                  <w:proofErr w:type="gramEnd"/>
                  <w:r>
                    <w:rPr>
                      <w:rFonts w:ascii="Calibri" w:eastAsia="Calibri" w:hAnsi="Calibri"/>
                      <w:color w:val="000000"/>
                      <w:sz w:val="22"/>
                    </w:rPr>
                    <w:t xml:space="preserve"> P. ST PIERRE at  225-869-5823.</w:t>
                  </w:r>
                </w:p>
                <w:p w:rsidR="009850CC" w:rsidRDefault="009850CC">
                  <w:pPr>
                    <w:spacing w:after="0" w:line="240" w:lineRule="auto"/>
                  </w:pP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42"/>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1595"/>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1517"/>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LUTCHER WATERWORKS is responsible for providing high quality drinking water, but cannot control the variety of materials used in plumbing components. When your water has been sitting for several hours, you can minimize the potential for lead exposure by fl</w:t>
                  </w:r>
                  <w:r>
                    <w:rPr>
                      <w:rFonts w:ascii="Calibri" w:eastAsia="Calibri" w:hAnsi="Calibri"/>
                      <w:color w:val="000000"/>
                      <w:sz w:val="22"/>
                    </w:rPr>
                    <w:t>ushing your tap for 30 seconds to 2 minutes before using water for drinking or cooking. If you are concerned about lead in your water, you may wish to have your water tested. Information on lead in drinking water, testing methods, and steps you can take to</w:t>
                  </w:r>
                  <w:r>
                    <w:rPr>
                      <w:rFonts w:ascii="Calibri" w:eastAsia="Calibri" w:hAnsi="Calibri"/>
                      <w:color w:val="000000"/>
                      <w:sz w:val="22"/>
                    </w:rPr>
                    <w:t xml:space="preserve">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The Louisiana Department of Health and Hospitals - Office of Public Health rout</w:t>
                  </w:r>
                  <w:r>
                    <w:rPr>
                      <w:rFonts w:ascii="Calibri" w:eastAsia="Calibri" w:hAnsi="Calibri"/>
                      <w:color w:val="000000"/>
                      <w:sz w:val="22"/>
                    </w:rPr>
                    <w: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water, may r</w:t>
                  </w:r>
                  <w:r>
                    <w:rPr>
                      <w:rFonts w:ascii="Calibri" w:eastAsia="Calibri" w:hAnsi="Calibri"/>
                      <w:color w:val="000000"/>
                      <w:sz w:val="22"/>
                    </w:rPr>
                    <w:t>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9850CC" w:rsidRDefault="009850CC">
                  <w:pPr>
                    <w:spacing w:after="0" w:line="240" w:lineRule="auto"/>
                  </w:pPr>
                </w:p>
                <w:p w:rsidR="009850CC" w:rsidRDefault="00F962FC">
                  <w:pPr>
                    <w:spacing w:after="0" w:line="240" w:lineRule="auto"/>
                  </w:pPr>
                  <w:r>
                    <w:rPr>
                      <w:rFonts w:ascii="Calibri" w:eastAsia="Calibri" w:hAnsi="Calibri"/>
                      <w:color w:val="000000"/>
                      <w:sz w:val="22"/>
                    </w:rPr>
                    <w:t>                In the tables below, you will find many terms and abbreviations you mi</w:t>
                  </w:r>
                  <w:r>
                    <w:rPr>
                      <w:rFonts w:ascii="Calibri" w:eastAsia="Calibri" w:hAnsi="Calibri"/>
                      <w:color w:val="000000"/>
                      <w:sz w:val="22"/>
                    </w:rPr>
                    <w:t>ght not be familiar with.  To help you better understand these terms, we’ve provided the following definitions: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w:t>
                  </w:r>
                  <w:r>
                    <w:rPr>
                      <w:rFonts w:ascii="Calibri" w:eastAsia="Calibri" w:hAnsi="Calibri"/>
                      <w:color w:val="000000"/>
                      <w:sz w:val="16"/>
                    </w:rPr>
                    <w:t>00.</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9850CC" w:rsidRDefault="009850CC">
                  <w:pPr>
                    <w:spacing w:after="0" w:line="240" w:lineRule="auto"/>
                  </w:pPr>
                </w:p>
                <w:p w:rsidR="009850CC" w:rsidRDefault="00F962FC">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w:t>
                  </w:r>
                  <w:r>
                    <w:rPr>
                      <w:rFonts w:ascii="Calibri" w:eastAsia="Calibri" w:hAnsi="Calibri"/>
                      <w:color w:val="000000"/>
                      <w:sz w:val="16"/>
                    </w:rPr>
                    <w:t>erformance which public water systems must follow to ensure control of a contaminant.</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9850CC" w:rsidRDefault="009850CC">
                  <w:pPr>
                    <w:spacing w:after="0" w:line="240" w:lineRule="auto"/>
                  </w:pPr>
                </w:p>
                <w:p w:rsidR="009850CC" w:rsidRDefault="00F962F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99"/>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36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gridSpan w:val="4"/>
          </w:tcPr>
          <w:tbl>
            <w:tblPr>
              <w:tblW w:w="0" w:type="auto"/>
              <w:tblLayout w:type="fixed"/>
              <w:tblCellMar>
                <w:left w:w="0" w:type="dxa"/>
                <w:right w:w="0" w:type="dxa"/>
              </w:tblCellMar>
              <w:tblLook w:val="04A0" w:firstRow="1" w:lastRow="0" w:firstColumn="1" w:lastColumn="0" w:noHBand="0" w:noVBand="1"/>
            </w:tblPr>
            <w:tblGrid>
              <w:gridCol w:w="8052"/>
            </w:tblGrid>
            <w:tr w:rsidR="009850CC">
              <w:trPr>
                <w:trHeight w:val="282"/>
              </w:trPr>
              <w:tc>
                <w:tcPr>
                  <w:tcW w:w="8052"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During the period covered by this report we had the below noted violations.</w:t>
                  </w:r>
                </w:p>
              </w:tc>
            </w:tr>
          </w:tbl>
          <w:p w:rsidR="009850CC" w:rsidRDefault="009850CC">
            <w:pPr>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rPr>
          <w:trHeight w:val="8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20"/>
              <w:gridCol w:w="3202"/>
              <w:gridCol w:w="2577"/>
            </w:tblGrid>
            <w:tr w:rsidR="009850CC">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1F3864"/>
                      <w:sz w:val="18"/>
                    </w:rPr>
                    <w:t>Type</w:t>
                  </w:r>
                </w:p>
              </w:tc>
            </w:tr>
            <w:tr w:rsidR="009850CC">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MCL, LRAA</w:t>
                  </w:r>
                </w:p>
              </w:tc>
            </w:tr>
            <w:tr w:rsidR="009850CC">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12/31/2022 - 3/30/2023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PUBLIC NOTICE</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PUBLIC NOTICE RULE LINKED TO VIOLATION</w:t>
                  </w:r>
                </w:p>
              </w:tc>
            </w:tr>
            <w:tr w:rsidR="009850CC">
              <w:trPr>
                <w:trHeight w:val="210"/>
              </w:trPr>
              <w:tc>
                <w:tcPr>
                  <w:tcW w:w="30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3/31/2023 - 6/29/2023</w:t>
                  </w:r>
                </w:p>
              </w:tc>
              <w:tc>
                <w:tcPr>
                  <w:tcW w:w="32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TTHM</w:t>
                  </w:r>
                </w:p>
              </w:tc>
              <w:tc>
                <w:tcPr>
                  <w:tcW w:w="25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MCL, LRAA</w:t>
                  </w:r>
                </w:p>
              </w:tc>
            </w:tr>
          </w:tbl>
          <w:p w:rsidR="009850CC" w:rsidRDefault="009850CC">
            <w:pPr>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9850CC">
        <w:trPr>
          <w:trHeight w:val="204"/>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108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1002"/>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239"/>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3"/>
              <w:gridCol w:w="680"/>
              <w:gridCol w:w="1095"/>
              <w:gridCol w:w="657"/>
              <w:gridCol w:w="1291"/>
              <w:gridCol w:w="600"/>
              <w:gridCol w:w="715"/>
              <w:gridCol w:w="3012"/>
            </w:tblGrid>
            <w:tr w:rsidR="009850CC">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Typical Source</w:t>
                  </w:r>
                </w:p>
              </w:tc>
            </w:tr>
            <w:tr w:rsidR="009850CC">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1.4</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0.07 - 3.64</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Water additive used to control microbes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16"/>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839"/>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gridSpan w:val="12"/>
          </w:tcPr>
          <w:tbl>
            <w:tblPr>
              <w:tblW w:w="0" w:type="auto"/>
              <w:tblLayout w:type="fixed"/>
              <w:tblCellMar>
                <w:left w:w="0" w:type="dxa"/>
                <w:right w:w="0" w:type="dxa"/>
              </w:tblCellMar>
              <w:tblLook w:val="04A0" w:firstRow="1" w:lastRow="0" w:firstColumn="1" w:lastColumn="0" w:noHBand="0" w:noVBand="1"/>
            </w:tblPr>
            <w:tblGrid>
              <w:gridCol w:w="9310"/>
            </w:tblGrid>
            <w:tr w:rsidR="009850CC">
              <w:trPr>
                <w:trHeight w:val="761"/>
              </w:trPr>
              <w:tc>
                <w:tcPr>
                  <w:tcW w:w="9310"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3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6"/>
              <w:gridCol w:w="1174"/>
              <w:gridCol w:w="785"/>
              <w:gridCol w:w="1001"/>
              <w:gridCol w:w="653"/>
              <w:gridCol w:w="569"/>
              <w:gridCol w:w="597"/>
              <w:gridCol w:w="2757"/>
            </w:tblGrid>
            <w:tr w:rsidR="009850CC">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Typical Source</w:t>
                  </w:r>
                </w:p>
              </w:tc>
            </w:tr>
            <w:tr w:rsidR="009850C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11/5/2023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0.074</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0.052 - 0.074</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Runoff from herbicide used on row crops</w:t>
                  </w:r>
                </w:p>
              </w:tc>
            </w:tr>
            <w:tr w:rsidR="009850C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9850C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HEXACHLOROCYCLOPENTADIENE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0.065</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0 - 0.065</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50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50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Discharge from chemical factories</w:t>
                  </w:r>
                </w:p>
              </w:tc>
            </w:tr>
            <w:tr w:rsidR="009850C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Runoff from fertilizer use; Leaching from septic tanks, sewage; Erosion of natural deposits</w:t>
                  </w:r>
                </w:p>
              </w:tc>
            </w:tr>
            <w:tr w:rsidR="009850CC">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PENTACHLOROPHENOL</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11/5/2023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0.016</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0 - 0.016</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Discharge from wood preserving factories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07"/>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58"/>
              <w:gridCol w:w="1176"/>
              <w:gridCol w:w="787"/>
              <w:gridCol w:w="1003"/>
              <w:gridCol w:w="654"/>
              <w:gridCol w:w="571"/>
              <w:gridCol w:w="585"/>
              <w:gridCol w:w="2759"/>
            </w:tblGrid>
            <w:tr w:rsidR="009850CC">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Typical Source</w:t>
                  </w:r>
                </w:p>
              </w:tc>
            </w:tr>
            <w:tr w:rsidR="009850CC">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2.08</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2.08</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71"/>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3"/>
              <w:gridCol w:w="1176"/>
              <w:gridCol w:w="1002"/>
              <w:gridCol w:w="831"/>
              <w:gridCol w:w="654"/>
              <w:gridCol w:w="474"/>
              <w:gridCol w:w="775"/>
              <w:gridCol w:w="2892"/>
            </w:tblGrid>
            <w:tr w:rsidR="009850CC">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9850CC">
                  <w:pPr>
                    <w:spacing w:after="0" w:line="240" w:lineRule="auto"/>
                  </w:pPr>
                </w:p>
                <w:p w:rsidR="009850CC" w:rsidRDefault="00F962FC">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Typical Source</w:t>
                  </w:r>
                </w:p>
              </w:tc>
            </w:tr>
            <w:tr w:rsidR="009850CC">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0.3</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0.1 - 0.3</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Corrosion of household plumbing systems; Erosion of natural deposits; Leaching from wood preservatives</w:t>
                  </w:r>
                </w:p>
              </w:tc>
            </w:tr>
            <w:tr w:rsidR="009850CC">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lastRenderedPageBreak/>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Corrosion of household plumbing systems; Erosion of natural deposits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14"/>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9"/>
              <w:gridCol w:w="1296"/>
              <w:gridCol w:w="770"/>
              <w:gridCol w:w="787"/>
              <w:gridCol w:w="859"/>
              <w:gridCol w:w="522"/>
              <w:gridCol w:w="464"/>
              <w:gridCol w:w="597"/>
              <w:gridCol w:w="2372"/>
            </w:tblGrid>
            <w:tr w:rsidR="009850CC">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Typical Source</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2208 JEFFERSON HEY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2.7 - 20.4</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disinfection</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2339 HWY 3125</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26</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11 - 38.5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disinfection</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LUTCHER TOWN HALL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45</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21.8 - 46.8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disinfection</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2208 JEFFERSON HEY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67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46.8 - 72.1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chlorination</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2339 HWY 3125</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63</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44.6 - 68.2</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chlorination</w:t>
                  </w:r>
                </w:p>
              </w:tc>
            </w:tr>
            <w:tr w:rsidR="009850CC">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jc w:val="center"/>
                  </w:pPr>
                  <w:r>
                    <w:rPr>
                      <w:rFonts w:ascii="Calibri" w:eastAsia="Calibri" w:hAnsi="Calibri"/>
                      <w:color w:val="333333"/>
                      <w:sz w:val="18"/>
                    </w:rPr>
                    <w:t>LUTCHER TOWN HALL</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84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41.9 - 79.3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By-product of drinking water chlorination</w:t>
                  </w:r>
                </w:p>
              </w:tc>
            </w:tr>
          </w:tbl>
          <w:p w:rsidR="009850CC" w:rsidRDefault="009850CC">
            <w:pPr>
              <w:spacing w:after="0" w:line="240" w:lineRule="auto"/>
            </w:pPr>
          </w:p>
        </w:tc>
      </w:tr>
      <w:tr w:rsidR="009850CC">
        <w:trPr>
          <w:trHeight w:val="667"/>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3"/>
              <w:gridCol w:w="1745"/>
              <w:gridCol w:w="1540"/>
              <w:gridCol w:w="1208"/>
              <w:gridCol w:w="823"/>
              <w:gridCol w:w="895"/>
            </w:tblGrid>
            <w:tr w:rsidR="009850CC">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1F3864"/>
                      <w:sz w:val="18"/>
                    </w:rPr>
                    <w:t>SMCL</w:t>
                  </w:r>
                </w:p>
              </w:tc>
            </w:tr>
            <w:tr w:rsidR="009850C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0.2</w:t>
                  </w:r>
                </w:p>
              </w:tc>
            </w:tr>
            <w:tr w:rsidR="009850C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250</w:t>
                  </w:r>
                </w:p>
              </w:tc>
            </w:tr>
            <w:tr w:rsidR="009850C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7.1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7.1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8.5</w:t>
                  </w:r>
                </w:p>
              </w:tc>
            </w:tr>
            <w:tr w:rsidR="009850CC">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3/5/2023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28</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28</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9850CC" w:rsidRDefault="00F962FC">
                  <w:pPr>
                    <w:spacing w:after="0" w:line="240" w:lineRule="auto"/>
                  </w:pPr>
                  <w:r>
                    <w:rPr>
                      <w:rFonts w:ascii="Calibri" w:eastAsia="Calibri" w:hAnsi="Calibri"/>
                      <w:color w:val="333333"/>
                      <w:sz w:val="18"/>
                    </w:rPr>
                    <w:t>250</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498"/>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1154"/>
        </w:trPr>
        <w:tc>
          <w:tcPr>
            <w:tcW w:w="13" w:type="dxa"/>
          </w:tcPr>
          <w:p w:rsidR="009850CC" w:rsidRDefault="009850CC">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F962FC"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F962FC"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62FC" w:rsidRPr="00094FFC" w:rsidRDefault="00F962FC" w:rsidP="00F962FC">
                  <w:pPr>
                    <w:rPr>
                      <w:rFonts w:eastAsiaTheme="minorHAnsi" w:cstheme="minorBidi"/>
                      <w:color w:val="333399"/>
                      <w:sz w:val="18"/>
                    </w:rPr>
                  </w:pPr>
                  <w:r w:rsidRPr="00094FFC">
                    <w:rPr>
                      <w:rFonts w:eastAsiaTheme="minorHAnsi" w:cstheme="minorBidi"/>
                      <w:color w:val="333399"/>
                      <w:sz w:val="18"/>
                    </w:rPr>
                    <w:t>Unit</w:t>
                  </w:r>
                </w:p>
              </w:tc>
            </w:tr>
            <w:tr w:rsidR="00F962FC"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2FC" w:rsidRPr="00094FFC" w:rsidRDefault="00F962FC" w:rsidP="00F962FC">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F962FC" w:rsidRPr="00094FFC" w:rsidRDefault="00F962FC" w:rsidP="00F962FC">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F962FC" w:rsidRPr="00094FFC" w:rsidRDefault="00F962FC" w:rsidP="00F962FC">
                  <w:pPr>
                    <w:rPr>
                      <w:rFonts w:eastAsiaTheme="minorHAnsi" w:cstheme="minorBidi"/>
                      <w:sz w:val="18"/>
                    </w:rPr>
                  </w:pPr>
                  <w:r>
                    <w:rPr>
                      <w:rFonts w:eastAsiaTheme="minorHAnsi" w:cstheme="minorBidi"/>
                      <w:sz w:val="18"/>
                    </w:rPr>
                    <w:t>7.4</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F962FC" w:rsidRPr="00094FFC" w:rsidRDefault="00F962FC" w:rsidP="00F962FC">
                  <w:pPr>
                    <w:rPr>
                      <w:rFonts w:eastAsiaTheme="minorHAnsi" w:cstheme="minorBidi"/>
                      <w:sz w:val="18"/>
                    </w:rPr>
                  </w:pPr>
                  <w:r>
                    <w:rPr>
                      <w:rFonts w:eastAsiaTheme="minorHAnsi" w:cstheme="minorBidi"/>
                      <w:sz w:val="18"/>
                    </w:rPr>
                    <w:t>7.4-7.4</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F962FC" w:rsidRPr="00094FFC" w:rsidRDefault="00F962FC" w:rsidP="00F962FC">
                  <w:pPr>
                    <w:rPr>
                      <w:rFonts w:eastAsiaTheme="minorHAnsi" w:cstheme="minorBidi"/>
                      <w:sz w:val="18"/>
                    </w:rPr>
                  </w:pPr>
                  <w:r>
                    <w:rPr>
                      <w:rFonts w:eastAsiaTheme="minorHAnsi" w:cstheme="minorBidi"/>
                      <w:sz w:val="18"/>
                    </w:rPr>
                    <w:t>ppt</w:t>
                  </w:r>
                </w:p>
              </w:tc>
            </w:tr>
          </w:tbl>
          <w:p w:rsidR="00F962FC" w:rsidRDefault="00F962FC">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23"/>
            </w:tblGrid>
            <w:tr w:rsidR="009850CC">
              <w:trPr>
                <w:trHeight w:val="1076"/>
              </w:trPr>
              <w:tc>
                <w:tcPr>
                  <w:tcW w:w="9323"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++++++++++++++Environmental Protection Agency Required Health Effects Language++++++++++++++</w:t>
                  </w:r>
                </w:p>
                <w:p w:rsidR="009850CC" w:rsidRDefault="00F962F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w:t>
                  </w:r>
                  <w:r>
                    <w:rPr>
                      <w:rFonts w:ascii="Calibri" w:eastAsia="Calibri" w:hAnsi="Calibri"/>
                      <w:color w:val="000000"/>
                      <w:sz w:val="22"/>
                    </w:rPr>
                    <w:t>ing chemotherapy, persons who have undergone organ transplants, people with HIV/AIDS or other immune system disorders, some elderly, and infants can be particularly at risk from infections. These people should seek advice about drinking water from their he</w:t>
                  </w:r>
                  <w:r>
                    <w:rPr>
                      <w:rFonts w:ascii="Calibri" w:eastAsia="Calibri" w:hAnsi="Calibri"/>
                      <w:color w:val="000000"/>
                      <w:sz w:val="22"/>
                    </w:rPr>
                    <w:t>alth care providers. EPA/CDC guidelines on appropriate means to lessen the risk of infection by Cryptosporidium and other microbial contaminants are available from the Safe Drinking Water Hotline (800–426–4791).</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15"/>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c>
          <w:tcPr>
            <w:tcW w:w="13" w:type="dxa"/>
          </w:tcPr>
          <w:p w:rsidR="009850CC" w:rsidRDefault="009850CC">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23"/>
            </w:tblGrid>
            <w:tr w:rsidR="009850CC">
              <w:trPr>
                <w:trHeight w:val="282"/>
              </w:trPr>
              <w:tc>
                <w:tcPr>
                  <w:tcW w:w="9323"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Additional Required Health Effects Language:</w:t>
                  </w:r>
                </w:p>
              </w:tc>
            </w:tr>
            <w:tr w:rsidR="009850CC">
              <w:trPr>
                <w:trHeight w:val="282"/>
              </w:trPr>
              <w:tc>
                <w:tcPr>
                  <w:tcW w:w="9323"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with their liver, kidneys, or central nervous systems, and may have an increased risk of getting cancer. </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55"/>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72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gridSpan w:val="13"/>
          </w:tcPr>
          <w:tbl>
            <w:tblPr>
              <w:tblW w:w="0" w:type="auto"/>
              <w:tblLayout w:type="fixed"/>
              <w:tblCellMar>
                <w:left w:w="0" w:type="dxa"/>
                <w:right w:w="0" w:type="dxa"/>
              </w:tblCellMar>
              <w:tblLook w:val="04A0" w:firstRow="1" w:lastRow="0" w:firstColumn="1" w:lastColumn="0" w:noHBand="0" w:noVBand="1"/>
            </w:tblPr>
            <w:tblGrid>
              <w:gridCol w:w="9317"/>
            </w:tblGrid>
            <w:tr w:rsidR="009850CC">
              <w:trPr>
                <w:trHeight w:hRule="exact" w:val="720"/>
              </w:trPr>
              <w:tc>
                <w:tcPr>
                  <w:tcW w:w="9317" w:type="dxa"/>
                  <w:tcBorders>
                    <w:top w:val="nil"/>
                    <w:left w:val="nil"/>
                    <w:bottom w:val="nil"/>
                    <w:right w:val="nil"/>
                  </w:tcBorders>
                  <w:tcMar>
                    <w:top w:w="0" w:type="dxa"/>
                    <w:left w:w="0" w:type="dxa"/>
                    <w:bottom w:w="0" w:type="dxa"/>
                    <w:right w:w="0" w:type="dxa"/>
                  </w:tcMar>
                </w:tcPr>
                <w:p w:rsidR="009850CC" w:rsidRDefault="00F962FC">
                  <w:pPr>
                    <w:spacing w:after="0" w:line="240" w:lineRule="auto"/>
                  </w:pPr>
                  <w:r>
                    <w:rPr>
                      <w:rFonts w:ascii="Calibri" w:eastAsia="Calibri" w:hAnsi="Calibri"/>
                      <w:color w:val="000000"/>
                      <w:sz w:val="22"/>
                    </w:rPr>
                    <w:t>There are no additional required health effects violation notices.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356"/>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r w:rsidR="00F962FC" w:rsidTr="00F962FC">
        <w:trPr>
          <w:trHeight w:val="1154"/>
        </w:trPr>
        <w:tc>
          <w:tcPr>
            <w:tcW w:w="13" w:type="dxa"/>
            <w:gridSpan w:val="15"/>
          </w:tcPr>
          <w:tbl>
            <w:tblPr>
              <w:tblW w:w="0" w:type="auto"/>
              <w:tblLayout w:type="fixed"/>
              <w:tblCellMar>
                <w:left w:w="0" w:type="dxa"/>
                <w:right w:w="0" w:type="dxa"/>
              </w:tblCellMar>
              <w:tblLook w:val="04A0" w:firstRow="1" w:lastRow="0" w:firstColumn="1" w:lastColumn="0" w:noHBand="0" w:noVBand="1"/>
            </w:tblPr>
            <w:tblGrid>
              <w:gridCol w:w="9336"/>
            </w:tblGrid>
            <w:tr w:rsidR="009850CC">
              <w:trPr>
                <w:trHeight w:val="1076"/>
              </w:trPr>
              <w:tc>
                <w:tcPr>
                  <w:tcW w:w="9336" w:type="dxa"/>
                  <w:tcBorders>
                    <w:top w:val="nil"/>
                    <w:left w:val="nil"/>
                    <w:bottom w:val="nil"/>
                    <w:right w:val="nil"/>
                  </w:tcBorders>
                  <w:tcMar>
                    <w:top w:w="39" w:type="dxa"/>
                    <w:left w:w="39" w:type="dxa"/>
                    <w:bottom w:w="39" w:type="dxa"/>
                    <w:right w:w="39" w:type="dxa"/>
                  </w:tcMar>
                </w:tcPr>
                <w:p w:rsidR="009850CC" w:rsidRDefault="00F962FC">
                  <w:pPr>
                    <w:spacing w:after="0" w:line="240" w:lineRule="auto"/>
                  </w:pPr>
                  <w:r>
                    <w:rPr>
                      <w:rFonts w:ascii="Calibri" w:eastAsia="Calibri" w:hAnsi="Calibri"/>
                      <w:color w:val="000000"/>
                      <w:sz w:val="22"/>
                    </w:rPr>
                    <w:t>+++++++++++++++++++++++++++++++++++++++++++++++++++++++++++++++++++++++++++++++++++</w:t>
                  </w:r>
                </w:p>
                <w:p w:rsidR="009850CC" w:rsidRDefault="00F962F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9850CC" w:rsidRDefault="00F962FC">
                  <w:pPr>
                    <w:spacing w:after="0" w:line="240" w:lineRule="auto"/>
                  </w:pPr>
                  <w:r>
                    <w:rPr>
                      <w:rFonts w:ascii="Calibri" w:eastAsia="Calibri" w:hAnsi="Calibri"/>
                      <w:color w:val="000000"/>
                      <w:sz w:val="22"/>
                    </w:rPr>
                    <w:t>    </w:t>
                  </w:r>
                </w:p>
                <w:p w:rsidR="009850CC" w:rsidRDefault="00F962FC">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LUTCHER WATERWORKS work around the clock to provide top quality drinking water to every tap.  We ask that all our customers help us protect and conserve our water sources, which are the heart of our community, our way of life, and our </w:t>
                  </w:r>
                  <w:r>
                    <w:rPr>
                      <w:rFonts w:ascii="Calibri" w:eastAsia="Calibri" w:hAnsi="Calibri"/>
                      <w:color w:val="000000"/>
                      <w:sz w:val="22"/>
                    </w:rPr>
                    <w:t xml:space="preserve">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9850CC" w:rsidRDefault="009850CC">
            <w:pPr>
              <w:spacing w:after="0" w:line="240" w:lineRule="auto"/>
            </w:pPr>
          </w:p>
        </w:tc>
        <w:tc>
          <w:tcPr>
            <w:tcW w:w="13" w:type="dxa"/>
          </w:tcPr>
          <w:p w:rsidR="009850CC" w:rsidRDefault="009850CC">
            <w:pPr>
              <w:pStyle w:val="EmptyCellLayoutStyle"/>
              <w:spacing w:after="0" w:line="240" w:lineRule="auto"/>
            </w:pPr>
          </w:p>
        </w:tc>
      </w:tr>
      <w:tr w:rsidR="009850CC">
        <w:trPr>
          <w:trHeight w:val="8280"/>
        </w:trPr>
        <w:tc>
          <w:tcPr>
            <w:tcW w:w="13"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6"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0" w:type="dxa"/>
          </w:tcPr>
          <w:p w:rsidR="009850CC" w:rsidRDefault="009850CC">
            <w:pPr>
              <w:pStyle w:val="EmptyCellLayoutStyle"/>
              <w:spacing w:after="0" w:line="240" w:lineRule="auto"/>
            </w:pPr>
          </w:p>
        </w:tc>
        <w:tc>
          <w:tcPr>
            <w:tcW w:w="194" w:type="dxa"/>
          </w:tcPr>
          <w:p w:rsidR="009850CC" w:rsidRDefault="009850CC">
            <w:pPr>
              <w:pStyle w:val="EmptyCellLayoutStyle"/>
              <w:spacing w:after="0" w:line="240" w:lineRule="auto"/>
            </w:pPr>
          </w:p>
        </w:tc>
        <w:tc>
          <w:tcPr>
            <w:tcW w:w="16" w:type="dxa"/>
          </w:tcPr>
          <w:p w:rsidR="009850CC" w:rsidRDefault="009850CC">
            <w:pPr>
              <w:pStyle w:val="EmptyCellLayoutStyle"/>
              <w:spacing w:after="0" w:line="240" w:lineRule="auto"/>
            </w:pPr>
          </w:p>
        </w:tc>
        <w:tc>
          <w:tcPr>
            <w:tcW w:w="659" w:type="dxa"/>
          </w:tcPr>
          <w:p w:rsidR="009850CC" w:rsidRDefault="009850CC">
            <w:pPr>
              <w:pStyle w:val="EmptyCellLayoutStyle"/>
              <w:spacing w:after="0" w:line="240" w:lineRule="auto"/>
            </w:pPr>
          </w:p>
        </w:tc>
        <w:tc>
          <w:tcPr>
            <w:tcW w:w="7195" w:type="dxa"/>
          </w:tcPr>
          <w:p w:rsidR="009850CC" w:rsidRDefault="009850CC">
            <w:pPr>
              <w:pStyle w:val="EmptyCellLayoutStyle"/>
              <w:spacing w:after="0" w:line="240" w:lineRule="auto"/>
            </w:pPr>
          </w:p>
        </w:tc>
        <w:tc>
          <w:tcPr>
            <w:tcW w:w="180" w:type="dxa"/>
          </w:tcPr>
          <w:p w:rsidR="009850CC" w:rsidRDefault="009850CC">
            <w:pPr>
              <w:pStyle w:val="EmptyCellLayoutStyle"/>
              <w:spacing w:after="0" w:line="240" w:lineRule="auto"/>
            </w:pPr>
          </w:p>
        </w:tc>
        <w:tc>
          <w:tcPr>
            <w:tcW w:w="765" w:type="dxa"/>
          </w:tcPr>
          <w:p w:rsidR="009850CC" w:rsidRDefault="009850CC">
            <w:pPr>
              <w:pStyle w:val="EmptyCellLayoutStyle"/>
              <w:spacing w:after="0" w:line="240" w:lineRule="auto"/>
            </w:pPr>
          </w:p>
        </w:tc>
        <w:tc>
          <w:tcPr>
            <w:tcW w:w="284" w:type="dxa"/>
          </w:tcPr>
          <w:p w:rsidR="009850CC" w:rsidRDefault="009850CC">
            <w:pPr>
              <w:pStyle w:val="EmptyCellLayoutStyle"/>
              <w:spacing w:after="0" w:line="240" w:lineRule="auto"/>
            </w:pPr>
          </w:p>
        </w:tc>
        <w:tc>
          <w:tcPr>
            <w:tcW w:w="13" w:type="dxa"/>
          </w:tcPr>
          <w:p w:rsidR="009850CC" w:rsidRDefault="009850CC">
            <w:pPr>
              <w:pStyle w:val="EmptyCellLayoutStyle"/>
              <w:spacing w:after="0" w:line="240" w:lineRule="auto"/>
            </w:pPr>
          </w:p>
        </w:tc>
      </w:tr>
    </w:tbl>
    <w:p w:rsidR="009850CC" w:rsidRDefault="009850CC">
      <w:pPr>
        <w:spacing w:after="0" w:line="240" w:lineRule="auto"/>
      </w:pPr>
    </w:p>
    <w:sectPr w:rsidR="009850CC">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850CC"/>
    <w:rsid w:val="009850CC"/>
    <w:rsid w:val="00F9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9E61"/>
  <w15:docId w15:val="{2B0B8F06-BF86-4C7F-B17D-88D6225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12987</Characters>
  <Application>Microsoft Office Word</Application>
  <DocSecurity>0</DocSecurity>
  <Lines>108</Lines>
  <Paragraphs>30</Paragraphs>
  <ScaleCrop>false</ScaleCrop>
  <Company>State of Louisiana</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2024-04-23T19:53:00Z</dcterms:created>
  <dcterms:modified xsi:type="dcterms:W3CDTF">2024-04-23T19:53:00Z</dcterms:modified>
</cp:coreProperties>
</file>