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6"/>
        <w:gridCol w:w="20"/>
        <w:gridCol w:w="1066"/>
        <w:gridCol w:w="49"/>
        <w:gridCol w:w="8223"/>
        <w:gridCol w:w="20"/>
      </w:tblGrid>
      <w:tr w:rsidR="00B373C3" w:rsidTr="00B373C3">
        <w:trPr>
          <w:trHeight w:val="468"/>
        </w:trPr>
        <w:tc>
          <w:tcPr>
            <w:tcW w:w="26" w:type="dxa"/>
            <w:gridSpan w:val="5"/>
          </w:tcPr>
          <w:tbl>
            <w:tblPr>
              <w:tblW w:w="0" w:type="auto"/>
              <w:tblLayout w:type="fixed"/>
              <w:tblCellMar>
                <w:left w:w="0" w:type="dxa"/>
                <w:right w:w="0" w:type="dxa"/>
              </w:tblCellMar>
              <w:tblLook w:val="04A0" w:firstRow="1" w:lastRow="0" w:firstColumn="1" w:lastColumn="0" w:noHBand="0" w:noVBand="1"/>
            </w:tblPr>
            <w:tblGrid>
              <w:gridCol w:w="9336"/>
            </w:tblGrid>
            <w:tr w:rsidR="000E139F">
              <w:trPr>
                <w:trHeight w:val="390"/>
              </w:trPr>
              <w:tc>
                <w:tcPr>
                  <w:tcW w:w="9336" w:type="dxa"/>
                  <w:tcBorders>
                    <w:top w:val="nil"/>
                    <w:left w:val="nil"/>
                    <w:bottom w:val="nil"/>
                    <w:right w:val="nil"/>
                  </w:tcBorders>
                  <w:tcMar>
                    <w:top w:w="39" w:type="dxa"/>
                    <w:left w:w="39" w:type="dxa"/>
                    <w:bottom w:w="39" w:type="dxa"/>
                    <w:right w:w="39" w:type="dxa"/>
                  </w:tcMar>
                </w:tcPr>
                <w:p w:rsidR="000E139F" w:rsidRDefault="00B373C3">
                  <w:pPr>
                    <w:spacing w:after="0" w:line="240" w:lineRule="auto"/>
                    <w:jc w:val="center"/>
                  </w:pPr>
                  <w:r>
                    <w:rPr>
                      <w:rFonts w:ascii="Calibri" w:eastAsia="Calibri" w:hAnsi="Calibri"/>
                      <w:b/>
                      <w:color w:val="000000"/>
                      <w:sz w:val="32"/>
                    </w:rPr>
                    <w:t>ST JOHN WATER DISTRICT 2</w:t>
                  </w:r>
                </w:p>
              </w:tc>
            </w:tr>
          </w:tbl>
          <w:p w:rsidR="000E139F" w:rsidRDefault="000E139F">
            <w:pPr>
              <w:spacing w:after="0" w:line="240" w:lineRule="auto"/>
            </w:pPr>
          </w:p>
        </w:tc>
        <w:tc>
          <w:tcPr>
            <w:tcW w:w="13" w:type="dxa"/>
          </w:tcPr>
          <w:p w:rsidR="000E139F" w:rsidRDefault="000E139F">
            <w:pPr>
              <w:pStyle w:val="EmptyCellLayoutStyle"/>
              <w:spacing w:after="0" w:line="240" w:lineRule="auto"/>
            </w:pPr>
          </w:p>
        </w:tc>
      </w:tr>
      <w:tr w:rsidR="000E139F">
        <w:trPr>
          <w:trHeight w:val="38"/>
        </w:trPr>
        <w:tc>
          <w:tcPr>
            <w:tcW w:w="26" w:type="dxa"/>
          </w:tcPr>
          <w:p w:rsidR="000E139F" w:rsidRDefault="000E139F">
            <w:pPr>
              <w:pStyle w:val="EmptyCellLayoutStyle"/>
              <w:spacing w:after="0" w:line="240" w:lineRule="auto"/>
            </w:pPr>
          </w:p>
        </w:tc>
        <w:tc>
          <w:tcPr>
            <w:tcW w:w="13" w:type="dxa"/>
          </w:tcPr>
          <w:p w:rsidR="000E139F" w:rsidRDefault="000E139F">
            <w:pPr>
              <w:pStyle w:val="EmptyCellLayoutStyle"/>
              <w:spacing w:after="0" w:line="240" w:lineRule="auto"/>
            </w:pPr>
          </w:p>
        </w:tc>
        <w:tc>
          <w:tcPr>
            <w:tcW w:w="1066" w:type="dxa"/>
          </w:tcPr>
          <w:p w:rsidR="000E139F" w:rsidRDefault="000E139F">
            <w:pPr>
              <w:pStyle w:val="EmptyCellLayoutStyle"/>
              <w:spacing w:after="0" w:line="240" w:lineRule="auto"/>
            </w:pPr>
          </w:p>
        </w:tc>
        <w:tc>
          <w:tcPr>
            <w:tcW w:w="6" w:type="dxa"/>
          </w:tcPr>
          <w:p w:rsidR="000E139F" w:rsidRDefault="000E139F">
            <w:pPr>
              <w:pStyle w:val="EmptyCellLayoutStyle"/>
              <w:spacing w:after="0" w:line="240" w:lineRule="auto"/>
            </w:pPr>
          </w:p>
        </w:tc>
        <w:tc>
          <w:tcPr>
            <w:tcW w:w="8223" w:type="dxa"/>
          </w:tcPr>
          <w:p w:rsidR="000E139F" w:rsidRDefault="000E139F">
            <w:pPr>
              <w:pStyle w:val="EmptyCellLayoutStyle"/>
              <w:spacing w:after="0" w:line="240" w:lineRule="auto"/>
            </w:pPr>
          </w:p>
        </w:tc>
        <w:tc>
          <w:tcPr>
            <w:tcW w:w="13" w:type="dxa"/>
          </w:tcPr>
          <w:p w:rsidR="000E139F" w:rsidRDefault="000E139F">
            <w:pPr>
              <w:pStyle w:val="EmptyCellLayoutStyle"/>
              <w:spacing w:after="0" w:line="240" w:lineRule="auto"/>
            </w:pPr>
          </w:p>
        </w:tc>
      </w:tr>
      <w:tr w:rsidR="00B373C3" w:rsidTr="00B373C3">
        <w:trPr>
          <w:trHeight w:val="450"/>
        </w:trPr>
        <w:tc>
          <w:tcPr>
            <w:tcW w:w="26" w:type="dxa"/>
            <w:gridSpan w:val="5"/>
          </w:tcPr>
          <w:tbl>
            <w:tblPr>
              <w:tblW w:w="0" w:type="auto"/>
              <w:tblLayout w:type="fixed"/>
              <w:tblCellMar>
                <w:left w:w="0" w:type="dxa"/>
                <w:right w:w="0" w:type="dxa"/>
              </w:tblCellMar>
              <w:tblLook w:val="04A0" w:firstRow="1" w:lastRow="0" w:firstColumn="1" w:lastColumn="0" w:noHBand="0" w:noVBand="1"/>
            </w:tblPr>
            <w:tblGrid>
              <w:gridCol w:w="9336"/>
            </w:tblGrid>
            <w:tr w:rsidR="000E139F">
              <w:trPr>
                <w:trHeight w:val="372"/>
              </w:trPr>
              <w:tc>
                <w:tcPr>
                  <w:tcW w:w="9336" w:type="dxa"/>
                  <w:tcBorders>
                    <w:top w:val="nil"/>
                    <w:left w:val="nil"/>
                    <w:bottom w:val="nil"/>
                    <w:right w:val="nil"/>
                  </w:tcBorders>
                  <w:tcMar>
                    <w:top w:w="39" w:type="dxa"/>
                    <w:left w:w="39" w:type="dxa"/>
                    <w:bottom w:w="39" w:type="dxa"/>
                    <w:right w:w="39" w:type="dxa"/>
                  </w:tcMar>
                </w:tcPr>
                <w:p w:rsidR="000E139F" w:rsidRDefault="00B373C3">
                  <w:pPr>
                    <w:spacing w:after="0" w:line="240" w:lineRule="auto"/>
                    <w:jc w:val="center"/>
                  </w:pPr>
                  <w:r>
                    <w:rPr>
                      <w:rFonts w:ascii="Calibri" w:eastAsia="Calibri" w:hAnsi="Calibri"/>
                      <w:b/>
                      <w:color w:val="000000"/>
                      <w:sz w:val="32"/>
                    </w:rPr>
                    <w:t xml:space="preserve">Public Water Supply ID: LA1095002   </w:t>
                  </w:r>
                </w:p>
              </w:tc>
            </w:tr>
          </w:tbl>
          <w:p w:rsidR="000E139F" w:rsidRDefault="000E139F">
            <w:pPr>
              <w:spacing w:after="0" w:line="240" w:lineRule="auto"/>
            </w:pPr>
          </w:p>
        </w:tc>
        <w:tc>
          <w:tcPr>
            <w:tcW w:w="13" w:type="dxa"/>
          </w:tcPr>
          <w:p w:rsidR="000E139F" w:rsidRDefault="000E139F">
            <w:pPr>
              <w:pStyle w:val="EmptyCellLayoutStyle"/>
              <w:spacing w:after="0" w:line="240" w:lineRule="auto"/>
            </w:pPr>
          </w:p>
        </w:tc>
      </w:tr>
      <w:tr w:rsidR="000E139F">
        <w:trPr>
          <w:trHeight w:val="13"/>
        </w:trPr>
        <w:tc>
          <w:tcPr>
            <w:tcW w:w="26" w:type="dxa"/>
          </w:tcPr>
          <w:p w:rsidR="000E139F" w:rsidRDefault="000E139F">
            <w:pPr>
              <w:pStyle w:val="EmptyCellLayoutStyle"/>
              <w:spacing w:after="0" w:line="240" w:lineRule="auto"/>
            </w:pPr>
          </w:p>
        </w:tc>
        <w:tc>
          <w:tcPr>
            <w:tcW w:w="13" w:type="dxa"/>
          </w:tcPr>
          <w:p w:rsidR="000E139F" w:rsidRDefault="000E139F">
            <w:pPr>
              <w:pStyle w:val="EmptyCellLayoutStyle"/>
              <w:spacing w:after="0" w:line="240" w:lineRule="auto"/>
            </w:pPr>
          </w:p>
        </w:tc>
        <w:tc>
          <w:tcPr>
            <w:tcW w:w="1066" w:type="dxa"/>
          </w:tcPr>
          <w:p w:rsidR="000E139F" w:rsidRDefault="000E139F">
            <w:pPr>
              <w:pStyle w:val="EmptyCellLayoutStyle"/>
              <w:spacing w:after="0" w:line="240" w:lineRule="auto"/>
            </w:pPr>
          </w:p>
        </w:tc>
        <w:tc>
          <w:tcPr>
            <w:tcW w:w="6" w:type="dxa"/>
          </w:tcPr>
          <w:p w:rsidR="000E139F" w:rsidRDefault="000E139F">
            <w:pPr>
              <w:pStyle w:val="EmptyCellLayoutStyle"/>
              <w:spacing w:after="0" w:line="240" w:lineRule="auto"/>
            </w:pPr>
          </w:p>
        </w:tc>
        <w:tc>
          <w:tcPr>
            <w:tcW w:w="8223" w:type="dxa"/>
          </w:tcPr>
          <w:p w:rsidR="000E139F" w:rsidRDefault="000E139F">
            <w:pPr>
              <w:pStyle w:val="EmptyCellLayoutStyle"/>
              <w:spacing w:after="0" w:line="240" w:lineRule="auto"/>
            </w:pPr>
          </w:p>
        </w:tc>
        <w:tc>
          <w:tcPr>
            <w:tcW w:w="13" w:type="dxa"/>
          </w:tcPr>
          <w:p w:rsidR="000E139F" w:rsidRDefault="000E139F">
            <w:pPr>
              <w:pStyle w:val="EmptyCellLayoutStyle"/>
              <w:spacing w:after="0" w:line="240" w:lineRule="auto"/>
            </w:pPr>
          </w:p>
        </w:tc>
      </w:tr>
      <w:tr w:rsidR="00B373C3" w:rsidTr="00B373C3">
        <w:trPr>
          <w:trHeight w:val="258"/>
        </w:trPr>
        <w:tc>
          <w:tcPr>
            <w:tcW w:w="26"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6"/>
            </w:tblGrid>
            <w:tr w:rsidR="000E139F">
              <w:trPr>
                <w:trHeight w:val="372"/>
              </w:trPr>
              <w:tc>
                <w:tcPr>
                  <w:tcW w:w="9336" w:type="dxa"/>
                  <w:tcBorders>
                    <w:top w:val="nil"/>
                    <w:left w:val="nil"/>
                    <w:bottom w:val="nil"/>
                    <w:right w:val="nil"/>
                  </w:tcBorders>
                  <w:tcMar>
                    <w:top w:w="39" w:type="dxa"/>
                    <w:left w:w="39" w:type="dxa"/>
                    <w:bottom w:w="39" w:type="dxa"/>
                    <w:right w:w="39" w:type="dxa"/>
                  </w:tcMar>
                </w:tcPr>
                <w:p w:rsidR="000E139F" w:rsidRDefault="00B373C3">
                  <w:pPr>
                    <w:spacing w:after="0" w:line="240" w:lineRule="auto"/>
                    <w:jc w:val="center"/>
                  </w:pPr>
                  <w:r>
                    <w:rPr>
                      <w:rFonts w:ascii="Cambria" w:eastAsia="Cambria" w:hAnsi="Cambria"/>
                      <w:color w:val="000000"/>
                      <w:sz w:val="32"/>
                    </w:rPr>
                    <w:t>Consumer Confidence Report</w:t>
                  </w:r>
                </w:p>
              </w:tc>
            </w:tr>
          </w:tbl>
          <w:p w:rsidR="000E139F" w:rsidRDefault="000E139F">
            <w:pPr>
              <w:spacing w:after="0" w:line="240" w:lineRule="auto"/>
            </w:pPr>
          </w:p>
        </w:tc>
        <w:tc>
          <w:tcPr>
            <w:tcW w:w="13" w:type="dxa"/>
          </w:tcPr>
          <w:p w:rsidR="000E139F" w:rsidRDefault="000E139F">
            <w:pPr>
              <w:pStyle w:val="EmptyCellLayoutStyle"/>
              <w:spacing w:after="0" w:line="240" w:lineRule="auto"/>
            </w:pPr>
          </w:p>
        </w:tc>
      </w:tr>
      <w:tr w:rsidR="00B373C3" w:rsidTr="00B373C3">
        <w:trPr>
          <w:trHeight w:val="191"/>
        </w:trPr>
        <w:tc>
          <w:tcPr>
            <w:tcW w:w="26" w:type="dxa"/>
            <w:gridSpan w:val="5"/>
            <w:vMerge/>
          </w:tcPr>
          <w:p w:rsidR="000E139F" w:rsidRDefault="000E139F">
            <w:pPr>
              <w:pStyle w:val="EmptyCellLayoutStyle"/>
              <w:spacing w:after="0" w:line="240" w:lineRule="auto"/>
            </w:pPr>
          </w:p>
        </w:tc>
        <w:tc>
          <w:tcPr>
            <w:tcW w:w="13" w:type="dxa"/>
          </w:tcPr>
          <w:p w:rsidR="000E139F" w:rsidRDefault="000E139F">
            <w:pPr>
              <w:pStyle w:val="EmptyCellLayoutStyle"/>
              <w:spacing w:after="0" w:line="240" w:lineRule="auto"/>
            </w:pPr>
          </w:p>
        </w:tc>
      </w:tr>
      <w:tr w:rsidR="000E139F">
        <w:trPr>
          <w:trHeight w:val="2304"/>
        </w:trPr>
        <w:tc>
          <w:tcPr>
            <w:tcW w:w="26" w:type="dxa"/>
          </w:tcPr>
          <w:p w:rsidR="000E139F" w:rsidRDefault="000E139F">
            <w:pPr>
              <w:pStyle w:val="EmptyCellLayoutStyle"/>
              <w:spacing w:after="0" w:line="240" w:lineRule="auto"/>
            </w:pPr>
          </w:p>
        </w:tc>
        <w:tc>
          <w:tcPr>
            <w:tcW w:w="13" w:type="dxa"/>
          </w:tcPr>
          <w:p w:rsidR="000E139F" w:rsidRDefault="000E139F">
            <w:pPr>
              <w:pStyle w:val="EmptyCellLayoutStyle"/>
              <w:spacing w:after="0" w:line="240" w:lineRule="auto"/>
            </w:pPr>
          </w:p>
        </w:tc>
        <w:tc>
          <w:tcPr>
            <w:tcW w:w="1066" w:type="dxa"/>
          </w:tcPr>
          <w:p w:rsidR="000E139F" w:rsidRDefault="000E139F">
            <w:pPr>
              <w:pStyle w:val="EmptyCellLayoutStyle"/>
              <w:spacing w:after="0" w:line="240" w:lineRule="auto"/>
            </w:pPr>
          </w:p>
        </w:tc>
        <w:tc>
          <w:tcPr>
            <w:tcW w:w="6" w:type="dxa"/>
            <w:tcBorders>
              <w:left w:val="single" w:sz="23" w:space="0" w:color="808080"/>
            </w:tcBorders>
          </w:tcPr>
          <w:p w:rsidR="000E139F" w:rsidRDefault="000E139F">
            <w:pPr>
              <w:pStyle w:val="EmptyCellLayoutStyle"/>
              <w:spacing w:after="0" w:line="240" w:lineRule="auto"/>
            </w:pPr>
          </w:p>
        </w:tc>
        <w:tc>
          <w:tcPr>
            <w:tcW w:w="8223" w:type="dxa"/>
          </w:tcPr>
          <w:tbl>
            <w:tblPr>
              <w:tblW w:w="0" w:type="auto"/>
              <w:tblLayout w:type="fixed"/>
              <w:tblCellMar>
                <w:left w:w="0" w:type="dxa"/>
                <w:right w:w="0" w:type="dxa"/>
              </w:tblCellMar>
              <w:tblLook w:val="04A0" w:firstRow="1" w:lastRow="0" w:firstColumn="1" w:lastColumn="0" w:noHBand="0" w:noVBand="1"/>
            </w:tblPr>
            <w:tblGrid>
              <w:gridCol w:w="8223"/>
            </w:tblGrid>
            <w:tr w:rsidR="000E139F">
              <w:trPr>
                <w:trHeight w:val="2226"/>
              </w:trPr>
              <w:tc>
                <w:tcPr>
                  <w:tcW w:w="8223" w:type="dxa"/>
                  <w:tcBorders>
                    <w:top w:val="nil"/>
                    <w:left w:val="nil"/>
                    <w:bottom w:val="nil"/>
                    <w:right w:val="nil"/>
                  </w:tcBorders>
                  <w:tcMar>
                    <w:top w:w="39" w:type="dxa"/>
                    <w:left w:w="39" w:type="dxa"/>
                    <w:bottom w:w="39" w:type="dxa"/>
                    <w:right w:w="39" w:type="dxa"/>
                  </w:tcMar>
                </w:tcPr>
                <w:p w:rsidR="000E139F" w:rsidRDefault="000E139F">
                  <w:pPr>
                    <w:spacing w:after="0" w:line="240" w:lineRule="auto"/>
                    <w:jc w:val="center"/>
                  </w:pPr>
                </w:p>
                <w:p w:rsidR="000E139F" w:rsidRDefault="00B373C3">
                  <w:pPr>
                    <w:spacing w:after="0" w:line="240" w:lineRule="auto"/>
                  </w:pPr>
                  <w:r>
                    <w:rPr>
                      <w:rFonts w:ascii="Calibri" w:eastAsia="Calibri" w:hAnsi="Calibri"/>
                      <w:color w:val="000000"/>
                      <w:sz w:val="144"/>
                    </w:rPr>
                    <w:t>2023 CCR</w:t>
                  </w:r>
                </w:p>
              </w:tc>
            </w:tr>
          </w:tbl>
          <w:p w:rsidR="000E139F" w:rsidRDefault="000E139F">
            <w:pPr>
              <w:spacing w:after="0" w:line="240" w:lineRule="auto"/>
            </w:pPr>
          </w:p>
        </w:tc>
        <w:tc>
          <w:tcPr>
            <w:tcW w:w="13" w:type="dxa"/>
          </w:tcPr>
          <w:p w:rsidR="000E139F" w:rsidRDefault="000E139F">
            <w:pPr>
              <w:pStyle w:val="EmptyCellLayoutStyle"/>
              <w:spacing w:after="0" w:line="240" w:lineRule="auto"/>
            </w:pPr>
          </w:p>
        </w:tc>
      </w:tr>
      <w:tr w:rsidR="000E139F">
        <w:trPr>
          <w:trHeight w:val="86"/>
        </w:trPr>
        <w:tc>
          <w:tcPr>
            <w:tcW w:w="26" w:type="dxa"/>
          </w:tcPr>
          <w:p w:rsidR="000E139F" w:rsidRDefault="000E139F">
            <w:pPr>
              <w:pStyle w:val="EmptyCellLayoutStyle"/>
              <w:spacing w:after="0" w:line="240" w:lineRule="auto"/>
            </w:pPr>
          </w:p>
        </w:tc>
        <w:tc>
          <w:tcPr>
            <w:tcW w:w="13" w:type="dxa"/>
          </w:tcPr>
          <w:p w:rsidR="000E139F" w:rsidRDefault="000E139F">
            <w:pPr>
              <w:pStyle w:val="EmptyCellLayoutStyle"/>
              <w:spacing w:after="0" w:line="240" w:lineRule="auto"/>
            </w:pPr>
          </w:p>
        </w:tc>
        <w:tc>
          <w:tcPr>
            <w:tcW w:w="1066" w:type="dxa"/>
          </w:tcPr>
          <w:p w:rsidR="000E139F" w:rsidRDefault="000E139F">
            <w:pPr>
              <w:pStyle w:val="EmptyCellLayoutStyle"/>
              <w:spacing w:after="0" w:line="240" w:lineRule="auto"/>
            </w:pPr>
          </w:p>
        </w:tc>
        <w:tc>
          <w:tcPr>
            <w:tcW w:w="6" w:type="dxa"/>
          </w:tcPr>
          <w:p w:rsidR="000E139F" w:rsidRDefault="000E139F">
            <w:pPr>
              <w:pStyle w:val="EmptyCellLayoutStyle"/>
              <w:spacing w:after="0" w:line="240" w:lineRule="auto"/>
            </w:pPr>
          </w:p>
        </w:tc>
        <w:tc>
          <w:tcPr>
            <w:tcW w:w="8223" w:type="dxa"/>
          </w:tcPr>
          <w:p w:rsidR="000E139F" w:rsidRDefault="000E139F">
            <w:pPr>
              <w:pStyle w:val="EmptyCellLayoutStyle"/>
              <w:spacing w:after="0" w:line="240" w:lineRule="auto"/>
            </w:pPr>
          </w:p>
        </w:tc>
        <w:tc>
          <w:tcPr>
            <w:tcW w:w="13" w:type="dxa"/>
          </w:tcPr>
          <w:p w:rsidR="000E139F" w:rsidRDefault="000E139F">
            <w:pPr>
              <w:pStyle w:val="EmptyCellLayoutStyle"/>
              <w:spacing w:after="0" w:line="240" w:lineRule="auto"/>
            </w:pPr>
          </w:p>
        </w:tc>
      </w:tr>
      <w:tr w:rsidR="000E139F">
        <w:trPr>
          <w:trHeight w:val="5"/>
        </w:trPr>
        <w:tc>
          <w:tcPr>
            <w:tcW w:w="26" w:type="dxa"/>
          </w:tcPr>
          <w:p w:rsidR="000E139F" w:rsidRDefault="000E139F">
            <w:pPr>
              <w:pStyle w:val="EmptyCellLayoutStyle"/>
              <w:spacing w:after="0" w:line="240" w:lineRule="auto"/>
            </w:pPr>
          </w:p>
        </w:tc>
        <w:tc>
          <w:tcPr>
            <w:tcW w:w="13" w:type="dxa"/>
            <w:tcBorders>
              <w:top w:val="single" w:sz="23" w:space="0" w:color="808080"/>
            </w:tcBorders>
          </w:tcPr>
          <w:p w:rsidR="000E139F" w:rsidRDefault="000E139F">
            <w:pPr>
              <w:pStyle w:val="EmptyCellLayoutStyle"/>
              <w:spacing w:after="0" w:line="240" w:lineRule="auto"/>
            </w:pPr>
          </w:p>
        </w:tc>
        <w:tc>
          <w:tcPr>
            <w:tcW w:w="1066" w:type="dxa"/>
            <w:tcBorders>
              <w:top w:val="single" w:sz="23" w:space="0" w:color="808080"/>
            </w:tcBorders>
          </w:tcPr>
          <w:p w:rsidR="000E139F" w:rsidRDefault="000E139F">
            <w:pPr>
              <w:pStyle w:val="EmptyCellLayoutStyle"/>
              <w:spacing w:after="0" w:line="240" w:lineRule="auto"/>
            </w:pPr>
          </w:p>
        </w:tc>
        <w:tc>
          <w:tcPr>
            <w:tcW w:w="6" w:type="dxa"/>
            <w:tcBorders>
              <w:top w:val="single" w:sz="23" w:space="0" w:color="808080"/>
            </w:tcBorders>
          </w:tcPr>
          <w:p w:rsidR="000E139F" w:rsidRDefault="000E139F">
            <w:pPr>
              <w:pStyle w:val="EmptyCellLayoutStyle"/>
              <w:spacing w:after="0" w:line="240" w:lineRule="auto"/>
            </w:pPr>
          </w:p>
        </w:tc>
        <w:tc>
          <w:tcPr>
            <w:tcW w:w="8223" w:type="dxa"/>
            <w:tcBorders>
              <w:top w:val="single" w:sz="23" w:space="0" w:color="808080"/>
            </w:tcBorders>
          </w:tcPr>
          <w:p w:rsidR="000E139F" w:rsidRDefault="000E139F">
            <w:pPr>
              <w:pStyle w:val="EmptyCellLayoutStyle"/>
              <w:spacing w:after="0" w:line="240" w:lineRule="auto"/>
            </w:pPr>
          </w:p>
        </w:tc>
        <w:tc>
          <w:tcPr>
            <w:tcW w:w="13" w:type="dxa"/>
          </w:tcPr>
          <w:p w:rsidR="000E139F" w:rsidRDefault="000E139F">
            <w:pPr>
              <w:pStyle w:val="EmptyCellLayoutStyle"/>
              <w:spacing w:after="0" w:line="240" w:lineRule="auto"/>
            </w:pPr>
          </w:p>
        </w:tc>
      </w:tr>
      <w:tr w:rsidR="00B373C3" w:rsidTr="00B373C3">
        <w:trPr>
          <w:trHeight w:val="3739"/>
        </w:trPr>
        <w:tc>
          <w:tcPr>
            <w:tcW w:w="26" w:type="dxa"/>
          </w:tcPr>
          <w:p w:rsidR="000E139F" w:rsidRDefault="000E139F">
            <w:pPr>
              <w:pStyle w:val="EmptyCellLayoutStyle"/>
              <w:spacing w:after="0" w:line="240" w:lineRule="auto"/>
            </w:pPr>
          </w:p>
        </w:tc>
        <w:tc>
          <w:tcPr>
            <w:tcW w:w="13" w:type="dxa"/>
          </w:tcPr>
          <w:p w:rsidR="000E139F" w:rsidRDefault="000E139F">
            <w:pPr>
              <w:pStyle w:val="EmptyCellLayoutStyle"/>
              <w:spacing w:after="0" w:line="240" w:lineRule="auto"/>
            </w:pPr>
          </w:p>
        </w:tc>
        <w:tc>
          <w:tcPr>
            <w:tcW w:w="1066" w:type="dxa"/>
            <w:gridSpan w:val="3"/>
          </w:tcPr>
          <w:tbl>
            <w:tblPr>
              <w:tblW w:w="0" w:type="auto"/>
              <w:tblLayout w:type="fixed"/>
              <w:tblCellMar>
                <w:left w:w="0" w:type="dxa"/>
                <w:right w:w="0" w:type="dxa"/>
              </w:tblCellMar>
              <w:tblLook w:val="04A0" w:firstRow="1" w:lastRow="0" w:firstColumn="1" w:lastColumn="0" w:noHBand="0" w:noVBand="1"/>
            </w:tblPr>
            <w:tblGrid>
              <w:gridCol w:w="9297"/>
            </w:tblGrid>
            <w:tr w:rsidR="000E139F">
              <w:trPr>
                <w:trHeight w:val="3661"/>
              </w:trPr>
              <w:tc>
                <w:tcPr>
                  <w:tcW w:w="9297" w:type="dxa"/>
                  <w:tcBorders>
                    <w:top w:val="nil"/>
                    <w:left w:val="nil"/>
                    <w:bottom w:val="nil"/>
                    <w:right w:val="nil"/>
                  </w:tcBorders>
                  <w:tcMar>
                    <w:top w:w="39" w:type="dxa"/>
                    <w:left w:w="39" w:type="dxa"/>
                    <w:bottom w:w="39" w:type="dxa"/>
                    <w:right w:w="39" w:type="dxa"/>
                  </w:tcMar>
                </w:tcPr>
                <w:p w:rsidR="000E139F" w:rsidRDefault="00B373C3">
                  <w:pPr>
                    <w:spacing w:after="0" w:line="240" w:lineRule="auto"/>
                  </w:pPr>
                  <w:r>
                    <w:rPr>
                      <w:rFonts w:ascii="Calibri" w:eastAsia="Calibri" w:hAnsi="Calibri"/>
                      <w:b/>
                      <w:color w:val="000000"/>
                      <w:sz w:val="28"/>
                    </w:rPr>
                    <w:t>Additional Information and Electronic Copies can be found at www.ldh.la.gov/ccr</w:t>
                  </w:r>
                </w:p>
                <w:p w:rsidR="000E139F" w:rsidRDefault="000E139F">
                  <w:pPr>
                    <w:spacing w:after="0" w:line="240" w:lineRule="auto"/>
                  </w:pPr>
                </w:p>
                <w:p w:rsidR="000E139F" w:rsidRDefault="00B373C3">
                  <w:pPr>
                    <w:spacing w:after="0" w:line="240" w:lineRule="auto"/>
                  </w:pPr>
                  <w:r>
                    <w:rPr>
                      <w:rFonts w:ascii="Calibri" w:eastAsia="Calibri" w:hAnsi="Calibri"/>
                      <w:color w:val="000000"/>
                      <w:sz w:val="22"/>
                    </w:rPr>
                    <w:t>What you need to do:</w:t>
                  </w:r>
                </w:p>
                <w:p w:rsidR="000E139F" w:rsidRDefault="000E139F">
                  <w:pPr>
                    <w:spacing w:after="0" w:line="240" w:lineRule="auto"/>
                  </w:pPr>
                </w:p>
                <w:p w:rsidR="000E139F" w:rsidRDefault="00B373C3">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0E139F" w:rsidRDefault="000E139F">
                  <w:pPr>
                    <w:spacing w:after="0" w:line="240" w:lineRule="auto"/>
                  </w:pPr>
                </w:p>
                <w:p w:rsidR="000E139F" w:rsidRDefault="00B373C3">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2024.</w:t>
                  </w:r>
                </w:p>
                <w:p w:rsidR="000E139F" w:rsidRDefault="000E139F">
                  <w:pPr>
                    <w:spacing w:after="0" w:line="240" w:lineRule="auto"/>
                  </w:pPr>
                </w:p>
                <w:p w:rsidR="000E139F" w:rsidRDefault="00B373C3">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0E139F" w:rsidRDefault="000E139F">
                  <w:pPr>
                    <w:spacing w:after="0" w:line="240" w:lineRule="auto"/>
                  </w:pPr>
                </w:p>
                <w:p w:rsidR="000E139F" w:rsidRDefault="00B373C3">
                  <w:pPr>
                    <w:spacing w:after="0" w:line="240" w:lineRule="auto"/>
                  </w:pPr>
                  <w:r>
                    <w:rPr>
                      <w:rFonts w:ascii="Calibri" w:eastAsia="Calibri" w:hAnsi="Calibri"/>
                      <w:b/>
                      <w:color w:val="000000"/>
                      <w:sz w:val="22"/>
                    </w:rPr>
                    <w:t>If submitting CCR Electronically by post</w:t>
                  </w:r>
                  <w:r>
                    <w:rPr>
                      <w:rFonts w:ascii="Calibri" w:eastAsia="Calibri" w:hAnsi="Calibri"/>
                      <w:b/>
                      <w:color w:val="000000"/>
                      <w:sz w:val="22"/>
                    </w:rPr>
                    <w:t xml:space="preserve">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w:t>
                  </w:r>
                  <w:r>
                    <w:rPr>
                      <w:rFonts w:ascii="Calibri" w:eastAsia="Calibri" w:hAnsi="Calibri"/>
                      <w:b/>
                      <w:color w:val="000000"/>
                      <w:sz w:val="22"/>
                    </w:rPr>
                    <w:t>nt like below must be added to the CCR notifying consumers of the water system grade.</w:t>
                  </w:r>
                </w:p>
                <w:p w:rsidR="000E139F" w:rsidRDefault="000E139F">
                  <w:pPr>
                    <w:spacing w:after="0" w:line="240" w:lineRule="auto"/>
                  </w:pPr>
                </w:p>
                <w:p w:rsidR="000E139F" w:rsidRDefault="00B373C3">
                  <w:pPr>
                    <w:spacing w:after="0" w:line="240" w:lineRule="auto"/>
                  </w:pPr>
                  <w:r>
                    <w:rPr>
                      <w:rFonts w:ascii="Calibri" w:eastAsia="Calibri" w:hAnsi="Calibri"/>
                      <w:color w:val="000000"/>
                      <w:sz w:val="22"/>
                    </w:rPr>
                    <w:t>                Our water system grade is a “fill in grade here”.  Our water system report card can be found at “insert water system website link”.</w:t>
                  </w:r>
                </w:p>
                <w:p w:rsidR="000E139F" w:rsidRDefault="000E139F">
                  <w:pPr>
                    <w:spacing w:after="0" w:line="240" w:lineRule="auto"/>
                  </w:pPr>
                </w:p>
                <w:p w:rsidR="000E139F" w:rsidRDefault="00B373C3">
                  <w:pPr>
                    <w:spacing w:after="0" w:line="240" w:lineRule="auto"/>
                  </w:pPr>
                  <w:r>
                    <w:rPr>
                      <w:rFonts w:ascii="Calibri" w:eastAsia="Calibri" w:hAnsi="Calibri"/>
                      <w:b/>
                      <w:color w:val="000000"/>
                      <w:sz w:val="22"/>
                    </w:rPr>
                    <w:t xml:space="preserve">UCMR5-Water systems </w:t>
                  </w:r>
                  <w:r>
                    <w:rPr>
                      <w:rFonts w:ascii="Calibri" w:eastAsia="Calibri" w:hAnsi="Calibri"/>
                      <w:b/>
                      <w:color w:val="000000"/>
                      <w:sz w:val="22"/>
                    </w:rPr>
                    <w:t>are required to distribute results for the unregulated contaminant monitoring rule (UCMR).  If you have collected samples and received results, you may insert that data into the CCR to satisfy the notification requirement.  The average of all results and t</w:t>
                  </w:r>
                  <w:r>
                    <w:rPr>
                      <w:rFonts w:ascii="Calibri" w:eastAsia="Calibri" w:hAnsi="Calibri"/>
                      <w:b/>
                      <w:color w:val="000000"/>
                      <w:sz w:val="22"/>
                    </w:rPr>
                    <w:t>he range of results at with the contaminant was detected.</w:t>
                  </w:r>
                </w:p>
                <w:p w:rsidR="000E139F" w:rsidRDefault="000E139F">
                  <w:pPr>
                    <w:spacing w:after="0" w:line="240" w:lineRule="auto"/>
                  </w:pPr>
                </w:p>
                <w:p w:rsidR="000E139F" w:rsidRDefault="00B373C3">
                  <w:pPr>
                    <w:spacing w:after="0" w:line="240" w:lineRule="auto"/>
                  </w:pPr>
                  <w:r>
                    <w:rPr>
                      <w:rFonts w:ascii="Calibri" w:eastAsia="Calibri" w:hAnsi="Calibri"/>
                      <w:b/>
                      <w:color w:val="000000"/>
                      <w:sz w:val="22"/>
                    </w:rPr>
                    <w:t>Notes:</w:t>
                  </w:r>
                </w:p>
                <w:p w:rsidR="000E139F" w:rsidRDefault="00B373C3">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0E139F" w:rsidRDefault="000E139F">
            <w:pPr>
              <w:spacing w:after="0" w:line="240" w:lineRule="auto"/>
            </w:pPr>
          </w:p>
        </w:tc>
        <w:tc>
          <w:tcPr>
            <w:tcW w:w="13" w:type="dxa"/>
          </w:tcPr>
          <w:p w:rsidR="000E139F" w:rsidRDefault="000E139F">
            <w:pPr>
              <w:pStyle w:val="EmptyCellLayoutStyle"/>
              <w:spacing w:after="0" w:line="240" w:lineRule="auto"/>
            </w:pPr>
          </w:p>
        </w:tc>
      </w:tr>
    </w:tbl>
    <w:p w:rsidR="000E139F" w:rsidRDefault="00B373C3">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56"/>
        <w:gridCol w:w="9214"/>
        <w:gridCol w:w="79"/>
      </w:tblGrid>
      <w:tr w:rsidR="000E139F">
        <w:tc>
          <w:tcPr>
            <w:tcW w:w="56" w:type="dxa"/>
          </w:tcPr>
          <w:p w:rsidR="000E139F" w:rsidRDefault="000E139F">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0E139F">
              <w:trPr>
                <w:trHeight w:val="5211"/>
              </w:trPr>
              <w:tc>
                <w:tcPr>
                  <w:tcW w:w="194" w:type="dxa"/>
                </w:tcPr>
                <w:p w:rsidR="000E139F" w:rsidRDefault="000E139F">
                  <w:pPr>
                    <w:pStyle w:val="EmptyCellLayoutStyle"/>
                    <w:spacing w:after="0" w:line="240" w:lineRule="auto"/>
                  </w:pPr>
                </w:p>
              </w:tc>
              <w:tc>
                <w:tcPr>
                  <w:tcW w:w="8790" w:type="dxa"/>
                </w:tcPr>
                <w:p w:rsidR="000E139F" w:rsidRDefault="000E139F">
                  <w:pPr>
                    <w:pStyle w:val="EmptyCellLayoutStyle"/>
                    <w:spacing w:after="0" w:line="240" w:lineRule="auto"/>
                  </w:pPr>
                </w:p>
              </w:tc>
              <w:tc>
                <w:tcPr>
                  <w:tcW w:w="229" w:type="dxa"/>
                </w:tcPr>
                <w:p w:rsidR="000E139F" w:rsidRDefault="000E139F">
                  <w:pPr>
                    <w:pStyle w:val="EmptyCellLayoutStyle"/>
                    <w:spacing w:after="0" w:line="240" w:lineRule="auto"/>
                  </w:pPr>
                </w:p>
              </w:tc>
            </w:tr>
            <w:tr w:rsidR="000E139F">
              <w:trPr>
                <w:trHeight w:val="359"/>
              </w:trPr>
              <w:tc>
                <w:tcPr>
                  <w:tcW w:w="194" w:type="dxa"/>
                </w:tcPr>
                <w:p w:rsidR="000E139F" w:rsidRDefault="000E139F">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0E139F">
                    <w:trPr>
                      <w:trHeight w:val="282"/>
                    </w:trPr>
                    <w:tc>
                      <w:tcPr>
                        <w:tcW w:w="8790" w:type="dxa"/>
                        <w:tcBorders>
                          <w:top w:val="nil"/>
                          <w:left w:val="nil"/>
                          <w:bottom w:val="nil"/>
                          <w:right w:val="nil"/>
                        </w:tcBorders>
                        <w:tcMar>
                          <w:top w:w="39" w:type="dxa"/>
                          <w:left w:w="39" w:type="dxa"/>
                          <w:bottom w:w="39" w:type="dxa"/>
                          <w:right w:w="39" w:type="dxa"/>
                        </w:tcMar>
                        <w:vAlign w:val="center"/>
                      </w:tcPr>
                      <w:p w:rsidR="000E139F" w:rsidRDefault="00B373C3">
                        <w:pPr>
                          <w:spacing w:after="0" w:line="240" w:lineRule="auto"/>
                          <w:jc w:val="center"/>
                        </w:pPr>
                        <w:r>
                          <w:rPr>
                            <w:rFonts w:ascii="Calibri" w:eastAsia="Calibri" w:hAnsi="Calibri"/>
                            <w:color w:val="000000"/>
                            <w:sz w:val="40"/>
                          </w:rPr>
                          <w:t>This page intentionally left blank</w:t>
                        </w:r>
                      </w:p>
                    </w:tc>
                  </w:tr>
                </w:tbl>
                <w:p w:rsidR="000E139F" w:rsidRDefault="000E139F">
                  <w:pPr>
                    <w:spacing w:after="0" w:line="240" w:lineRule="auto"/>
                  </w:pPr>
                </w:p>
              </w:tc>
              <w:tc>
                <w:tcPr>
                  <w:tcW w:w="229" w:type="dxa"/>
                </w:tcPr>
                <w:p w:rsidR="000E139F" w:rsidRDefault="000E139F">
                  <w:pPr>
                    <w:pStyle w:val="EmptyCellLayoutStyle"/>
                    <w:spacing w:after="0" w:line="240" w:lineRule="auto"/>
                  </w:pPr>
                </w:p>
              </w:tc>
            </w:tr>
            <w:tr w:rsidR="000E139F">
              <w:trPr>
                <w:trHeight w:val="951"/>
              </w:trPr>
              <w:tc>
                <w:tcPr>
                  <w:tcW w:w="194" w:type="dxa"/>
                </w:tcPr>
                <w:p w:rsidR="000E139F" w:rsidRDefault="000E139F">
                  <w:pPr>
                    <w:pStyle w:val="EmptyCellLayoutStyle"/>
                    <w:spacing w:after="0" w:line="240" w:lineRule="auto"/>
                  </w:pPr>
                </w:p>
              </w:tc>
              <w:tc>
                <w:tcPr>
                  <w:tcW w:w="8790" w:type="dxa"/>
                </w:tcPr>
                <w:p w:rsidR="000E139F" w:rsidRDefault="000E139F">
                  <w:pPr>
                    <w:pStyle w:val="EmptyCellLayoutStyle"/>
                    <w:spacing w:after="0" w:line="240" w:lineRule="auto"/>
                  </w:pPr>
                </w:p>
              </w:tc>
              <w:tc>
                <w:tcPr>
                  <w:tcW w:w="229" w:type="dxa"/>
                </w:tcPr>
                <w:p w:rsidR="000E139F" w:rsidRDefault="000E139F">
                  <w:pPr>
                    <w:pStyle w:val="EmptyCellLayoutStyle"/>
                    <w:spacing w:after="0" w:line="240" w:lineRule="auto"/>
                  </w:pPr>
                </w:p>
              </w:tc>
            </w:tr>
          </w:tbl>
          <w:p w:rsidR="000E139F" w:rsidRDefault="000E139F">
            <w:pPr>
              <w:spacing w:after="0" w:line="240" w:lineRule="auto"/>
            </w:pPr>
          </w:p>
        </w:tc>
        <w:tc>
          <w:tcPr>
            <w:tcW w:w="79" w:type="dxa"/>
          </w:tcPr>
          <w:p w:rsidR="000E139F" w:rsidRDefault="000E139F">
            <w:pPr>
              <w:pStyle w:val="EmptyCellLayoutStyle"/>
              <w:spacing w:after="0" w:line="240" w:lineRule="auto"/>
            </w:pPr>
          </w:p>
        </w:tc>
      </w:tr>
    </w:tbl>
    <w:p w:rsidR="000E139F" w:rsidRDefault="00B373C3">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20"/>
        <w:gridCol w:w="20"/>
        <w:gridCol w:w="20"/>
        <w:gridCol w:w="20"/>
        <w:gridCol w:w="20"/>
        <w:gridCol w:w="194"/>
        <w:gridCol w:w="20"/>
        <w:gridCol w:w="659"/>
        <w:gridCol w:w="7195"/>
        <w:gridCol w:w="180"/>
        <w:gridCol w:w="765"/>
        <w:gridCol w:w="284"/>
        <w:gridCol w:w="20"/>
      </w:tblGrid>
      <w:tr w:rsidR="000E139F">
        <w:trPr>
          <w:trHeight w:val="137"/>
        </w:trPr>
        <w:tc>
          <w:tcPr>
            <w:tcW w:w="13" w:type="dxa"/>
          </w:tcPr>
          <w:p w:rsidR="000E139F" w:rsidRDefault="000E139F">
            <w:pPr>
              <w:pStyle w:val="EmptyCellLayoutStyle"/>
              <w:spacing w:after="0" w:line="240" w:lineRule="auto"/>
            </w:pPr>
          </w:p>
        </w:tc>
        <w:tc>
          <w:tcPr>
            <w:tcW w:w="6" w:type="dxa"/>
          </w:tcPr>
          <w:p w:rsidR="000E139F" w:rsidRDefault="000E139F">
            <w:pPr>
              <w:pStyle w:val="EmptyCellLayoutStyle"/>
              <w:spacing w:after="0" w:line="240" w:lineRule="auto"/>
            </w:pPr>
          </w:p>
        </w:tc>
        <w:tc>
          <w:tcPr>
            <w:tcW w:w="6"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13"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194" w:type="dxa"/>
          </w:tcPr>
          <w:p w:rsidR="000E139F" w:rsidRDefault="000E139F">
            <w:pPr>
              <w:pStyle w:val="EmptyCellLayoutStyle"/>
              <w:spacing w:after="0" w:line="240" w:lineRule="auto"/>
            </w:pPr>
          </w:p>
        </w:tc>
        <w:tc>
          <w:tcPr>
            <w:tcW w:w="16" w:type="dxa"/>
          </w:tcPr>
          <w:p w:rsidR="000E139F" w:rsidRDefault="000E139F">
            <w:pPr>
              <w:pStyle w:val="EmptyCellLayoutStyle"/>
              <w:spacing w:after="0" w:line="240" w:lineRule="auto"/>
            </w:pPr>
          </w:p>
        </w:tc>
        <w:tc>
          <w:tcPr>
            <w:tcW w:w="659" w:type="dxa"/>
          </w:tcPr>
          <w:p w:rsidR="000E139F" w:rsidRDefault="000E139F">
            <w:pPr>
              <w:pStyle w:val="EmptyCellLayoutStyle"/>
              <w:spacing w:after="0" w:line="240" w:lineRule="auto"/>
            </w:pPr>
          </w:p>
        </w:tc>
        <w:tc>
          <w:tcPr>
            <w:tcW w:w="7195" w:type="dxa"/>
          </w:tcPr>
          <w:p w:rsidR="000E139F" w:rsidRDefault="000E139F">
            <w:pPr>
              <w:pStyle w:val="EmptyCellLayoutStyle"/>
              <w:spacing w:after="0" w:line="240" w:lineRule="auto"/>
            </w:pPr>
          </w:p>
        </w:tc>
        <w:tc>
          <w:tcPr>
            <w:tcW w:w="180" w:type="dxa"/>
          </w:tcPr>
          <w:p w:rsidR="000E139F" w:rsidRDefault="000E139F">
            <w:pPr>
              <w:pStyle w:val="EmptyCellLayoutStyle"/>
              <w:spacing w:after="0" w:line="240" w:lineRule="auto"/>
            </w:pPr>
          </w:p>
        </w:tc>
        <w:tc>
          <w:tcPr>
            <w:tcW w:w="765" w:type="dxa"/>
          </w:tcPr>
          <w:p w:rsidR="000E139F" w:rsidRDefault="000E139F">
            <w:pPr>
              <w:pStyle w:val="EmptyCellLayoutStyle"/>
              <w:spacing w:after="0" w:line="240" w:lineRule="auto"/>
            </w:pPr>
          </w:p>
        </w:tc>
        <w:tc>
          <w:tcPr>
            <w:tcW w:w="284" w:type="dxa"/>
          </w:tcPr>
          <w:p w:rsidR="000E139F" w:rsidRDefault="000E139F">
            <w:pPr>
              <w:pStyle w:val="EmptyCellLayoutStyle"/>
              <w:spacing w:after="0" w:line="240" w:lineRule="auto"/>
            </w:pPr>
          </w:p>
        </w:tc>
        <w:tc>
          <w:tcPr>
            <w:tcW w:w="13" w:type="dxa"/>
          </w:tcPr>
          <w:p w:rsidR="000E139F" w:rsidRDefault="000E139F">
            <w:pPr>
              <w:pStyle w:val="EmptyCellLayoutStyle"/>
              <w:spacing w:after="0" w:line="240" w:lineRule="auto"/>
            </w:pPr>
          </w:p>
        </w:tc>
      </w:tr>
      <w:tr w:rsidR="00B373C3" w:rsidTr="00B373C3">
        <w:trPr>
          <w:trHeight w:val="349"/>
        </w:trPr>
        <w:tc>
          <w:tcPr>
            <w:tcW w:w="13" w:type="dxa"/>
          </w:tcPr>
          <w:p w:rsidR="000E139F" w:rsidRDefault="000E139F">
            <w:pPr>
              <w:pStyle w:val="EmptyCellLayoutStyle"/>
              <w:spacing w:after="0" w:line="240" w:lineRule="auto"/>
            </w:pPr>
          </w:p>
        </w:tc>
        <w:tc>
          <w:tcPr>
            <w:tcW w:w="6" w:type="dxa"/>
          </w:tcPr>
          <w:p w:rsidR="000E139F" w:rsidRDefault="000E139F">
            <w:pPr>
              <w:pStyle w:val="EmptyCellLayoutStyle"/>
              <w:spacing w:after="0" w:line="240" w:lineRule="auto"/>
            </w:pPr>
          </w:p>
        </w:tc>
        <w:tc>
          <w:tcPr>
            <w:tcW w:w="6" w:type="dxa"/>
          </w:tcPr>
          <w:p w:rsidR="000E139F" w:rsidRDefault="000E139F">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0E139F">
              <w:trPr>
                <w:trHeight w:val="271"/>
              </w:trPr>
              <w:tc>
                <w:tcPr>
                  <w:tcW w:w="9310" w:type="dxa"/>
                  <w:tcBorders>
                    <w:top w:val="nil"/>
                    <w:left w:val="nil"/>
                    <w:bottom w:val="nil"/>
                    <w:right w:val="nil"/>
                  </w:tcBorders>
                  <w:tcMar>
                    <w:top w:w="39" w:type="dxa"/>
                    <w:left w:w="39" w:type="dxa"/>
                    <w:bottom w:w="39" w:type="dxa"/>
                    <w:right w:w="39" w:type="dxa"/>
                  </w:tcMar>
                </w:tcPr>
                <w:p w:rsidR="000E139F" w:rsidRDefault="00B373C3">
                  <w:pPr>
                    <w:spacing w:after="0" w:line="240" w:lineRule="auto"/>
                    <w:jc w:val="center"/>
                  </w:pPr>
                  <w:r>
                    <w:rPr>
                      <w:rFonts w:ascii="Calibri" w:eastAsia="Calibri" w:hAnsi="Calibri"/>
                      <w:b/>
                      <w:color w:val="000000"/>
                      <w:sz w:val="28"/>
                    </w:rPr>
                    <w:t>The Water We Drink</w:t>
                  </w:r>
                </w:p>
              </w:tc>
            </w:tr>
          </w:tbl>
          <w:p w:rsidR="000E139F" w:rsidRDefault="000E139F">
            <w:pPr>
              <w:spacing w:after="0" w:line="240" w:lineRule="auto"/>
            </w:pPr>
          </w:p>
        </w:tc>
        <w:tc>
          <w:tcPr>
            <w:tcW w:w="13" w:type="dxa"/>
          </w:tcPr>
          <w:p w:rsidR="000E139F" w:rsidRDefault="000E139F">
            <w:pPr>
              <w:pStyle w:val="EmptyCellLayoutStyle"/>
              <w:spacing w:after="0" w:line="240" w:lineRule="auto"/>
            </w:pPr>
          </w:p>
        </w:tc>
      </w:tr>
      <w:tr w:rsidR="000E139F">
        <w:trPr>
          <w:trHeight w:val="45"/>
        </w:trPr>
        <w:tc>
          <w:tcPr>
            <w:tcW w:w="13" w:type="dxa"/>
          </w:tcPr>
          <w:p w:rsidR="000E139F" w:rsidRDefault="000E139F">
            <w:pPr>
              <w:pStyle w:val="EmptyCellLayoutStyle"/>
              <w:spacing w:after="0" w:line="240" w:lineRule="auto"/>
            </w:pPr>
          </w:p>
        </w:tc>
        <w:tc>
          <w:tcPr>
            <w:tcW w:w="6" w:type="dxa"/>
          </w:tcPr>
          <w:p w:rsidR="000E139F" w:rsidRDefault="000E139F">
            <w:pPr>
              <w:pStyle w:val="EmptyCellLayoutStyle"/>
              <w:spacing w:after="0" w:line="240" w:lineRule="auto"/>
            </w:pPr>
          </w:p>
        </w:tc>
        <w:tc>
          <w:tcPr>
            <w:tcW w:w="6"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13"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194" w:type="dxa"/>
          </w:tcPr>
          <w:p w:rsidR="000E139F" w:rsidRDefault="000E139F">
            <w:pPr>
              <w:pStyle w:val="EmptyCellLayoutStyle"/>
              <w:spacing w:after="0" w:line="240" w:lineRule="auto"/>
            </w:pPr>
          </w:p>
        </w:tc>
        <w:tc>
          <w:tcPr>
            <w:tcW w:w="16" w:type="dxa"/>
          </w:tcPr>
          <w:p w:rsidR="000E139F" w:rsidRDefault="000E139F">
            <w:pPr>
              <w:pStyle w:val="EmptyCellLayoutStyle"/>
              <w:spacing w:after="0" w:line="240" w:lineRule="auto"/>
            </w:pPr>
          </w:p>
        </w:tc>
        <w:tc>
          <w:tcPr>
            <w:tcW w:w="659" w:type="dxa"/>
          </w:tcPr>
          <w:p w:rsidR="000E139F" w:rsidRDefault="000E139F">
            <w:pPr>
              <w:pStyle w:val="EmptyCellLayoutStyle"/>
              <w:spacing w:after="0" w:line="240" w:lineRule="auto"/>
            </w:pPr>
          </w:p>
        </w:tc>
        <w:tc>
          <w:tcPr>
            <w:tcW w:w="7195" w:type="dxa"/>
          </w:tcPr>
          <w:p w:rsidR="000E139F" w:rsidRDefault="000E139F">
            <w:pPr>
              <w:pStyle w:val="EmptyCellLayoutStyle"/>
              <w:spacing w:after="0" w:line="240" w:lineRule="auto"/>
            </w:pPr>
          </w:p>
        </w:tc>
        <w:tc>
          <w:tcPr>
            <w:tcW w:w="180" w:type="dxa"/>
          </w:tcPr>
          <w:p w:rsidR="000E139F" w:rsidRDefault="000E139F">
            <w:pPr>
              <w:pStyle w:val="EmptyCellLayoutStyle"/>
              <w:spacing w:after="0" w:line="240" w:lineRule="auto"/>
            </w:pPr>
          </w:p>
        </w:tc>
        <w:tc>
          <w:tcPr>
            <w:tcW w:w="765" w:type="dxa"/>
          </w:tcPr>
          <w:p w:rsidR="000E139F" w:rsidRDefault="000E139F">
            <w:pPr>
              <w:pStyle w:val="EmptyCellLayoutStyle"/>
              <w:spacing w:after="0" w:line="240" w:lineRule="auto"/>
            </w:pPr>
          </w:p>
        </w:tc>
        <w:tc>
          <w:tcPr>
            <w:tcW w:w="284" w:type="dxa"/>
          </w:tcPr>
          <w:p w:rsidR="000E139F" w:rsidRDefault="000E139F">
            <w:pPr>
              <w:pStyle w:val="EmptyCellLayoutStyle"/>
              <w:spacing w:after="0" w:line="240" w:lineRule="auto"/>
            </w:pPr>
          </w:p>
        </w:tc>
        <w:tc>
          <w:tcPr>
            <w:tcW w:w="13" w:type="dxa"/>
          </w:tcPr>
          <w:p w:rsidR="000E139F" w:rsidRDefault="000E139F">
            <w:pPr>
              <w:pStyle w:val="EmptyCellLayoutStyle"/>
              <w:spacing w:after="0" w:line="240" w:lineRule="auto"/>
            </w:pPr>
          </w:p>
        </w:tc>
      </w:tr>
      <w:tr w:rsidR="00B373C3" w:rsidTr="00B373C3">
        <w:trPr>
          <w:trHeight w:val="308"/>
        </w:trPr>
        <w:tc>
          <w:tcPr>
            <w:tcW w:w="13" w:type="dxa"/>
          </w:tcPr>
          <w:p w:rsidR="000E139F" w:rsidRDefault="000E139F">
            <w:pPr>
              <w:pStyle w:val="EmptyCellLayoutStyle"/>
              <w:spacing w:after="0" w:line="240" w:lineRule="auto"/>
            </w:pPr>
          </w:p>
        </w:tc>
        <w:tc>
          <w:tcPr>
            <w:tcW w:w="6" w:type="dxa"/>
          </w:tcPr>
          <w:p w:rsidR="000E139F" w:rsidRDefault="000E139F">
            <w:pPr>
              <w:pStyle w:val="EmptyCellLayoutStyle"/>
              <w:spacing w:after="0" w:line="240" w:lineRule="auto"/>
            </w:pPr>
          </w:p>
        </w:tc>
        <w:tc>
          <w:tcPr>
            <w:tcW w:w="6" w:type="dxa"/>
          </w:tcPr>
          <w:p w:rsidR="000E139F" w:rsidRDefault="000E139F">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0E139F">
              <w:trPr>
                <w:trHeight w:val="230"/>
              </w:trPr>
              <w:tc>
                <w:tcPr>
                  <w:tcW w:w="9310" w:type="dxa"/>
                  <w:tcBorders>
                    <w:top w:val="nil"/>
                    <w:left w:val="nil"/>
                    <w:bottom w:val="nil"/>
                    <w:right w:val="nil"/>
                  </w:tcBorders>
                  <w:tcMar>
                    <w:top w:w="39" w:type="dxa"/>
                    <w:left w:w="39" w:type="dxa"/>
                    <w:bottom w:w="39" w:type="dxa"/>
                    <w:right w:w="39" w:type="dxa"/>
                  </w:tcMar>
                </w:tcPr>
                <w:p w:rsidR="000E139F" w:rsidRDefault="00B373C3">
                  <w:pPr>
                    <w:spacing w:after="0" w:line="240" w:lineRule="auto"/>
                    <w:jc w:val="center"/>
                  </w:pPr>
                  <w:r>
                    <w:rPr>
                      <w:rFonts w:ascii="Calibri" w:eastAsia="Calibri" w:hAnsi="Calibri"/>
                      <w:b/>
                      <w:color w:val="000000"/>
                      <w:sz w:val="22"/>
                    </w:rPr>
                    <w:t>ST JOHN WATER DISTRICT 2</w:t>
                  </w:r>
                </w:p>
              </w:tc>
            </w:tr>
          </w:tbl>
          <w:p w:rsidR="000E139F" w:rsidRDefault="000E139F">
            <w:pPr>
              <w:spacing w:after="0" w:line="240" w:lineRule="auto"/>
            </w:pPr>
          </w:p>
        </w:tc>
        <w:tc>
          <w:tcPr>
            <w:tcW w:w="13" w:type="dxa"/>
          </w:tcPr>
          <w:p w:rsidR="000E139F" w:rsidRDefault="000E139F">
            <w:pPr>
              <w:pStyle w:val="EmptyCellLayoutStyle"/>
              <w:spacing w:after="0" w:line="240" w:lineRule="auto"/>
            </w:pPr>
          </w:p>
        </w:tc>
      </w:tr>
      <w:tr w:rsidR="00B373C3" w:rsidTr="00B373C3">
        <w:trPr>
          <w:trHeight w:val="364"/>
        </w:trPr>
        <w:tc>
          <w:tcPr>
            <w:tcW w:w="13" w:type="dxa"/>
          </w:tcPr>
          <w:p w:rsidR="000E139F" w:rsidRDefault="000E139F">
            <w:pPr>
              <w:pStyle w:val="EmptyCellLayoutStyle"/>
              <w:spacing w:after="0" w:line="240" w:lineRule="auto"/>
            </w:pPr>
          </w:p>
        </w:tc>
        <w:tc>
          <w:tcPr>
            <w:tcW w:w="6" w:type="dxa"/>
          </w:tcPr>
          <w:p w:rsidR="000E139F" w:rsidRDefault="000E139F">
            <w:pPr>
              <w:pStyle w:val="EmptyCellLayoutStyle"/>
              <w:spacing w:after="0" w:line="240" w:lineRule="auto"/>
            </w:pPr>
          </w:p>
        </w:tc>
        <w:tc>
          <w:tcPr>
            <w:tcW w:w="6" w:type="dxa"/>
          </w:tcPr>
          <w:p w:rsidR="000E139F" w:rsidRDefault="000E139F">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0E139F">
              <w:trPr>
                <w:trHeight w:val="286"/>
              </w:trPr>
              <w:tc>
                <w:tcPr>
                  <w:tcW w:w="9310" w:type="dxa"/>
                  <w:tcBorders>
                    <w:top w:val="nil"/>
                    <w:left w:val="nil"/>
                    <w:bottom w:val="nil"/>
                    <w:right w:val="nil"/>
                  </w:tcBorders>
                  <w:tcMar>
                    <w:top w:w="39" w:type="dxa"/>
                    <w:left w:w="39" w:type="dxa"/>
                    <w:bottom w:w="39" w:type="dxa"/>
                    <w:right w:w="39" w:type="dxa"/>
                  </w:tcMar>
                </w:tcPr>
                <w:p w:rsidR="000E139F" w:rsidRDefault="00B373C3">
                  <w:pPr>
                    <w:spacing w:after="0" w:line="240" w:lineRule="auto"/>
                    <w:jc w:val="center"/>
                  </w:pPr>
                  <w:r>
                    <w:rPr>
                      <w:rFonts w:ascii="Calibri" w:eastAsia="Calibri" w:hAnsi="Calibri"/>
                      <w:color w:val="000000"/>
                      <w:sz w:val="22"/>
                    </w:rPr>
                    <w:t xml:space="preserve">Public Water Supply ID: LA1095002   </w:t>
                  </w:r>
                </w:p>
              </w:tc>
            </w:tr>
          </w:tbl>
          <w:p w:rsidR="000E139F" w:rsidRDefault="000E139F">
            <w:pPr>
              <w:spacing w:after="0" w:line="240" w:lineRule="auto"/>
            </w:pPr>
          </w:p>
        </w:tc>
        <w:tc>
          <w:tcPr>
            <w:tcW w:w="13" w:type="dxa"/>
          </w:tcPr>
          <w:p w:rsidR="000E139F" w:rsidRDefault="000E139F">
            <w:pPr>
              <w:pStyle w:val="EmptyCellLayoutStyle"/>
              <w:spacing w:after="0" w:line="240" w:lineRule="auto"/>
            </w:pPr>
          </w:p>
        </w:tc>
      </w:tr>
      <w:tr w:rsidR="00B373C3" w:rsidTr="00B373C3">
        <w:trPr>
          <w:trHeight w:val="2214"/>
        </w:trPr>
        <w:tc>
          <w:tcPr>
            <w:tcW w:w="13" w:type="dxa"/>
          </w:tcPr>
          <w:p w:rsidR="000E139F" w:rsidRDefault="000E139F">
            <w:pPr>
              <w:pStyle w:val="EmptyCellLayoutStyle"/>
              <w:spacing w:after="0" w:line="240" w:lineRule="auto"/>
            </w:pPr>
          </w:p>
        </w:tc>
        <w:tc>
          <w:tcPr>
            <w:tcW w:w="6" w:type="dxa"/>
          </w:tcPr>
          <w:p w:rsidR="000E139F" w:rsidRDefault="000E139F">
            <w:pPr>
              <w:pStyle w:val="EmptyCellLayoutStyle"/>
              <w:spacing w:after="0" w:line="240" w:lineRule="auto"/>
            </w:pPr>
          </w:p>
        </w:tc>
        <w:tc>
          <w:tcPr>
            <w:tcW w:w="6" w:type="dxa"/>
          </w:tcPr>
          <w:p w:rsidR="000E139F" w:rsidRDefault="000E139F">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0E139F">
              <w:trPr>
                <w:trHeight w:val="2136"/>
              </w:trPr>
              <w:tc>
                <w:tcPr>
                  <w:tcW w:w="9310" w:type="dxa"/>
                  <w:tcBorders>
                    <w:top w:val="nil"/>
                    <w:left w:val="nil"/>
                    <w:bottom w:val="nil"/>
                    <w:right w:val="nil"/>
                  </w:tcBorders>
                  <w:tcMar>
                    <w:top w:w="39" w:type="dxa"/>
                    <w:left w:w="39" w:type="dxa"/>
                    <w:bottom w:w="39" w:type="dxa"/>
                    <w:right w:w="39" w:type="dxa"/>
                  </w:tcMar>
                </w:tcPr>
                <w:p w:rsidR="000E139F" w:rsidRDefault="00B373C3">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0E139F" w:rsidRDefault="00B373C3">
                  <w:pPr>
                    <w:spacing w:after="0" w:line="240" w:lineRule="auto"/>
                  </w:pPr>
                  <w:r>
                    <w:rPr>
                      <w:rFonts w:ascii="Calibri" w:eastAsia="Calibri" w:hAnsi="Calibri"/>
                      <w:color w:val="000000"/>
                      <w:sz w:val="22"/>
                    </w:rPr>
                    <w:t>Our water source(s) are listed below:</w:t>
                  </w:r>
                </w:p>
              </w:tc>
            </w:tr>
          </w:tbl>
          <w:p w:rsidR="000E139F" w:rsidRDefault="000E139F">
            <w:pPr>
              <w:spacing w:after="0" w:line="240" w:lineRule="auto"/>
            </w:pPr>
          </w:p>
        </w:tc>
        <w:tc>
          <w:tcPr>
            <w:tcW w:w="13" w:type="dxa"/>
          </w:tcPr>
          <w:p w:rsidR="000E139F" w:rsidRDefault="000E139F">
            <w:pPr>
              <w:pStyle w:val="EmptyCellLayoutStyle"/>
              <w:spacing w:after="0" w:line="240" w:lineRule="auto"/>
            </w:pPr>
          </w:p>
        </w:tc>
      </w:tr>
      <w:tr w:rsidR="000E139F">
        <w:trPr>
          <w:trHeight w:val="84"/>
        </w:trPr>
        <w:tc>
          <w:tcPr>
            <w:tcW w:w="13" w:type="dxa"/>
          </w:tcPr>
          <w:p w:rsidR="000E139F" w:rsidRDefault="000E139F">
            <w:pPr>
              <w:pStyle w:val="EmptyCellLayoutStyle"/>
              <w:spacing w:after="0" w:line="240" w:lineRule="auto"/>
            </w:pPr>
          </w:p>
        </w:tc>
        <w:tc>
          <w:tcPr>
            <w:tcW w:w="6" w:type="dxa"/>
          </w:tcPr>
          <w:p w:rsidR="000E139F" w:rsidRDefault="000E139F">
            <w:pPr>
              <w:pStyle w:val="EmptyCellLayoutStyle"/>
              <w:spacing w:after="0" w:line="240" w:lineRule="auto"/>
            </w:pPr>
          </w:p>
        </w:tc>
        <w:tc>
          <w:tcPr>
            <w:tcW w:w="6"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13"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194" w:type="dxa"/>
          </w:tcPr>
          <w:p w:rsidR="000E139F" w:rsidRDefault="000E139F">
            <w:pPr>
              <w:pStyle w:val="EmptyCellLayoutStyle"/>
              <w:spacing w:after="0" w:line="240" w:lineRule="auto"/>
            </w:pPr>
          </w:p>
        </w:tc>
        <w:tc>
          <w:tcPr>
            <w:tcW w:w="16" w:type="dxa"/>
          </w:tcPr>
          <w:p w:rsidR="000E139F" w:rsidRDefault="000E139F">
            <w:pPr>
              <w:pStyle w:val="EmptyCellLayoutStyle"/>
              <w:spacing w:after="0" w:line="240" w:lineRule="auto"/>
            </w:pPr>
          </w:p>
        </w:tc>
        <w:tc>
          <w:tcPr>
            <w:tcW w:w="659" w:type="dxa"/>
          </w:tcPr>
          <w:p w:rsidR="000E139F" w:rsidRDefault="000E139F">
            <w:pPr>
              <w:pStyle w:val="EmptyCellLayoutStyle"/>
              <w:spacing w:after="0" w:line="240" w:lineRule="auto"/>
            </w:pPr>
          </w:p>
        </w:tc>
        <w:tc>
          <w:tcPr>
            <w:tcW w:w="7195" w:type="dxa"/>
          </w:tcPr>
          <w:p w:rsidR="000E139F" w:rsidRDefault="000E139F">
            <w:pPr>
              <w:pStyle w:val="EmptyCellLayoutStyle"/>
              <w:spacing w:after="0" w:line="240" w:lineRule="auto"/>
            </w:pPr>
          </w:p>
        </w:tc>
        <w:tc>
          <w:tcPr>
            <w:tcW w:w="180" w:type="dxa"/>
          </w:tcPr>
          <w:p w:rsidR="000E139F" w:rsidRDefault="000E139F">
            <w:pPr>
              <w:pStyle w:val="EmptyCellLayoutStyle"/>
              <w:spacing w:after="0" w:line="240" w:lineRule="auto"/>
            </w:pPr>
          </w:p>
        </w:tc>
        <w:tc>
          <w:tcPr>
            <w:tcW w:w="765" w:type="dxa"/>
          </w:tcPr>
          <w:p w:rsidR="000E139F" w:rsidRDefault="000E139F">
            <w:pPr>
              <w:pStyle w:val="EmptyCellLayoutStyle"/>
              <w:spacing w:after="0" w:line="240" w:lineRule="auto"/>
            </w:pPr>
          </w:p>
        </w:tc>
        <w:tc>
          <w:tcPr>
            <w:tcW w:w="284" w:type="dxa"/>
          </w:tcPr>
          <w:p w:rsidR="000E139F" w:rsidRDefault="000E139F">
            <w:pPr>
              <w:pStyle w:val="EmptyCellLayoutStyle"/>
              <w:spacing w:after="0" w:line="240" w:lineRule="auto"/>
            </w:pPr>
          </w:p>
        </w:tc>
        <w:tc>
          <w:tcPr>
            <w:tcW w:w="13" w:type="dxa"/>
          </w:tcPr>
          <w:p w:rsidR="000E139F" w:rsidRDefault="000E139F">
            <w:pPr>
              <w:pStyle w:val="EmptyCellLayoutStyle"/>
              <w:spacing w:after="0" w:line="240" w:lineRule="auto"/>
            </w:pPr>
          </w:p>
        </w:tc>
      </w:tr>
      <w:tr w:rsidR="000E139F">
        <w:tc>
          <w:tcPr>
            <w:tcW w:w="13" w:type="dxa"/>
          </w:tcPr>
          <w:p w:rsidR="000E139F" w:rsidRDefault="000E139F">
            <w:pPr>
              <w:pStyle w:val="EmptyCellLayoutStyle"/>
              <w:spacing w:after="0" w:line="240" w:lineRule="auto"/>
            </w:pPr>
          </w:p>
        </w:tc>
        <w:tc>
          <w:tcPr>
            <w:tcW w:w="6" w:type="dxa"/>
          </w:tcPr>
          <w:p w:rsidR="000E139F" w:rsidRDefault="000E139F">
            <w:pPr>
              <w:pStyle w:val="EmptyCellLayoutStyle"/>
              <w:spacing w:after="0" w:line="240" w:lineRule="auto"/>
            </w:pPr>
          </w:p>
        </w:tc>
        <w:tc>
          <w:tcPr>
            <w:tcW w:w="6"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13"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194" w:type="dxa"/>
          </w:tcPr>
          <w:p w:rsidR="000E139F" w:rsidRDefault="000E139F">
            <w:pPr>
              <w:pStyle w:val="EmptyCellLayoutStyle"/>
              <w:spacing w:after="0" w:line="240" w:lineRule="auto"/>
            </w:pPr>
          </w:p>
        </w:tc>
        <w:tc>
          <w:tcPr>
            <w:tcW w:w="16" w:type="dxa"/>
          </w:tcPr>
          <w:p w:rsidR="000E139F" w:rsidRDefault="000E139F">
            <w:pPr>
              <w:pStyle w:val="EmptyCellLayoutStyle"/>
              <w:spacing w:after="0" w:line="240" w:lineRule="auto"/>
            </w:pPr>
          </w:p>
        </w:tc>
        <w:tc>
          <w:tcPr>
            <w:tcW w:w="659" w:type="dxa"/>
          </w:tcPr>
          <w:p w:rsidR="000E139F" w:rsidRDefault="000E139F">
            <w:pPr>
              <w:pStyle w:val="EmptyCellLayoutStyle"/>
              <w:spacing w:after="0" w:line="240" w:lineRule="auto"/>
            </w:pPr>
          </w:p>
        </w:tc>
        <w:tc>
          <w:tcPr>
            <w:tcW w:w="7195"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242"/>
              <w:gridCol w:w="2952"/>
            </w:tblGrid>
            <w:tr w:rsidR="000E139F">
              <w:trPr>
                <w:trHeight w:val="210"/>
              </w:trPr>
              <w:tc>
                <w:tcPr>
                  <w:tcW w:w="424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99"/>
                      <w:sz w:val="18"/>
                    </w:rPr>
                    <w:t>Source Name</w:t>
                  </w:r>
                </w:p>
              </w:tc>
              <w:tc>
                <w:tcPr>
                  <w:tcW w:w="295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99"/>
                      <w:sz w:val="18"/>
                    </w:rPr>
                    <w:t>Source Water Type</w:t>
                  </w:r>
                </w:p>
              </w:tc>
            </w:tr>
            <w:tr w:rsidR="000E139F">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FROM ST. JOHN WD1</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Surface water</w:t>
                  </w:r>
                </w:p>
              </w:tc>
            </w:tr>
            <w:tr w:rsidR="000E139F">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INTAKE - PRIMARY</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Surface water</w:t>
                  </w:r>
                </w:p>
              </w:tc>
            </w:tr>
          </w:tbl>
          <w:p w:rsidR="000E139F" w:rsidRDefault="000E139F">
            <w:pPr>
              <w:spacing w:after="0" w:line="240" w:lineRule="auto"/>
            </w:pPr>
          </w:p>
        </w:tc>
        <w:tc>
          <w:tcPr>
            <w:tcW w:w="180" w:type="dxa"/>
          </w:tcPr>
          <w:p w:rsidR="000E139F" w:rsidRDefault="000E139F">
            <w:pPr>
              <w:pStyle w:val="EmptyCellLayoutStyle"/>
              <w:spacing w:after="0" w:line="240" w:lineRule="auto"/>
            </w:pPr>
          </w:p>
        </w:tc>
        <w:tc>
          <w:tcPr>
            <w:tcW w:w="765" w:type="dxa"/>
          </w:tcPr>
          <w:p w:rsidR="000E139F" w:rsidRDefault="000E139F">
            <w:pPr>
              <w:pStyle w:val="EmptyCellLayoutStyle"/>
              <w:spacing w:after="0" w:line="240" w:lineRule="auto"/>
            </w:pPr>
          </w:p>
        </w:tc>
        <w:tc>
          <w:tcPr>
            <w:tcW w:w="284" w:type="dxa"/>
          </w:tcPr>
          <w:p w:rsidR="000E139F" w:rsidRDefault="000E139F">
            <w:pPr>
              <w:pStyle w:val="EmptyCellLayoutStyle"/>
              <w:spacing w:after="0" w:line="240" w:lineRule="auto"/>
            </w:pPr>
          </w:p>
        </w:tc>
        <w:tc>
          <w:tcPr>
            <w:tcW w:w="13" w:type="dxa"/>
          </w:tcPr>
          <w:p w:rsidR="000E139F" w:rsidRDefault="000E139F">
            <w:pPr>
              <w:pStyle w:val="EmptyCellLayoutStyle"/>
              <w:spacing w:after="0" w:line="240" w:lineRule="auto"/>
            </w:pPr>
          </w:p>
        </w:tc>
      </w:tr>
      <w:tr w:rsidR="000E139F">
        <w:trPr>
          <w:trHeight w:val="100"/>
        </w:trPr>
        <w:tc>
          <w:tcPr>
            <w:tcW w:w="13" w:type="dxa"/>
          </w:tcPr>
          <w:p w:rsidR="000E139F" w:rsidRDefault="000E139F">
            <w:pPr>
              <w:pStyle w:val="EmptyCellLayoutStyle"/>
              <w:spacing w:after="0" w:line="240" w:lineRule="auto"/>
            </w:pPr>
          </w:p>
        </w:tc>
        <w:tc>
          <w:tcPr>
            <w:tcW w:w="6" w:type="dxa"/>
          </w:tcPr>
          <w:p w:rsidR="000E139F" w:rsidRDefault="000E139F">
            <w:pPr>
              <w:pStyle w:val="EmptyCellLayoutStyle"/>
              <w:spacing w:after="0" w:line="240" w:lineRule="auto"/>
            </w:pPr>
          </w:p>
        </w:tc>
        <w:tc>
          <w:tcPr>
            <w:tcW w:w="6"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13"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194" w:type="dxa"/>
          </w:tcPr>
          <w:p w:rsidR="000E139F" w:rsidRDefault="000E139F">
            <w:pPr>
              <w:pStyle w:val="EmptyCellLayoutStyle"/>
              <w:spacing w:after="0" w:line="240" w:lineRule="auto"/>
            </w:pPr>
          </w:p>
        </w:tc>
        <w:tc>
          <w:tcPr>
            <w:tcW w:w="16" w:type="dxa"/>
          </w:tcPr>
          <w:p w:rsidR="000E139F" w:rsidRDefault="000E139F">
            <w:pPr>
              <w:pStyle w:val="EmptyCellLayoutStyle"/>
              <w:spacing w:after="0" w:line="240" w:lineRule="auto"/>
            </w:pPr>
          </w:p>
        </w:tc>
        <w:tc>
          <w:tcPr>
            <w:tcW w:w="659" w:type="dxa"/>
          </w:tcPr>
          <w:p w:rsidR="000E139F" w:rsidRDefault="000E139F">
            <w:pPr>
              <w:pStyle w:val="EmptyCellLayoutStyle"/>
              <w:spacing w:after="0" w:line="240" w:lineRule="auto"/>
            </w:pPr>
          </w:p>
        </w:tc>
        <w:tc>
          <w:tcPr>
            <w:tcW w:w="7195" w:type="dxa"/>
          </w:tcPr>
          <w:p w:rsidR="000E139F" w:rsidRDefault="000E139F">
            <w:pPr>
              <w:pStyle w:val="EmptyCellLayoutStyle"/>
              <w:spacing w:after="0" w:line="240" w:lineRule="auto"/>
            </w:pPr>
          </w:p>
        </w:tc>
        <w:tc>
          <w:tcPr>
            <w:tcW w:w="180" w:type="dxa"/>
          </w:tcPr>
          <w:p w:rsidR="000E139F" w:rsidRDefault="000E139F">
            <w:pPr>
              <w:pStyle w:val="EmptyCellLayoutStyle"/>
              <w:spacing w:after="0" w:line="240" w:lineRule="auto"/>
            </w:pPr>
          </w:p>
        </w:tc>
        <w:tc>
          <w:tcPr>
            <w:tcW w:w="765" w:type="dxa"/>
          </w:tcPr>
          <w:p w:rsidR="000E139F" w:rsidRDefault="000E139F">
            <w:pPr>
              <w:pStyle w:val="EmptyCellLayoutStyle"/>
              <w:spacing w:after="0" w:line="240" w:lineRule="auto"/>
            </w:pPr>
          </w:p>
        </w:tc>
        <w:tc>
          <w:tcPr>
            <w:tcW w:w="284" w:type="dxa"/>
          </w:tcPr>
          <w:p w:rsidR="000E139F" w:rsidRDefault="000E139F">
            <w:pPr>
              <w:pStyle w:val="EmptyCellLayoutStyle"/>
              <w:spacing w:after="0" w:line="240" w:lineRule="auto"/>
            </w:pPr>
          </w:p>
        </w:tc>
        <w:tc>
          <w:tcPr>
            <w:tcW w:w="13" w:type="dxa"/>
          </w:tcPr>
          <w:p w:rsidR="000E139F" w:rsidRDefault="000E139F">
            <w:pPr>
              <w:pStyle w:val="EmptyCellLayoutStyle"/>
              <w:spacing w:after="0" w:line="240" w:lineRule="auto"/>
            </w:pPr>
          </w:p>
        </w:tc>
      </w:tr>
      <w:tr w:rsidR="00B373C3" w:rsidTr="00B373C3">
        <w:trPr>
          <w:trHeight w:val="4030"/>
        </w:trPr>
        <w:tc>
          <w:tcPr>
            <w:tcW w:w="13" w:type="dxa"/>
          </w:tcPr>
          <w:p w:rsidR="000E139F" w:rsidRDefault="000E139F">
            <w:pPr>
              <w:pStyle w:val="EmptyCellLayoutStyle"/>
              <w:spacing w:after="0" w:line="240" w:lineRule="auto"/>
            </w:pPr>
          </w:p>
        </w:tc>
        <w:tc>
          <w:tcPr>
            <w:tcW w:w="6" w:type="dxa"/>
          </w:tcPr>
          <w:p w:rsidR="000E139F" w:rsidRDefault="000E139F">
            <w:pPr>
              <w:pStyle w:val="EmptyCellLayoutStyle"/>
              <w:spacing w:after="0" w:line="240" w:lineRule="auto"/>
            </w:pPr>
          </w:p>
        </w:tc>
        <w:tc>
          <w:tcPr>
            <w:tcW w:w="6" w:type="dxa"/>
          </w:tcPr>
          <w:p w:rsidR="000E139F" w:rsidRDefault="000E139F">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0E139F">
              <w:trPr>
                <w:trHeight w:val="3952"/>
              </w:trPr>
              <w:tc>
                <w:tcPr>
                  <w:tcW w:w="9310" w:type="dxa"/>
                  <w:tcBorders>
                    <w:top w:val="nil"/>
                    <w:left w:val="nil"/>
                    <w:bottom w:val="nil"/>
                    <w:right w:val="nil"/>
                  </w:tcBorders>
                  <w:tcMar>
                    <w:top w:w="39" w:type="dxa"/>
                    <w:left w:w="39" w:type="dxa"/>
                    <w:bottom w:w="39" w:type="dxa"/>
                    <w:right w:w="39" w:type="dxa"/>
                  </w:tcMar>
                </w:tcPr>
                <w:p w:rsidR="000E139F" w:rsidRDefault="00B373C3">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0E139F" w:rsidRDefault="000E139F">
                  <w:pPr>
                    <w:spacing w:after="0" w:line="240" w:lineRule="auto"/>
                  </w:pPr>
                </w:p>
                <w:p w:rsidR="000E139F" w:rsidRDefault="00B373C3">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0E139F" w:rsidRDefault="000E139F">
                  <w:pPr>
                    <w:spacing w:after="0" w:line="240" w:lineRule="auto"/>
                  </w:pPr>
                </w:p>
                <w:p w:rsidR="000E139F" w:rsidRDefault="00B373C3">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0E139F" w:rsidRDefault="000E139F">
                  <w:pPr>
                    <w:spacing w:after="0" w:line="240" w:lineRule="auto"/>
                  </w:pPr>
                </w:p>
                <w:p w:rsidR="000E139F" w:rsidRDefault="00B373C3">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0E139F" w:rsidRDefault="000E139F">
                  <w:pPr>
                    <w:spacing w:after="0" w:line="240" w:lineRule="auto"/>
                  </w:pPr>
                </w:p>
                <w:p w:rsidR="000E139F" w:rsidRDefault="00B373C3">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0E139F" w:rsidRDefault="000E139F">
                  <w:pPr>
                    <w:spacing w:after="0" w:line="240" w:lineRule="auto"/>
                  </w:pPr>
                </w:p>
                <w:p w:rsidR="000E139F" w:rsidRDefault="00B373C3">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w:t>
                  </w:r>
                  <w:r>
                    <w:rPr>
                      <w:rFonts w:ascii="Calibri" w:eastAsia="Calibri" w:hAnsi="Calibri"/>
                      <w:color w:val="000000"/>
                      <w:sz w:val="16"/>
                    </w:rPr>
                    <w:t>lly-occurring or be the result of oil and gas production and mining activities.</w:t>
                  </w:r>
                </w:p>
                <w:p w:rsidR="000E139F" w:rsidRDefault="000E139F">
                  <w:pPr>
                    <w:spacing w:after="0" w:line="240" w:lineRule="auto"/>
                  </w:pPr>
                </w:p>
                <w:p w:rsidR="000E139F" w:rsidRDefault="00B373C3">
                  <w:pPr>
                    <w:spacing w:after="0" w:line="240" w:lineRule="auto"/>
                  </w:pPr>
                  <w:r>
                    <w:rPr>
                      <w:rFonts w:ascii="Calibri" w:eastAsia="Calibri" w:hAnsi="Calibri"/>
                      <w:color w:val="000000"/>
                      <w:sz w:val="22"/>
                    </w:rPr>
                    <w:t>                A Source Water Assessment Plan (SWAP) is now available from our office.  This plan is an assessment of a delineated area around our listed sources through whic</w:t>
                  </w:r>
                  <w:r>
                    <w:rPr>
                      <w:rFonts w:ascii="Calibri" w:eastAsia="Calibri" w:hAnsi="Calibri"/>
                      <w:color w:val="000000"/>
                      <w:sz w:val="22"/>
                    </w:rPr>
                    <w:t>h contaminants, if present, could migrate and reach our source water.  It also includes an inventory of potential sources of contamination within the delineated area, and a determination of the water supply's susceptibility to contamination by the identifi</w:t>
                  </w:r>
                  <w:r>
                    <w:rPr>
                      <w:rFonts w:ascii="Calibri" w:eastAsia="Calibri" w:hAnsi="Calibri"/>
                      <w:color w:val="000000"/>
                      <w:sz w:val="22"/>
                    </w:rPr>
                    <w:t>ed potential sources.  According to the Source Water Assessment Plan, our water system had a susceptibility rating of 'MEDIUM'.  If you would like to review the Source Water Assessment Plan, please feel free to contact our office.</w:t>
                  </w:r>
                </w:p>
                <w:p w:rsidR="000E139F" w:rsidRDefault="000E139F">
                  <w:pPr>
                    <w:spacing w:after="0" w:line="240" w:lineRule="auto"/>
                  </w:pPr>
                </w:p>
                <w:p w:rsidR="000E139F" w:rsidRDefault="00B373C3">
                  <w:pPr>
                    <w:spacing w:after="0" w:line="240" w:lineRule="auto"/>
                  </w:pPr>
                  <w:r>
                    <w:rPr>
                      <w:rFonts w:ascii="Calibri" w:eastAsia="Calibri" w:hAnsi="Calibri"/>
                      <w:color w:val="000000"/>
                      <w:sz w:val="22"/>
                    </w:rPr>
                    <w:t>                In order</w:t>
                  </w:r>
                  <w:r>
                    <w:rPr>
                      <w:rFonts w:ascii="Calibri" w:eastAsia="Calibri" w:hAnsi="Calibri"/>
                      <w:color w:val="000000"/>
                      <w:sz w:val="22"/>
                    </w:rPr>
                    <w:t xml:space="preserve"> to ensure that tap water is safe to drink, EPA prescribes regulations which limit the amount of certain contaminants in water provided by public water systems. Food and Drug Administration regulations establish limits for contaminants in bottled water whi</w:t>
                  </w:r>
                  <w:r>
                    <w:rPr>
                      <w:rFonts w:ascii="Calibri" w:eastAsia="Calibri" w:hAnsi="Calibri"/>
                      <w:color w:val="000000"/>
                      <w:sz w:val="22"/>
                    </w:rPr>
                    <w:t>ch must provide the same protection for public health.  We want our valued customers to be informed about their water utility. If you have any questions about this report, want to attend any scheduled meetings, or simply want to learn more about your drink</w:t>
                  </w:r>
                  <w:r>
                    <w:rPr>
                      <w:rFonts w:ascii="Calibri" w:eastAsia="Calibri" w:hAnsi="Calibri"/>
                      <w:color w:val="000000"/>
                      <w:sz w:val="22"/>
                    </w:rPr>
                    <w:t xml:space="preserve">ing water, please </w:t>
                  </w:r>
                  <w:proofErr w:type="gramStart"/>
                  <w:r>
                    <w:rPr>
                      <w:rFonts w:ascii="Calibri" w:eastAsia="Calibri" w:hAnsi="Calibri"/>
                      <w:color w:val="000000"/>
                      <w:sz w:val="22"/>
                    </w:rPr>
                    <w:t>contact  JACLYN</w:t>
                  </w:r>
                  <w:proofErr w:type="gramEnd"/>
                  <w:r>
                    <w:rPr>
                      <w:rFonts w:ascii="Calibri" w:eastAsia="Calibri" w:hAnsi="Calibri"/>
                      <w:color w:val="000000"/>
                      <w:sz w:val="22"/>
                    </w:rPr>
                    <w:t xml:space="preserve"> HOTARD at  985-652-9569.</w:t>
                  </w:r>
                </w:p>
                <w:p w:rsidR="000E139F" w:rsidRDefault="000E139F">
                  <w:pPr>
                    <w:spacing w:after="0" w:line="240" w:lineRule="auto"/>
                  </w:pPr>
                </w:p>
              </w:tc>
            </w:tr>
          </w:tbl>
          <w:p w:rsidR="000E139F" w:rsidRDefault="000E139F">
            <w:pPr>
              <w:spacing w:after="0" w:line="240" w:lineRule="auto"/>
            </w:pPr>
          </w:p>
        </w:tc>
        <w:tc>
          <w:tcPr>
            <w:tcW w:w="13" w:type="dxa"/>
          </w:tcPr>
          <w:p w:rsidR="000E139F" w:rsidRDefault="000E139F">
            <w:pPr>
              <w:pStyle w:val="EmptyCellLayoutStyle"/>
              <w:spacing w:after="0" w:line="240" w:lineRule="auto"/>
            </w:pPr>
          </w:p>
        </w:tc>
      </w:tr>
      <w:tr w:rsidR="000E139F">
        <w:trPr>
          <w:trHeight w:val="42"/>
        </w:trPr>
        <w:tc>
          <w:tcPr>
            <w:tcW w:w="13" w:type="dxa"/>
          </w:tcPr>
          <w:p w:rsidR="000E139F" w:rsidRDefault="000E139F">
            <w:pPr>
              <w:pStyle w:val="EmptyCellLayoutStyle"/>
              <w:spacing w:after="0" w:line="240" w:lineRule="auto"/>
            </w:pPr>
          </w:p>
        </w:tc>
        <w:tc>
          <w:tcPr>
            <w:tcW w:w="6" w:type="dxa"/>
          </w:tcPr>
          <w:p w:rsidR="000E139F" w:rsidRDefault="000E139F">
            <w:pPr>
              <w:pStyle w:val="EmptyCellLayoutStyle"/>
              <w:spacing w:after="0" w:line="240" w:lineRule="auto"/>
            </w:pPr>
          </w:p>
        </w:tc>
        <w:tc>
          <w:tcPr>
            <w:tcW w:w="6"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13"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194" w:type="dxa"/>
          </w:tcPr>
          <w:p w:rsidR="000E139F" w:rsidRDefault="000E139F">
            <w:pPr>
              <w:pStyle w:val="EmptyCellLayoutStyle"/>
              <w:spacing w:after="0" w:line="240" w:lineRule="auto"/>
            </w:pPr>
          </w:p>
        </w:tc>
        <w:tc>
          <w:tcPr>
            <w:tcW w:w="16" w:type="dxa"/>
          </w:tcPr>
          <w:p w:rsidR="000E139F" w:rsidRDefault="000E139F">
            <w:pPr>
              <w:pStyle w:val="EmptyCellLayoutStyle"/>
              <w:spacing w:after="0" w:line="240" w:lineRule="auto"/>
            </w:pPr>
          </w:p>
        </w:tc>
        <w:tc>
          <w:tcPr>
            <w:tcW w:w="659" w:type="dxa"/>
          </w:tcPr>
          <w:p w:rsidR="000E139F" w:rsidRDefault="000E139F">
            <w:pPr>
              <w:pStyle w:val="EmptyCellLayoutStyle"/>
              <w:spacing w:after="0" w:line="240" w:lineRule="auto"/>
            </w:pPr>
          </w:p>
        </w:tc>
        <w:tc>
          <w:tcPr>
            <w:tcW w:w="7195" w:type="dxa"/>
          </w:tcPr>
          <w:p w:rsidR="000E139F" w:rsidRDefault="000E139F">
            <w:pPr>
              <w:pStyle w:val="EmptyCellLayoutStyle"/>
              <w:spacing w:after="0" w:line="240" w:lineRule="auto"/>
            </w:pPr>
          </w:p>
        </w:tc>
        <w:tc>
          <w:tcPr>
            <w:tcW w:w="180" w:type="dxa"/>
          </w:tcPr>
          <w:p w:rsidR="000E139F" w:rsidRDefault="000E139F">
            <w:pPr>
              <w:pStyle w:val="EmptyCellLayoutStyle"/>
              <w:spacing w:after="0" w:line="240" w:lineRule="auto"/>
            </w:pPr>
          </w:p>
        </w:tc>
        <w:tc>
          <w:tcPr>
            <w:tcW w:w="765" w:type="dxa"/>
          </w:tcPr>
          <w:p w:rsidR="000E139F" w:rsidRDefault="000E139F">
            <w:pPr>
              <w:pStyle w:val="EmptyCellLayoutStyle"/>
              <w:spacing w:after="0" w:line="240" w:lineRule="auto"/>
            </w:pPr>
          </w:p>
        </w:tc>
        <w:tc>
          <w:tcPr>
            <w:tcW w:w="284" w:type="dxa"/>
          </w:tcPr>
          <w:p w:rsidR="000E139F" w:rsidRDefault="000E139F">
            <w:pPr>
              <w:pStyle w:val="EmptyCellLayoutStyle"/>
              <w:spacing w:after="0" w:line="240" w:lineRule="auto"/>
            </w:pPr>
          </w:p>
        </w:tc>
        <w:tc>
          <w:tcPr>
            <w:tcW w:w="13" w:type="dxa"/>
          </w:tcPr>
          <w:p w:rsidR="000E139F" w:rsidRDefault="000E139F">
            <w:pPr>
              <w:pStyle w:val="EmptyCellLayoutStyle"/>
              <w:spacing w:after="0" w:line="240" w:lineRule="auto"/>
            </w:pPr>
          </w:p>
        </w:tc>
      </w:tr>
      <w:tr w:rsidR="00B373C3" w:rsidTr="00B373C3">
        <w:trPr>
          <w:trHeight w:val="1595"/>
        </w:trPr>
        <w:tc>
          <w:tcPr>
            <w:tcW w:w="13" w:type="dxa"/>
          </w:tcPr>
          <w:p w:rsidR="000E139F" w:rsidRDefault="000E139F">
            <w:pPr>
              <w:pStyle w:val="EmptyCellLayoutStyle"/>
              <w:spacing w:after="0" w:line="240" w:lineRule="auto"/>
            </w:pPr>
          </w:p>
        </w:tc>
        <w:tc>
          <w:tcPr>
            <w:tcW w:w="6" w:type="dxa"/>
          </w:tcPr>
          <w:p w:rsidR="000E139F" w:rsidRDefault="000E139F">
            <w:pPr>
              <w:pStyle w:val="EmptyCellLayoutStyle"/>
              <w:spacing w:after="0" w:line="240" w:lineRule="auto"/>
            </w:pPr>
          </w:p>
        </w:tc>
        <w:tc>
          <w:tcPr>
            <w:tcW w:w="6" w:type="dxa"/>
          </w:tcPr>
          <w:p w:rsidR="000E139F" w:rsidRDefault="000E139F">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0E139F">
              <w:trPr>
                <w:trHeight w:val="1517"/>
              </w:trPr>
              <w:tc>
                <w:tcPr>
                  <w:tcW w:w="9310" w:type="dxa"/>
                  <w:tcBorders>
                    <w:top w:val="nil"/>
                    <w:left w:val="nil"/>
                    <w:bottom w:val="nil"/>
                    <w:right w:val="nil"/>
                  </w:tcBorders>
                  <w:tcMar>
                    <w:top w:w="39" w:type="dxa"/>
                    <w:left w:w="39" w:type="dxa"/>
                    <w:bottom w:w="39" w:type="dxa"/>
                    <w:right w:w="39" w:type="dxa"/>
                  </w:tcMar>
                </w:tcPr>
                <w:p w:rsidR="000E139F" w:rsidRDefault="00B373C3">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ST JOHN WATER DISTRICT 2 is responsible for providing high quality drinking water, but cannot control the variety of materials used in plumbing components. When your water has been sitting for several hours, you can minimize the potential for lead exposure</w:t>
                  </w:r>
                  <w:r>
                    <w:rPr>
                      <w:rFonts w:ascii="Calibri" w:eastAsia="Calibri" w:hAnsi="Calibri"/>
                      <w:color w:val="000000"/>
                      <w:sz w:val="22"/>
                    </w:rPr>
                    <w:t xml:space="preserve"> by flushing your tap for 30 seconds to 2 minutes before using water for drinking or cooking. If you are concerned about lead in your water, you may wish to have your water tested. Information on lead in drinking water, testing methods, and steps you can t</w:t>
                  </w:r>
                  <w:r>
                    <w:rPr>
                      <w:rFonts w:ascii="Calibri" w:eastAsia="Calibri" w:hAnsi="Calibri"/>
                      <w:color w:val="000000"/>
                      <w:sz w:val="22"/>
                    </w:rPr>
                    <w:t xml:space="preserve">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0E139F" w:rsidRDefault="000E139F">
                  <w:pPr>
                    <w:spacing w:after="0" w:line="240" w:lineRule="auto"/>
                  </w:pPr>
                </w:p>
                <w:p w:rsidR="000E139F" w:rsidRDefault="00B373C3">
                  <w:pPr>
                    <w:spacing w:after="0" w:line="240" w:lineRule="auto"/>
                  </w:pPr>
                  <w:r>
                    <w:rPr>
                      <w:rFonts w:ascii="Calibri" w:eastAsia="Calibri" w:hAnsi="Calibri"/>
                      <w:color w:val="000000"/>
                      <w:sz w:val="22"/>
                    </w:rPr>
                    <w:t>                The Louisiana Department of Health and Hospitals - Office of Public Healt</w:t>
                  </w:r>
                  <w:r>
                    <w:rPr>
                      <w:rFonts w:ascii="Calibri" w:eastAsia="Calibri" w:hAnsi="Calibri"/>
                      <w:color w:val="000000"/>
                      <w:sz w:val="22"/>
                    </w:rPr>
                    <w: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 water,</w:t>
                  </w:r>
                  <w:r>
                    <w:rPr>
                      <w:rFonts w:ascii="Calibri" w:eastAsia="Calibri" w:hAnsi="Calibri"/>
                      <w:color w:val="000000"/>
                      <w:sz w:val="22"/>
                    </w:rPr>
                    <w:t xml:space="preserve">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0E139F" w:rsidRDefault="000E139F">
                  <w:pPr>
                    <w:spacing w:after="0" w:line="240" w:lineRule="auto"/>
                  </w:pPr>
                </w:p>
                <w:p w:rsidR="000E139F" w:rsidRDefault="00B373C3">
                  <w:pPr>
                    <w:spacing w:after="0" w:line="240" w:lineRule="auto"/>
                  </w:pPr>
                  <w:r>
                    <w:rPr>
                      <w:rFonts w:ascii="Calibri" w:eastAsia="Calibri" w:hAnsi="Calibri"/>
                      <w:color w:val="000000"/>
                      <w:sz w:val="22"/>
                    </w:rPr>
                    <w:t xml:space="preserve">                In the tables below, you will find many terms and abbreviations </w:t>
                  </w:r>
                  <w:r>
                    <w:rPr>
                      <w:rFonts w:ascii="Calibri" w:eastAsia="Calibri" w:hAnsi="Calibri"/>
                      <w:color w:val="000000"/>
                      <w:sz w:val="22"/>
                    </w:rPr>
                    <w:t>you might not be familiar with.  To help you better understand these terms, we’ve provided the following definitions:</w:t>
                  </w:r>
                </w:p>
                <w:p w:rsidR="000E139F" w:rsidRDefault="000E139F">
                  <w:pPr>
                    <w:spacing w:after="0" w:line="240" w:lineRule="auto"/>
                  </w:pPr>
                </w:p>
                <w:p w:rsidR="000E139F" w:rsidRDefault="00B373C3">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in</w:t>
                  </w:r>
                  <w:r>
                    <w:rPr>
                      <w:rFonts w:ascii="Calibri" w:eastAsia="Calibri" w:hAnsi="Calibri"/>
                      <w:color w:val="000000"/>
                      <w:sz w:val="16"/>
                    </w:rPr>
                    <w:t xml:space="preserve"> $10,000.</w:t>
                  </w:r>
                </w:p>
                <w:p w:rsidR="000E139F" w:rsidRDefault="000E139F">
                  <w:pPr>
                    <w:spacing w:after="0" w:line="240" w:lineRule="auto"/>
                  </w:pPr>
                </w:p>
                <w:p w:rsidR="000E139F" w:rsidRDefault="00B373C3">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0E139F" w:rsidRDefault="000E139F">
                  <w:pPr>
                    <w:spacing w:after="0" w:line="240" w:lineRule="auto"/>
                  </w:pPr>
                </w:p>
                <w:p w:rsidR="000E139F" w:rsidRDefault="00B373C3">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w:t>
                  </w:r>
                  <w:r>
                    <w:rPr>
                      <w:rFonts w:ascii="Calibri" w:eastAsia="Calibri" w:hAnsi="Calibri"/>
                      <w:color w:val="000000"/>
                      <w:sz w:val="16"/>
                    </w:rPr>
                    <w:t>ater.</w:t>
                  </w:r>
                </w:p>
                <w:p w:rsidR="000E139F" w:rsidRDefault="000E139F">
                  <w:pPr>
                    <w:spacing w:after="0" w:line="240" w:lineRule="auto"/>
                  </w:pPr>
                </w:p>
                <w:p w:rsidR="000E139F" w:rsidRDefault="00B373C3">
                  <w:pPr>
                    <w:spacing w:after="0" w:line="240" w:lineRule="auto"/>
                  </w:pPr>
                  <w:proofErr w:type="spellStart"/>
                  <w:r>
                    <w:rPr>
                      <w:rFonts w:ascii="Calibri" w:eastAsia="Calibri" w:hAnsi="Calibri"/>
                      <w:color w:val="000000"/>
                      <w:sz w:val="16"/>
                      <w:u w:val="single"/>
                    </w:rPr>
                    <w:t>Nephelometric</w:t>
                  </w:r>
                  <w:proofErr w:type="spellEnd"/>
                  <w:r>
                    <w:rPr>
                      <w:rFonts w:ascii="Calibri" w:eastAsia="Calibri" w:hAnsi="Calibri"/>
                      <w:color w:val="000000"/>
                      <w:sz w:val="16"/>
                      <w:u w:val="single"/>
                    </w:rPr>
                    <w:t xml:space="preserve"> Turbidity Unit (NTU)</w:t>
                  </w:r>
                  <w:r>
                    <w:rPr>
                      <w:rFonts w:ascii="Calibri" w:eastAsia="Calibri" w:hAnsi="Calibri"/>
                      <w:color w:val="000000"/>
                      <w:sz w:val="16"/>
                    </w:rPr>
                    <w:t xml:space="preserve"> – </w:t>
                  </w:r>
                  <w:proofErr w:type="spellStart"/>
                  <w:r>
                    <w:rPr>
                      <w:rFonts w:ascii="Calibri" w:eastAsia="Calibri" w:hAnsi="Calibri"/>
                      <w:color w:val="000000"/>
                      <w:sz w:val="16"/>
                    </w:rPr>
                    <w:t>nephelometric</w:t>
                  </w:r>
                  <w:proofErr w:type="spellEnd"/>
                  <w:r>
                    <w:rPr>
                      <w:rFonts w:ascii="Calibri" w:eastAsia="Calibri" w:hAnsi="Calibri"/>
                      <w:color w:val="000000"/>
                      <w:sz w:val="16"/>
                    </w:rPr>
                    <w:t xml:space="preserve"> turbidity unit is a measure of the clarity of water. Turbidity in excess of 5 NTU is just noticeable to the average person.</w:t>
                  </w:r>
                </w:p>
                <w:p w:rsidR="000E139F" w:rsidRDefault="000E139F">
                  <w:pPr>
                    <w:spacing w:after="0" w:line="240" w:lineRule="auto"/>
                  </w:pPr>
                </w:p>
                <w:p w:rsidR="000E139F" w:rsidRDefault="00B373C3">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w:t>
                  </w:r>
                  <w:r>
                    <w:rPr>
                      <w:rFonts w:ascii="Calibri" w:eastAsia="Calibri" w:hAnsi="Calibri"/>
                      <w:color w:val="000000"/>
                      <w:sz w:val="16"/>
                    </w:rPr>
                    <w:t>ical performance which public water systems must follow to ensure control of a contaminant.</w:t>
                  </w:r>
                </w:p>
                <w:p w:rsidR="000E139F" w:rsidRDefault="000E139F">
                  <w:pPr>
                    <w:spacing w:after="0" w:line="240" w:lineRule="auto"/>
                  </w:pPr>
                </w:p>
                <w:p w:rsidR="000E139F" w:rsidRDefault="00B373C3">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0E139F" w:rsidRDefault="000E139F">
                  <w:pPr>
                    <w:spacing w:after="0" w:line="240" w:lineRule="auto"/>
                  </w:pPr>
                </w:p>
                <w:p w:rsidR="000E139F" w:rsidRDefault="00B373C3">
                  <w:pPr>
                    <w:spacing w:after="0" w:line="240" w:lineRule="auto"/>
                  </w:pPr>
                  <w:r>
                    <w:rPr>
                      <w:rFonts w:ascii="Calibri" w:eastAsia="Calibri" w:hAnsi="Calibri"/>
                      <w:color w:val="000000"/>
                      <w:sz w:val="16"/>
                      <w:u w:val="single"/>
                    </w:rPr>
                    <w:lastRenderedPageBreak/>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rsidR="000E139F" w:rsidRDefault="000E139F">
                  <w:pPr>
                    <w:spacing w:after="0" w:line="240" w:lineRule="auto"/>
                  </w:pPr>
                </w:p>
                <w:p w:rsidR="000E139F" w:rsidRDefault="00B373C3">
                  <w:pPr>
                    <w:spacing w:after="0" w:line="240" w:lineRule="auto"/>
                  </w:pPr>
                  <w:r>
                    <w:rPr>
                      <w:rFonts w:ascii="Calibri" w:eastAsia="Calibri" w:hAnsi="Calibri"/>
                      <w:color w:val="000000"/>
                      <w:sz w:val="16"/>
                      <w:u w:val="single"/>
                    </w:rPr>
                    <w:t>Maximum contaminant level</w:t>
                  </w:r>
                  <w:r>
                    <w:rPr>
                      <w:rFonts w:ascii="Calibri" w:eastAsia="Calibri" w:hAnsi="Calibri"/>
                      <w:color w:val="000000"/>
                      <w:sz w:val="16"/>
                      <w:u w:val="single"/>
                    </w:rPr>
                    <w:t xml:space="preserve"> goal (MCLG)</w:t>
                  </w:r>
                  <w:r>
                    <w:rPr>
                      <w:rFonts w:ascii="Calibri" w:eastAsia="Calibri" w:hAnsi="Calibri"/>
                      <w:color w:val="000000"/>
                      <w:sz w:val="16"/>
                    </w:rPr>
                    <w:t xml:space="preserve"> – the “Goal” is the level of a contaminant in drinking water below which there is no known or expected risk to human health.  MCLG’s allow for a margin of safety.</w:t>
                  </w:r>
                </w:p>
                <w:p w:rsidR="000E139F" w:rsidRDefault="000E139F">
                  <w:pPr>
                    <w:spacing w:after="0" w:line="240" w:lineRule="auto"/>
                  </w:pPr>
                </w:p>
                <w:p w:rsidR="000E139F" w:rsidRDefault="00B373C3">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w:t>
                  </w:r>
                  <w:r>
                    <w:rPr>
                      <w:rFonts w:ascii="Calibri" w:eastAsia="Calibri" w:hAnsi="Calibri"/>
                      <w:color w:val="000000"/>
                      <w:sz w:val="16"/>
                    </w:rPr>
                    <w:t>t allowed in drinking water. There is convincing evidence that addition of a disinfectant is necessary for control of microbial contaminants.</w:t>
                  </w:r>
                </w:p>
                <w:p w:rsidR="000E139F" w:rsidRDefault="000E139F">
                  <w:pPr>
                    <w:spacing w:after="0" w:line="240" w:lineRule="auto"/>
                  </w:pPr>
                </w:p>
                <w:p w:rsidR="000E139F" w:rsidRDefault="00B373C3">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w:t>
                  </w:r>
                  <w:r>
                    <w:rPr>
                      <w:rFonts w:ascii="Calibri" w:eastAsia="Calibri" w:hAnsi="Calibri"/>
                      <w:color w:val="000000"/>
                      <w:sz w:val="16"/>
                    </w:rPr>
                    <w:t>s no known or expected risk to health. MRDLGs do not reflect the benefits of the use of disinfectants to control microbial contaminants.</w:t>
                  </w:r>
                </w:p>
                <w:p w:rsidR="000E139F" w:rsidRDefault="000E139F">
                  <w:pPr>
                    <w:spacing w:after="0" w:line="240" w:lineRule="auto"/>
                  </w:pPr>
                </w:p>
                <w:p w:rsidR="000E139F" w:rsidRDefault="00B373C3">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w:t>
                  </w:r>
                  <w:r>
                    <w:rPr>
                      <w:rFonts w:ascii="Calibri" w:eastAsia="Calibri" w:hAnsi="Calibri"/>
                      <w:color w:val="000000"/>
                      <w:sz w:val="16"/>
                    </w:rPr>
                    <w:t>coliform bacteria have been found in our water system.</w:t>
                  </w:r>
                </w:p>
                <w:p w:rsidR="000E139F" w:rsidRDefault="000E139F">
                  <w:pPr>
                    <w:spacing w:after="0" w:line="240" w:lineRule="auto"/>
                  </w:pPr>
                </w:p>
                <w:p w:rsidR="000E139F" w:rsidRDefault="00B373C3">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rsidR="000E139F" w:rsidRDefault="000E139F">
            <w:pPr>
              <w:spacing w:after="0" w:line="240" w:lineRule="auto"/>
            </w:pPr>
          </w:p>
        </w:tc>
        <w:tc>
          <w:tcPr>
            <w:tcW w:w="13" w:type="dxa"/>
          </w:tcPr>
          <w:p w:rsidR="000E139F" w:rsidRDefault="000E139F">
            <w:pPr>
              <w:pStyle w:val="EmptyCellLayoutStyle"/>
              <w:spacing w:after="0" w:line="240" w:lineRule="auto"/>
            </w:pPr>
          </w:p>
        </w:tc>
      </w:tr>
      <w:tr w:rsidR="000E139F">
        <w:trPr>
          <w:trHeight w:val="199"/>
        </w:trPr>
        <w:tc>
          <w:tcPr>
            <w:tcW w:w="13" w:type="dxa"/>
          </w:tcPr>
          <w:p w:rsidR="000E139F" w:rsidRDefault="000E139F">
            <w:pPr>
              <w:pStyle w:val="EmptyCellLayoutStyle"/>
              <w:spacing w:after="0" w:line="240" w:lineRule="auto"/>
            </w:pPr>
          </w:p>
        </w:tc>
        <w:tc>
          <w:tcPr>
            <w:tcW w:w="6" w:type="dxa"/>
          </w:tcPr>
          <w:p w:rsidR="000E139F" w:rsidRDefault="000E139F">
            <w:pPr>
              <w:pStyle w:val="EmptyCellLayoutStyle"/>
              <w:spacing w:after="0" w:line="240" w:lineRule="auto"/>
            </w:pPr>
          </w:p>
        </w:tc>
        <w:tc>
          <w:tcPr>
            <w:tcW w:w="6"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13"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194" w:type="dxa"/>
          </w:tcPr>
          <w:p w:rsidR="000E139F" w:rsidRDefault="000E139F">
            <w:pPr>
              <w:pStyle w:val="EmptyCellLayoutStyle"/>
              <w:spacing w:after="0" w:line="240" w:lineRule="auto"/>
            </w:pPr>
          </w:p>
        </w:tc>
        <w:tc>
          <w:tcPr>
            <w:tcW w:w="16" w:type="dxa"/>
          </w:tcPr>
          <w:p w:rsidR="000E139F" w:rsidRDefault="000E139F">
            <w:pPr>
              <w:pStyle w:val="EmptyCellLayoutStyle"/>
              <w:spacing w:after="0" w:line="240" w:lineRule="auto"/>
            </w:pPr>
          </w:p>
        </w:tc>
        <w:tc>
          <w:tcPr>
            <w:tcW w:w="659" w:type="dxa"/>
          </w:tcPr>
          <w:p w:rsidR="000E139F" w:rsidRDefault="000E139F">
            <w:pPr>
              <w:pStyle w:val="EmptyCellLayoutStyle"/>
              <w:spacing w:after="0" w:line="240" w:lineRule="auto"/>
            </w:pPr>
          </w:p>
        </w:tc>
        <w:tc>
          <w:tcPr>
            <w:tcW w:w="7195" w:type="dxa"/>
          </w:tcPr>
          <w:p w:rsidR="000E139F" w:rsidRDefault="000E139F">
            <w:pPr>
              <w:pStyle w:val="EmptyCellLayoutStyle"/>
              <w:spacing w:after="0" w:line="240" w:lineRule="auto"/>
            </w:pPr>
          </w:p>
        </w:tc>
        <w:tc>
          <w:tcPr>
            <w:tcW w:w="180" w:type="dxa"/>
          </w:tcPr>
          <w:p w:rsidR="000E139F" w:rsidRDefault="000E139F">
            <w:pPr>
              <w:pStyle w:val="EmptyCellLayoutStyle"/>
              <w:spacing w:after="0" w:line="240" w:lineRule="auto"/>
            </w:pPr>
          </w:p>
        </w:tc>
        <w:tc>
          <w:tcPr>
            <w:tcW w:w="765" w:type="dxa"/>
          </w:tcPr>
          <w:p w:rsidR="000E139F" w:rsidRDefault="000E139F">
            <w:pPr>
              <w:pStyle w:val="EmptyCellLayoutStyle"/>
              <w:spacing w:after="0" w:line="240" w:lineRule="auto"/>
            </w:pPr>
          </w:p>
        </w:tc>
        <w:tc>
          <w:tcPr>
            <w:tcW w:w="284" w:type="dxa"/>
          </w:tcPr>
          <w:p w:rsidR="000E139F" w:rsidRDefault="000E139F">
            <w:pPr>
              <w:pStyle w:val="EmptyCellLayoutStyle"/>
              <w:spacing w:after="0" w:line="240" w:lineRule="auto"/>
            </w:pPr>
          </w:p>
        </w:tc>
        <w:tc>
          <w:tcPr>
            <w:tcW w:w="13" w:type="dxa"/>
          </w:tcPr>
          <w:p w:rsidR="000E139F" w:rsidRDefault="000E139F">
            <w:pPr>
              <w:pStyle w:val="EmptyCellLayoutStyle"/>
              <w:spacing w:after="0" w:line="240" w:lineRule="auto"/>
            </w:pPr>
          </w:p>
        </w:tc>
      </w:tr>
      <w:tr w:rsidR="00B373C3" w:rsidTr="00B373C3">
        <w:trPr>
          <w:trHeight w:val="360"/>
        </w:trPr>
        <w:tc>
          <w:tcPr>
            <w:tcW w:w="13" w:type="dxa"/>
          </w:tcPr>
          <w:p w:rsidR="000E139F" w:rsidRDefault="000E139F">
            <w:pPr>
              <w:pStyle w:val="EmptyCellLayoutStyle"/>
              <w:spacing w:after="0" w:line="240" w:lineRule="auto"/>
            </w:pPr>
          </w:p>
        </w:tc>
        <w:tc>
          <w:tcPr>
            <w:tcW w:w="6" w:type="dxa"/>
          </w:tcPr>
          <w:p w:rsidR="000E139F" w:rsidRDefault="000E139F">
            <w:pPr>
              <w:pStyle w:val="EmptyCellLayoutStyle"/>
              <w:spacing w:after="0" w:line="240" w:lineRule="auto"/>
            </w:pPr>
          </w:p>
        </w:tc>
        <w:tc>
          <w:tcPr>
            <w:tcW w:w="6"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13"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194" w:type="dxa"/>
          </w:tcPr>
          <w:p w:rsidR="000E139F" w:rsidRDefault="000E139F">
            <w:pPr>
              <w:pStyle w:val="EmptyCellLayoutStyle"/>
              <w:spacing w:after="0" w:line="240" w:lineRule="auto"/>
            </w:pPr>
          </w:p>
        </w:tc>
        <w:tc>
          <w:tcPr>
            <w:tcW w:w="16" w:type="dxa"/>
            <w:gridSpan w:val="4"/>
          </w:tcPr>
          <w:tbl>
            <w:tblPr>
              <w:tblW w:w="0" w:type="auto"/>
              <w:tblLayout w:type="fixed"/>
              <w:tblCellMar>
                <w:left w:w="0" w:type="dxa"/>
                <w:right w:w="0" w:type="dxa"/>
              </w:tblCellMar>
              <w:tblLook w:val="04A0" w:firstRow="1" w:lastRow="0" w:firstColumn="1" w:lastColumn="0" w:noHBand="0" w:noVBand="1"/>
            </w:tblPr>
            <w:tblGrid>
              <w:gridCol w:w="8052"/>
            </w:tblGrid>
            <w:tr w:rsidR="000E139F">
              <w:trPr>
                <w:trHeight w:val="282"/>
              </w:trPr>
              <w:tc>
                <w:tcPr>
                  <w:tcW w:w="8052" w:type="dxa"/>
                  <w:tcBorders>
                    <w:top w:val="nil"/>
                    <w:left w:val="nil"/>
                    <w:bottom w:val="nil"/>
                    <w:right w:val="nil"/>
                  </w:tcBorders>
                  <w:tcMar>
                    <w:top w:w="39" w:type="dxa"/>
                    <w:left w:w="39" w:type="dxa"/>
                    <w:bottom w:w="39" w:type="dxa"/>
                    <w:right w:w="39" w:type="dxa"/>
                  </w:tcMar>
                </w:tcPr>
                <w:p w:rsidR="000E139F" w:rsidRDefault="00B373C3">
                  <w:pPr>
                    <w:spacing w:after="0" w:line="240" w:lineRule="auto"/>
                  </w:pPr>
                  <w:r>
                    <w:rPr>
                      <w:rFonts w:ascii="Calibri" w:eastAsia="Calibri" w:hAnsi="Calibri"/>
                      <w:color w:val="000000"/>
                      <w:sz w:val="22"/>
                    </w:rPr>
                    <w:t>During the period covered by this report we had the below noted violations.</w:t>
                  </w:r>
                </w:p>
              </w:tc>
            </w:tr>
          </w:tbl>
          <w:p w:rsidR="000E139F" w:rsidRDefault="000E139F">
            <w:pPr>
              <w:spacing w:after="0" w:line="240" w:lineRule="auto"/>
            </w:pPr>
          </w:p>
        </w:tc>
        <w:tc>
          <w:tcPr>
            <w:tcW w:w="765" w:type="dxa"/>
          </w:tcPr>
          <w:p w:rsidR="000E139F" w:rsidRDefault="000E139F">
            <w:pPr>
              <w:pStyle w:val="EmptyCellLayoutStyle"/>
              <w:spacing w:after="0" w:line="240" w:lineRule="auto"/>
            </w:pPr>
          </w:p>
        </w:tc>
        <w:tc>
          <w:tcPr>
            <w:tcW w:w="284" w:type="dxa"/>
          </w:tcPr>
          <w:p w:rsidR="000E139F" w:rsidRDefault="000E139F">
            <w:pPr>
              <w:pStyle w:val="EmptyCellLayoutStyle"/>
              <w:spacing w:after="0" w:line="240" w:lineRule="auto"/>
            </w:pPr>
          </w:p>
        </w:tc>
        <w:tc>
          <w:tcPr>
            <w:tcW w:w="13" w:type="dxa"/>
          </w:tcPr>
          <w:p w:rsidR="000E139F" w:rsidRDefault="000E139F">
            <w:pPr>
              <w:pStyle w:val="EmptyCellLayoutStyle"/>
              <w:spacing w:after="0" w:line="240" w:lineRule="auto"/>
            </w:pPr>
          </w:p>
        </w:tc>
      </w:tr>
      <w:tr w:rsidR="000E139F">
        <w:trPr>
          <w:trHeight w:val="80"/>
        </w:trPr>
        <w:tc>
          <w:tcPr>
            <w:tcW w:w="13" w:type="dxa"/>
          </w:tcPr>
          <w:p w:rsidR="000E139F" w:rsidRDefault="000E139F">
            <w:pPr>
              <w:pStyle w:val="EmptyCellLayoutStyle"/>
              <w:spacing w:after="0" w:line="240" w:lineRule="auto"/>
            </w:pPr>
          </w:p>
        </w:tc>
        <w:tc>
          <w:tcPr>
            <w:tcW w:w="6" w:type="dxa"/>
          </w:tcPr>
          <w:p w:rsidR="000E139F" w:rsidRDefault="000E139F">
            <w:pPr>
              <w:pStyle w:val="EmptyCellLayoutStyle"/>
              <w:spacing w:after="0" w:line="240" w:lineRule="auto"/>
            </w:pPr>
          </w:p>
        </w:tc>
        <w:tc>
          <w:tcPr>
            <w:tcW w:w="6"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13"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194" w:type="dxa"/>
          </w:tcPr>
          <w:p w:rsidR="000E139F" w:rsidRDefault="000E139F">
            <w:pPr>
              <w:pStyle w:val="EmptyCellLayoutStyle"/>
              <w:spacing w:after="0" w:line="240" w:lineRule="auto"/>
            </w:pPr>
          </w:p>
        </w:tc>
        <w:tc>
          <w:tcPr>
            <w:tcW w:w="16" w:type="dxa"/>
          </w:tcPr>
          <w:p w:rsidR="000E139F" w:rsidRDefault="000E139F">
            <w:pPr>
              <w:pStyle w:val="EmptyCellLayoutStyle"/>
              <w:spacing w:after="0" w:line="240" w:lineRule="auto"/>
            </w:pPr>
          </w:p>
        </w:tc>
        <w:tc>
          <w:tcPr>
            <w:tcW w:w="659" w:type="dxa"/>
          </w:tcPr>
          <w:p w:rsidR="000E139F" w:rsidRDefault="000E139F">
            <w:pPr>
              <w:pStyle w:val="EmptyCellLayoutStyle"/>
              <w:spacing w:after="0" w:line="240" w:lineRule="auto"/>
            </w:pPr>
          </w:p>
        </w:tc>
        <w:tc>
          <w:tcPr>
            <w:tcW w:w="7195" w:type="dxa"/>
          </w:tcPr>
          <w:p w:rsidR="000E139F" w:rsidRDefault="000E139F">
            <w:pPr>
              <w:pStyle w:val="EmptyCellLayoutStyle"/>
              <w:spacing w:after="0" w:line="240" w:lineRule="auto"/>
            </w:pPr>
          </w:p>
        </w:tc>
        <w:tc>
          <w:tcPr>
            <w:tcW w:w="180" w:type="dxa"/>
          </w:tcPr>
          <w:p w:rsidR="000E139F" w:rsidRDefault="000E139F">
            <w:pPr>
              <w:pStyle w:val="EmptyCellLayoutStyle"/>
              <w:spacing w:after="0" w:line="240" w:lineRule="auto"/>
            </w:pPr>
          </w:p>
        </w:tc>
        <w:tc>
          <w:tcPr>
            <w:tcW w:w="765" w:type="dxa"/>
          </w:tcPr>
          <w:p w:rsidR="000E139F" w:rsidRDefault="000E139F">
            <w:pPr>
              <w:pStyle w:val="EmptyCellLayoutStyle"/>
              <w:spacing w:after="0" w:line="240" w:lineRule="auto"/>
            </w:pPr>
          </w:p>
        </w:tc>
        <w:tc>
          <w:tcPr>
            <w:tcW w:w="284" w:type="dxa"/>
          </w:tcPr>
          <w:p w:rsidR="000E139F" w:rsidRDefault="000E139F">
            <w:pPr>
              <w:pStyle w:val="EmptyCellLayoutStyle"/>
              <w:spacing w:after="0" w:line="240" w:lineRule="auto"/>
            </w:pPr>
          </w:p>
        </w:tc>
        <w:tc>
          <w:tcPr>
            <w:tcW w:w="13" w:type="dxa"/>
          </w:tcPr>
          <w:p w:rsidR="000E139F" w:rsidRDefault="000E139F">
            <w:pPr>
              <w:pStyle w:val="EmptyCellLayoutStyle"/>
              <w:spacing w:after="0" w:line="240" w:lineRule="auto"/>
            </w:pPr>
          </w:p>
        </w:tc>
      </w:tr>
      <w:tr w:rsidR="00B373C3" w:rsidTr="00B373C3">
        <w:tc>
          <w:tcPr>
            <w:tcW w:w="13" w:type="dxa"/>
          </w:tcPr>
          <w:p w:rsidR="000E139F" w:rsidRDefault="000E139F">
            <w:pPr>
              <w:pStyle w:val="EmptyCellLayoutStyle"/>
              <w:spacing w:after="0" w:line="240" w:lineRule="auto"/>
            </w:pPr>
          </w:p>
        </w:tc>
        <w:tc>
          <w:tcPr>
            <w:tcW w:w="6" w:type="dxa"/>
          </w:tcPr>
          <w:p w:rsidR="000E139F" w:rsidRDefault="000E139F">
            <w:pPr>
              <w:pStyle w:val="EmptyCellLayoutStyle"/>
              <w:spacing w:after="0" w:line="240" w:lineRule="auto"/>
            </w:pPr>
          </w:p>
        </w:tc>
        <w:tc>
          <w:tcPr>
            <w:tcW w:w="6"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13"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194" w:type="dxa"/>
          </w:tcPr>
          <w:p w:rsidR="000E139F" w:rsidRDefault="000E139F">
            <w:pPr>
              <w:pStyle w:val="EmptyCellLayoutStyle"/>
              <w:spacing w:after="0" w:line="240" w:lineRule="auto"/>
            </w:pPr>
          </w:p>
        </w:tc>
        <w:tc>
          <w:tcPr>
            <w:tcW w:w="16" w:type="dxa"/>
          </w:tcPr>
          <w:p w:rsidR="000E139F" w:rsidRDefault="000E139F">
            <w:pPr>
              <w:pStyle w:val="EmptyCellLayoutStyle"/>
              <w:spacing w:after="0" w:line="240" w:lineRule="auto"/>
            </w:pPr>
          </w:p>
        </w:tc>
        <w:tc>
          <w:tcPr>
            <w:tcW w:w="659"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20"/>
              <w:gridCol w:w="3202"/>
              <w:gridCol w:w="2577"/>
            </w:tblGrid>
            <w:tr w:rsidR="000E139F">
              <w:trPr>
                <w:trHeight w:val="210"/>
              </w:trPr>
              <w:tc>
                <w:tcPr>
                  <w:tcW w:w="30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E139F" w:rsidRDefault="00B373C3">
                  <w:pPr>
                    <w:spacing w:after="0" w:line="240" w:lineRule="auto"/>
                    <w:jc w:val="center"/>
                  </w:pPr>
                  <w:r>
                    <w:rPr>
                      <w:rFonts w:ascii="Calibri" w:eastAsia="Calibri" w:hAnsi="Calibri"/>
                      <w:color w:val="1F3864"/>
                      <w:sz w:val="18"/>
                    </w:rPr>
                    <w:t>Compliance Period</w:t>
                  </w:r>
                </w:p>
              </w:tc>
              <w:tc>
                <w:tcPr>
                  <w:tcW w:w="32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jc w:val="center"/>
                  </w:pPr>
                  <w:r>
                    <w:rPr>
                      <w:rFonts w:ascii="Calibri" w:eastAsia="Calibri" w:hAnsi="Calibri"/>
                      <w:color w:val="1F3864"/>
                      <w:sz w:val="18"/>
                    </w:rPr>
                    <w:t>Analyte</w:t>
                  </w:r>
                </w:p>
              </w:tc>
              <w:tc>
                <w:tcPr>
                  <w:tcW w:w="25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jc w:val="center"/>
                  </w:pPr>
                  <w:r>
                    <w:rPr>
                      <w:rFonts w:ascii="Calibri" w:eastAsia="Calibri" w:hAnsi="Calibri"/>
                      <w:color w:val="1F3864"/>
                      <w:sz w:val="18"/>
                    </w:rPr>
                    <w:t>Type</w:t>
                  </w:r>
                </w:p>
              </w:tc>
            </w:tr>
          </w:tbl>
          <w:p w:rsidR="000E139F" w:rsidRDefault="000E139F">
            <w:pPr>
              <w:spacing w:after="0" w:line="240" w:lineRule="auto"/>
            </w:pPr>
          </w:p>
        </w:tc>
        <w:tc>
          <w:tcPr>
            <w:tcW w:w="284" w:type="dxa"/>
          </w:tcPr>
          <w:p w:rsidR="000E139F" w:rsidRDefault="000E139F">
            <w:pPr>
              <w:pStyle w:val="EmptyCellLayoutStyle"/>
              <w:spacing w:after="0" w:line="240" w:lineRule="auto"/>
            </w:pPr>
          </w:p>
        </w:tc>
        <w:tc>
          <w:tcPr>
            <w:tcW w:w="13" w:type="dxa"/>
          </w:tcPr>
          <w:p w:rsidR="000E139F" w:rsidRDefault="000E139F">
            <w:pPr>
              <w:pStyle w:val="EmptyCellLayoutStyle"/>
              <w:spacing w:after="0" w:line="240" w:lineRule="auto"/>
            </w:pPr>
          </w:p>
        </w:tc>
      </w:tr>
      <w:tr w:rsidR="000E139F">
        <w:trPr>
          <w:trHeight w:val="204"/>
        </w:trPr>
        <w:tc>
          <w:tcPr>
            <w:tcW w:w="13" w:type="dxa"/>
          </w:tcPr>
          <w:p w:rsidR="000E139F" w:rsidRDefault="000E139F">
            <w:pPr>
              <w:pStyle w:val="EmptyCellLayoutStyle"/>
              <w:spacing w:after="0" w:line="240" w:lineRule="auto"/>
            </w:pPr>
          </w:p>
        </w:tc>
        <w:tc>
          <w:tcPr>
            <w:tcW w:w="6" w:type="dxa"/>
          </w:tcPr>
          <w:p w:rsidR="000E139F" w:rsidRDefault="000E139F">
            <w:pPr>
              <w:pStyle w:val="EmptyCellLayoutStyle"/>
              <w:spacing w:after="0" w:line="240" w:lineRule="auto"/>
            </w:pPr>
          </w:p>
        </w:tc>
        <w:tc>
          <w:tcPr>
            <w:tcW w:w="6"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13"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194" w:type="dxa"/>
          </w:tcPr>
          <w:p w:rsidR="000E139F" w:rsidRDefault="000E139F">
            <w:pPr>
              <w:pStyle w:val="EmptyCellLayoutStyle"/>
              <w:spacing w:after="0" w:line="240" w:lineRule="auto"/>
            </w:pPr>
          </w:p>
        </w:tc>
        <w:tc>
          <w:tcPr>
            <w:tcW w:w="16" w:type="dxa"/>
          </w:tcPr>
          <w:p w:rsidR="000E139F" w:rsidRDefault="000E139F">
            <w:pPr>
              <w:pStyle w:val="EmptyCellLayoutStyle"/>
              <w:spacing w:after="0" w:line="240" w:lineRule="auto"/>
            </w:pPr>
          </w:p>
        </w:tc>
        <w:tc>
          <w:tcPr>
            <w:tcW w:w="659" w:type="dxa"/>
          </w:tcPr>
          <w:p w:rsidR="000E139F" w:rsidRDefault="000E139F">
            <w:pPr>
              <w:pStyle w:val="EmptyCellLayoutStyle"/>
              <w:spacing w:after="0" w:line="240" w:lineRule="auto"/>
            </w:pPr>
          </w:p>
        </w:tc>
        <w:tc>
          <w:tcPr>
            <w:tcW w:w="7195" w:type="dxa"/>
          </w:tcPr>
          <w:p w:rsidR="000E139F" w:rsidRDefault="000E139F">
            <w:pPr>
              <w:pStyle w:val="EmptyCellLayoutStyle"/>
              <w:spacing w:after="0" w:line="240" w:lineRule="auto"/>
            </w:pPr>
          </w:p>
        </w:tc>
        <w:tc>
          <w:tcPr>
            <w:tcW w:w="180" w:type="dxa"/>
          </w:tcPr>
          <w:p w:rsidR="000E139F" w:rsidRDefault="000E139F">
            <w:pPr>
              <w:pStyle w:val="EmptyCellLayoutStyle"/>
              <w:spacing w:after="0" w:line="240" w:lineRule="auto"/>
            </w:pPr>
          </w:p>
        </w:tc>
        <w:tc>
          <w:tcPr>
            <w:tcW w:w="765" w:type="dxa"/>
          </w:tcPr>
          <w:p w:rsidR="000E139F" w:rsidRDefault="000E139F">
            <w:pPr>
              <w:pStyle w:val="EmptyCellLayoutStyle"/>
              <w:spacing w:after="0" w:line="240" w:lineRule="auto"/>
            </w:pPr>
          </w:p>
        </w:tc>
        <w:tc>
          <w:tcPr>
            <w:tcW w:w="284" w:type="dxa"/>
          </w:tcPr>
          <w:p w:rsidR="000E139F" w:rsidRDefault="000E139F">
            <w:pPr>
              <w:pStyle w:val="EmptyCellLayoutStyle"/>
              <w:spacing w:after="0" w:line="240" w:lineRule="auto"/>
            </w:pPr>
          </w:p>
        </w:tc>
        <w:tc>
          <w:tcPr>
            <w:tcW w:w="13" w:type="dxa"/>
          </w:tcPr>
          <w:p w:rsidR="000E139F" w:rsidRDefault="000E139F">
            <w:pPr>
              <w:pStyle w:val="EmptyCellLayoutStyle"/>
              <w:spacing w:after="0" w:line="240" w:lineRule="auto"/>
            </w:pPr>
          </w:p>
        </w:tc>
      </w:tr>
      <w:tr w:rsidR="00B373C3" w:rsidTr="00B373C3">
        <w:trPr>
          <w:trHeight w:val="1080"/>
        </w:trPr>
        <w:tc>
          <w:tcPr>
            <w:tcW w:w="13" w:type="dxa"/>
          </w:tcPr>
          <w:p w:rsidR="000E139F" w:rsidRDefault="000E139F">
            <w:pPr>
              <w:pStyle w:val="EmptyCellLayoutStyle"/>
              <w:spacing w:after="0" w:line="240" w:lineRule="auto"/>
            </w:pPr>
          </w:p>
        </w:tc>
        <w:tc>
          <w:tcPr>
            <w:tcW w:w="6" w:type="dxa"/>
          </w:tcPr>
          <w:p w:rsidR="000E139F" w:rsidRDefault="000E139F">
            <w:pPr>
              <w:pStyle w:val="EmptyCellLayoutStyle"/>
              <w:spacing w:after="0" w:line="240" w:lineRule="auto"/>
            </w:pPr>
          </w:p>
        </w:tc>
        <w:tc>
          <w:tcPr>
            <w:tcW w:w="6" w:type="dxa"/>
          </w:tcPr>
          <w:p w:rsidR="000E139F" w:rsidRDefault="000E139F">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0E139F">
              <w:trPr>
                <w:trHeight w:val="1002"/>
              </w:trPr>
              <w:tc>
                <w:tcPr>
                  <w:tcW w:w="9310" w:type="dxa"/>
                  <w:tcBorders>
                    <w:top w:val="nil"/>
                    <w:left w:val="nil"/>
                    <w:bottom w:val="nil"/>
                    <w:right w:val="nil"/>
                  </w:tcBorders>
                  <w:tcMar>
                    <w:top w:w="39" w:type="dxa"/>
                    <w:left w:w="39" w:type="dxa"/>
                    <w:bottom w:w="39" w:type="dxa"/>
                    <w:right w:w="39" w:type="dxa"/>
                  </w:tcMar>
                </w:tcPr>
                <w:p w:rsidR="000E139F" w:rsidRDefault="00B373C3">
                  <w:pPr>
                    <w:spacing w:after="0" w:line="240" w:lineRule="auto"/>
                  </w:pPr>
                  <w:r>
                    <w:rPr>
                      <w:rFonts w:ascii="Calibri" w:eastAsia="Calibri" w:hAnsi="Calibri"/>
                      <w:color w:val="000000"/>
                      <w:sz w:val="22"/>
                    </w:rPr>
                    <w:t xml:space="preserve">                    Our water system tested a minimum of </w:t>
                  </w:r>
                  <w:r>
                    <w:rPr>
                      <w:rFonts w:ascii="Calibri" w:eastAsia="Calibri" w:hAnsi="Calibri"/>
                      <w:color w:val="000000"/>
                      <w:sz w:val="22"/>
                    </w:rPr>
                    <w:t>4 samples per month in accordance with the Total Coliform Rule for microbiological contaminants.  With the microbiological samples collected, the water system collects disinfectant residuals to ensure control of microbial growth.</w:t>
                  </w:r>
                </w:p>
              </w:tc>
            </w:tr>
          </w:tbl>
          <w:p w:rsidR="000E139F" w:rsidRDefault="000E139F">
            <w:pPr>
              <w:spacing w:after="0" w:line="240" w:lineRule="auto"/>
            </w:pPr>
          </w:p>
        </w:tc>
        <w:tc>
          <w:tcPr>
            <w:tcW w:w="13" w:type="dxa"/>
          </w:tcPr>
          <w:p w:rsidR="000E139F" w:rsidRDefault="000E139F">
            <w:pPr>
              <w:pStyle w:val="EmptyCellLayoutStyle"/>
              <w:spacing w:after="0" w:line="240" w:lineRule="auto"/>
            </w:pPr>
          </w:p>
        </w:tc>
      </w:tr>
      <w:tr w:rsidR="000E139F">
        <w:trPr>
          <w:trHeight w:val="239"/>
        </w:trPr>
        <w:tc>
          <w:tcPr>
            <w:tcW w:w="13" w:type="dxa"/>
          </w:tcPr>
          <w:p w:rsidR="000E139F" w:rsidRDefault="000E139F">
            <w:pPr>
              <w:pStyle w:val="EmptyCellLayoutStyle"/>
              <w:spacing w:after="0" w:line="240" w:lineRule="auto"/>
            </w:pPr>
          </w:p>
        </w:tc>
        <w:tc>
          <w:tcPr>
            <w:tcW w:w="6" w:type="dxa"/>
          </w:tcPr>
          <w:p w:rsidR="000E139F" w:rsidRDefault="000E139F">
            <w:pPr>
              <w:pStyle w:val="EmptyCellLayoutStyle"/>
              <w:spacing w:after="0" w:line="240" w:lineRule="auto"/>
            </w:pPr>
          </w:p>
        </w:tc>
        <w:tc>
          <w:tcPr>
            <w:tcW w:w="6"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13"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194" w:type="dxa"/>
          </w:tcPr>
          <w:p w:rsidR="000E139F" w:rsidRDefault="000E139F">
            <w:pPr>
              <w:pStyle w:val="EmptyCellLayoutStyle"/>
              <w:spacing w:after="0" w:line="240" w:lineRule="auto"/>
            </w:pPr>
          </w:p>
        </w:tc>
        <w:tc>
          <w:tcPr>
            <w:tcW w:w="16" w:type="dxa"/>
          </w:tcPr>
          <w:p w:rsidR="000E139F" w:rsidRDefault="000E139F">
            <w:pPr>
              <w:pStyle w:val="EmptyCellLayoutStyle"/>
              <w:spacing w:after="0" w:line="240" w:lineRule="auto"/>
            </w:pPr>
          </w:p>
        </w:tc>
        <w:tc>
          <w:tcPr>
            <w:tcW w:w="659" w:type="dxa"/>
          </w:tcPr>
          <w:p w:rsidR="000E139F" w:rsidRDefault="000E139F">
            <w:pPr>
              <w:pStyle w:val="EmptyCellLayoutStyle"/>
              <w:spacing w:after="0" w:line="240" w:lineRule="auto"/>
            </w:pPr>
          </w:p>
        </w:tc>
        <w:tc>
          <w:tcPr>
            <w:tcW w:w="7195" w:type="dxa"/>
          </w:tcPr>
          <w:p w:rsidR="000E139F" w:rsidRDefault="000E139F">
            <w:pPr>
              <w:pStyle w:val="EmptyCellLayoutStyle"/>
              <w:spacing w:after="0" w:line="240" w:lineRule="auto"/>
            </w:pPr>
          </w:p>
        </w:tc>
        <w:tc>
          <w:tcPr>
            <w:tcW w:w="180" w:type="dxa"/>
          </w:tcPr>
          <w:p w:rsidR="000E139F" w:rsidRDefault="000E139F">
            <w:pPr>
              <w:pStyle w:val="EmptyCellLayoutStyle"/>
              <w:spacing w:after="0" w:line="240" w:lineRule="auto"/>
            </w:pPr>
          </w:p>
        </w:tc>
        <w:tc>
          <w:tcPr>
            <w:tcW w:w="765" w:type="dxa"/>
          </w:tcPr>
          <w:p w:rsidR="000E139F" w:rsidRDefault="000E139F">
            <w:pPr>
              <w:pStyle w:val="EmptyCellLayoutStyle"/>
              <w:spacing w:after="0" w:line="240" w:lineRule="auto"/>
            </w:pPr>
          </w:p>
        </w:tc>
        <w:tc>
          <w:tcPr>
            <w:tcW w:w="284" w:type="dxa"/>
          </w:tcPr>
          <w:p w:rsidR="000E139F" w:rsidRDefault="000E139F">
            <w:pPr>
              <w:pStyle w:val="EmptyCellLayoutStyle"/>
              <w:spacing w:after="0" w:line="240" w:lineRule="auto"/>
            </w:pPr>
          </w:p>
        </w:tc>
        <w:tc>
          <w:tcPr>
            <w:tcW w:w="13" w:type="dxa"/>
          </w:tcPr>
          <w:p w:rsidR="000E139F" w:rsidRDefault="000E139F">
            <w:pPr>
              <w:pStyle w:val="EmptyCellLayoutStyle"/>
              <w:spacing w:after="0" w:line="240" w:lineRule="auto"/>
            </w:pPr>
          </w:p>
        </w:tc>
      </w:tr>
      <w:tr w:rsidR="00B373C3" w:rsidTr="00B373C3">
        <w:tc>
          <w:tcPr>
            <w:tcW w:w="13" w:type="dxa"/>
          </w:tcPr>
          <w:p w:rsidR="000E139F" w:rsidRDefault="000E139F">
            <w:pPr>
              <w:pStyle w:val="EmptyCellLayoutStyle"/>
              <w:spacing w:after="0" w:line="240" w:lineRule="auto"/>
            </w:pPr>
          </w:p>
        </w:tc>
        <w:tc>
          <w:tcPr>
            <w:tcW w:w="6" w:type="dxa"/>
          </w:tcPr>
          <w:p w:rsidR="000E139F" w:rsidRDefault="000E139F">
            <w:pPr>
              <w:pStyle w:val="EmptyCellLayoutStyle"/>
              <w:spacing w:after="0" w:line="240" w:lineRule="auto"/>
            </w:pPr>
          </w:p>
        </w:tc>
        <w:tc>
          <w:tcPr>
            <w:tcW w:w="6"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13" w:type="dxa"/>
          </w:tcPr>
          <w:p w:rsidR="000E139F" w:rsidRDefault="000E139F">
            <w:pPr>
              <w:pStyle w:val="EmptyCellLayoutStyle"/>
              <w:spacing w:after="0" w:line="240" w:lineRule="auto"/>
            </w:pPr>
          </w:p>
        </w:tc>
        <w:tc>
          <w:tcPr>
            <w:tcW w:w="0" w:type="dxa"/>
            <w:gridSpan w:val="10"/>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3"/>
              <w:gridCol w:w="680"/>
              <w:gridCol w:w="1095"/>
              <w:gridCol w:w="657"/>
              <w:gridCol w:w="1291"/>
              <w:gridCol w:w="600"/>
              <w:gridCol w:w="715"/>
              <w:gridCol w:w="3012"/>
            </w:tblGrid>
            <w:tr w:rsidR="000E139F">
              <w:trPr>
                <w:trHeight w:val="210"/>
              </w:trPr>
              <w:tc>
                <w:tcPr>
                  <w:tcW w:w="12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99"/>
                      <w:sz w:val="18"/>
                    </w:rPr>
                    <w:t>Disinfectant</w:t>
                  </w:r>
                </w:p>
              </w:tc>
              <w:tc>
                <w:tcPr>
                  <w:tcW w:w="6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99"/>
                      <w:sz w:val="18"/>
                    </w:rPr>
                    <w:t>Date</w:t>
                  </w:r>
                </w:p>
              </w:tc>
              <w:tc>
                <w:tcPr>
                  <w:tcW w:w="10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proofErr w:type="spellStart"/>
                  <w:r>
                    <w:rPr>
                      <w:rFonts w:ascii="Calibri" w:eastAsia="Calibri" w:hAnsi="Calibri"/>
                      <w:color w:val="1F3864"/>
                      <w:sz w:val="18"/>
                    </w:rPr>
                    <w:t>HighestRAA</w:t>
                  </w:r>
                  <w:proofErr w:type="spellEnd"/>
                </w:p>
              </w:tc>
              <w:tc>
                <w:tcPr>
                  <w:tcW w:w="6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1F3864"/>
                      <w:sz w:val="18"/>
                    </w:rPr>
                    <w:t>Unit</w:t>
                  </w:r>
                </w:p>
              </w:tc>
              <w:tc>
                <w:tcPr>
                  <w:tcW w:w="129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1F3864"/>
                      <w:sz w:val="18"/>
                    </w:rPr>
                    <w:t>Range</w:t>
                  </w:r>
                </w:p>
              </w:tc>
              <w:tc>
                <w:tcPr>
                  <w:tcW w:w="6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1F3864"/>
                      <w:sz w:val="18"/>
                    </w:rPr>
                    <w:t>MRDL</w:t>
                  </w:r>
                </w:p>
              </w:tc>
              <w:tc>
                <w:tcPr>
                  <w:tcW w:w="71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1F3864"/>
                      <w:sz w:val="18"/>
                    </w:rPr>
                    <w:t>MRDLG</w:t>
                  </w:r>
                </w:p>
              </w:tc>
              <w:tc>
                <w:tcPr>
                  <w:tcW w:w="30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1F3864"/>
                      <w:sz w:val="18"/>
                    </w:rPr>
                    <w:t>Typical Source</w:t>
                  </w:r>
                </w:p>
              </w:tc>
            </w:tr>
            <w:tr w:rsidR="000E139F">
              <w:trPr>
                <w:trHeight w:val="210"/>
              </w:trPr>
              <w:tc>
                <w:tcPr>
                  <w:tcW w:w="12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CHLORAMINE</w:t>
                  </w:r>
                </w:p>
              </w:tc>
              <w:tc>
                <w:tcPr>
                  <w:tcW w:w="6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2023</w:t>
                  </w:r>
                </w:p>
              </w:tc>
              <w:tc>
                <w:tcPr>
                  <w:tcW w:w="10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1.5</w:t>
                  </w:r>
                </w:p>
              </w:tc>
              <w:tc>
                <w:tcPr>
                  <w:tcW w:w="6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ppm</w:t>
                  </w:r>
                </w:p>
              </w:tc>
              <w:tc>
                <w:tcPr>
                  <w:tcW w:w="129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0.74 - 2.67</w:t>
                  </w:r>
                </w:p>
              </w:tc>
              <w:tc>
                <w:tcPr>
                  <w:tcW w:w="6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4</w:t>
                  </w:r>
                </w:p>
              </w:tc>
              <w:tc>
                <w:tcPr>
                  <w:tcW w:w="71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4</w:t>
                  </w:r>
                </w:p>
              </w:tc>
              <w:tc>
                <w:tcPr>
                  <w:tcW w:w="30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Water additive used to control microbes</w:t>
                  </w:r>
                </w:p>
              </w:tc>
            </w:tr>
          </w:tbl>
          <w:p w:rsidR="000E139F" w:rsidRDefault="000E139F">
            <w:pPr>
              <w:spacing w:after="0" w:line="240" w:lineRule="auto"/>
            </w:pPr>
          </w:p>
        </w:tc>
        <w:tc>
          <w:tcPr>
            <w:tcW w:w="13" w:type="dxa"/>
          </w:tcPr>
          <w:p w:rsidR="000E139F" w:rsidRDefault="000E139F">
            <w:pPr>
              <w:pStyle w:val="EmptyCellLayoutStyle"/>
              <w:spacing w:after="0" w:line="240" w:lineRule="auto"/>
            </w:pPr>
          </w:p>
        </w:tc>
      </w:tr>
      <w:tr w:rsidR="000E139F">
        <w:trPr>
          <w:trHeight w:val="116"/>
        </w:trPr>
        <w:tc>
          <w:tcPr>
            <w:tcW w:w="13" w:type="dxa"/>
          </w:tcPr>
          <w:p w:rsidR="000E139F" w:rsidRDefault="000E139F">
            <w:pPr>
              <w:pStyle w:val="EmptyCellLayoutStyle"/>
              <w:spacing w:after="0" w:line="240" w:lineRule="auto"/>
            </w:pPr>
          </w:p>
        </w:tc>
        <w:tc>
          <w:tcPr>
            <w:tcW w:w="6" w:type="dxa"/>
          </w:tcPr>
          <w:p w:rsidR="000E139F" w:rsidRDefault="000E139F">
            <w:pPr>
              <w:pStyle w:val="EmptyCellLayoutStyle"/>
              <w:spacing w:after="0" w:line="240" w:lineRule="auto"/>
            </w:pPr>
          </w:p>
        </w:tc>
        <w:tc>
          <w:tcPr>
            <w:tcW w:w="6"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13"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194" w:type="dxa"/>
          </w:tcPr>
          <w:p w:rsidR="000E139F" w:rsidRDefault="000E139F">
            <w:pPr>
              <w:pStyle w:val="EmptyCellLayoutStyle"/>
              <w:spacing w:after="0" w:line="240" w:lineRule="auto"/>
            </w:pPr>
          </w:p>
        </w:tc>
        <w:tc>
          <w:tcPr>
            <w:tcW w:w="16" w:type="dxa"/>
          </w:tcPr>
          <w:p w:rsidR="000E139F" w:rsidRDefault="000E139F">
            <w:pPr>
              <w:pStyle w:val="EmptyCellLayoutStyle"/>
              <w:spacing w:after="0" w:line="240" w:lineRule="auto"/>
            </w:pPr>
          </w:p>
        </w:tc>
        <w:tc>
          <w:tcPr>
            <w:tcW w:w="659" w:type="dxa"/>
          </w:tcPr>
          <w:p w:rsidR="000E139F" w:rsidRDefault="000E139F">
            <w:pPr>
              <w:pStyle w:val="EmptyCellLayoutStyle"/>
              <w:spacing w:after="0" w:line="240" w:lineRule="auto"/>
            </w:pPr>
          </w:p>
        </w:tc>
        <w:tc>
          <w:tcPr>
            <w:tcW w:w="7195" w:type="dxa"/>
          </w:tcPr>
          <w:p w:rsidR="000E139F" w:rsidRDefault="000E139F">
            <w:pPr>
              <w:pStyle w:val="EmptyCellLayoutStyle"/>
              <w:spacing w:after="0" w:line="240" w:lineRule="auto"/>
            </w:pPr>
          </w:p>
        </w:tc>
        <w:tc>
          <w:tcPr>
            <w:tcW w:w="180" w:type="dxa"/>
          </w:tcPr>
          <w:p w:rsidR="000E139F" w:rsidRDefault="000E139F">
            <w:pPr>
              <w:pStyle w:val="EmptyCellLayoutStyle"/>
              <w:spacing w:after="0" w:line="240" w:lineRule="auto"/>
            </w:pPr>
          </w:p>
        </w:tc>
        <w:tc>
          <w:tcPr>
            <w:tcW w:w="765" w:type="dxa"/>
          </w:tcPr>
          <w:p w:rsidR="000E139F" w:rsidRDefault="000E139F">
            <w:pPr>
              <w:pStyle w:val="EmptyCellLayoutStyle"/>
              <w:spacing w:after="0" w:line="240" w:lineRule="auto"/>
            </w:pPr>
          </w:p>
        </w:tc>
        <w:tc>
          <w:tcPr>
            <w:tcW w:w="284" w:type="dxa"/>
          </w:tcPr>
          <w:p w:rsidR="000E139F" w:rsidRDefault="000E139F">
            <w:pPr>
              <w:pStyle w:val="EmptyCellLayoutStyle"/>
              <w:spacing w:after="0" w:line="240" w:lineRule="auto"/>
            </w:pPr>
          </w:p>
        </w:tc>
        <w:tc>
          <w:tcPr>
            <w:tcW w:w="13" w:type="dxa"/>
          </w:tcPr>
          <w:p w:rsidR="000E139F" w:rsidRDefault="000E139F">
            <w:pPr>
              <w:pStyle w:val="EmptyCellLayoutStyle"/>
              <w:spacing w:after="0" w:line="240" w:lineRule="auto"/>
            </w:pPr>
          </w:p>
        </w:tc>
      </w:tr>
      <w:tr w:rsidR="00B373C3" w:rsidTr="00B373C3">
        <w:trPr>
          <w:trHeight w:val="839"/>
        </w:trPr>
        <w:tc>
          <w:tcPr>
            <w:tcW w:w="13" w:type="dxa"/>
          </w:tcPr>
          <w:p w:rsidR="000E139F" w:rsidRDefault="000E139F">
            <w:pPr>
              <w:pStyle w:val="EmptyCellLayoutStyle"/>
              <w:spacing w:after="0" w:line="240" w:lineRule="auto"/>
            </w:pPr>
          </w:p>
        </w:tc>
        <w:tc>
          <w:tcPr>
            <w:tcW w:w="6" w:type="dxa"/>
          </w:tcPr>
          <w:p w:rsidR="000E139F" w:rsidRDefault="000E139F">
            <w:pPr>
              <w:pStyle w:val="EmptyCellLayoutStyle"/>
              <w:spacing w:after="0" w:line="240" w:lineRule="auto"/>
            </w:pPr>
          </w:p>
        </w:tc>
        <w:tc>
          <w:tcPr>
            <w:tcW w:w="6" w:type="dxa"/>
          </w:tcPr>
          <w:p w:rsidR="000E139F" w:rsidRDefault="000E139F">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0E139F">
              <w:trPr>
                <w:trHeight w:val="761"/>
              </w:trPr>
              <w:tc>
                <w:tcPr>
                  <w:tcW w:w="9310" w:type="dxa"/>
                  <w:tcBorders>
                    <w:top w:val="nil"/>
                    <w:left w:val="nil"/>
                    <w:bottom w:val="nil"/>
                    <w:right w:val="nil"/>
                  </w:tcBorders>
                  <w:tcMar>
                    <w:top w:w="39" w:type="dxa"/>
                    <w:left w:w="39" w:type="dxa"/>
                    <w:bottom w:w="39" w:type="dxa"/>
                    <w:right w:w="39" w:type="dxa"/>
                  </w:tcMar>
                </w:tcPr>
                <w:p w:rsidR="000E139F" w:rsidRDefault="00B373C3">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0E139F" w:rsidRDefault="000E139F">
            <w:pPr>
              <w:spacing w:after="0" w:line="240" w:lineRule="auto"/>
            </w:pPr>
          </w:p>
        </w:tc>
        <w:tc>
          <w:tcPr>
            <w:tcW w:w="13" w:type="dxa"/>
          </w:tcPr>
          <w:p w:rsidR="000E139F" w:rsidRDefault="000E139F">
            <w:pPr>
              <w:pStyle w:val="EmptyCellLayoutStyle"/>
              <w:spacing w:after="0" w:line="240" w:lineRule="auto"/>
            </w:pPr>
          </w:p>
        </w:tc>
      </w:tr>
      <w:tr w:rsidR="000E139F">
        <w:trPr>
          <w:trHeight w:val="130"/>
        </w:trPr>
        <w:tc>
          <w:tcPr>
            <w:tcW w:w="13" w:type="dxa"/>
          </w:tcPr>
          <w:p w:rsidR="000E139F" w:rsidRDefault="000E139F">
            <w:pPr>
              <w:pStyle w:val="EmptyCellLayoutStyle"/>
              <w:spacing w:after="0" w:line="240" w:lineRule="auto"/>
            </w:pPr>
          </w:p>
        </w:tc>
        <w:tc>
          <w:tcPr>
            <w:tcW w:w="6" w:type="dxa"/>
          </w:tcPr>
          <w:p w:rsidR="000E139F" w:rsidRDefault="000E139F">
            <w:pPr>
              <w:pStyle w:val="EmptyCellLayoutStyle"/>
              <w:spacing w:after="0" w:line="240" w:lineRule="auto"/>
            </w:pPr>
          </w:p>
        </w:tc>
        <w:tc>
          <w:tcPr>
            <w:tcW w:w="6"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13"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194" w:type="dxa"/>
          </w:tcPr>
          <w:p w:rsidR="000E139F" w:rsidRDefault="000E139F">
            <w:pPr>
              <w:pStyle w:val="EmptyCellLayoutStyle"/>
              <w:spacing w:after="0" w:line="240" w:lineRule="auto"/>
            </w:pPr>
          </w:p>
        </w:tc>
        <w:tc>
          <w:tcPr>
            <w:tcW w:w="16" w:type="dxa"/>
          </w:tcPr>
          <w:p w:rsidR="000E139F" w:rsidRDefault="000E139F">
            <w:pPr>
              <w:pStyle w:val="EmptyCellLayoutStyle"/>
              <w:spacing w:after="0" w:line="240" w:lineRule="auto"/>
            </w:pPr>
          </w:p>
        </w:tc>
        <w:tc>
          <w:tcPr>
            <w:tcW w:w="659" w:type="dxa"/>
          </w:tcPr>
          <w:p w:rsidR="000E139F" w:rsidRDefault="000E139F">
            <w:pPr>
              <w:pStyle w:val="EmptyCellLayoutStyle"/>
              <w:spacing w:after="0" w:line="240" w:lineRule="auto"/>
            </w:pPr>
          </w:p>
        </w:tc>
        <w:tc>
          <w:tcPr>
            <w:tcW w:w="7195" w:type="dxa"/>
          </w:tcPr>
          <w:p w:rsidR="000E139F" w:rsidRDefault="000E139F">
            <w:pPr>
              <w:pStyle w:val="EmptyCellLayoutStyle"/>
              <w:spacing w:after="0" w:line="240" w:lineRule="auto"/>
            </w:pPr>
          </w:p>
        </w:tc>
        <w:tc>
          <w:tcPr>
            <w:tcW w:w="180" w:type="dxa"/>
          </w:tcPr>
          <w:p w:rsidR="000E139F" w:rsidRDefault="000E139F">
            <w:pPr>
              <w:pStyle w:val="EmptyCellLayoutStyle"/>
              <w:spacing w:after="0" w:line="240" w:lineRule="auto"/>
            </w:pPr>
          </w:p>
        </w:tc>
        <w:tc>
          <w:tcPr>
            <w:tcW w:w="765" w:type="dxa"/>
          </w:tcPr>
          <w:p w:rsidR="000E139F" w:rsidRDefault="000E139F">
            <w:pPr>
              <w:pStyle w:val="EmptyCellLayoutStyle"/>
              <w:spacing w:after="0" w:line="240" w:lineRule="auto"/>
            </w:pPr>
          </w:p>
        </w:tc>
        <w:tc>
          <w:tcPr>
            <w:tcW w:w="284" w:type="dxa"/>
          </w:tcPr>
          <w:p w:rsidR="000E139F" w:rsidRDefault="000E139F">
            <w:pPr>
              <w:pStyle w:val="EmptyCellLayoutStyle"/>
              <w:spacing w:after="0" w:line="240" w:lineRule="auto"/>
            </w:pPr>
          </w:p>
        </w:tc>
        <w:tc>
          <w:tcPr>
            <w:tcW w:w="13" w:type="dxa"/>
          </w:tcPr>
          <w:p w:rsidR="000E139F" w:rsidRDefault="000E139F">
            <w:pPr>
              <w:pStyle w:val="EmptyCellLayoutStyle"/>
              <w:spacing w:after="0" w:line="240" w:lineRule="auto"/>
            </w:pPr>
          </w:p>
        </w:tc>
      </w:tr>
      <w:tr w:rsidR="00B373C3" w:rsidTr="00B373C3">
        <w:tc>
          <w:tcPr>
            <w:tcW w:w="13" w:type="dxa"/>
          </w:tcPr>
          <w:p w:rsidR="000E139F" w:rsidRDefault="000E139F">
            <w:pPr>
              <w:pStyle w:val="EmptyCellLayoutStyle"/>
              <w:spacing w:after="0" w:line="240" w:lineRule="auto"/>
            </w:pPr>
          </w:p>
        </w:tc>
        <w:tc>
          <w:tcPr>
            <w:tcW w:w="6" w:type="dxa"/>
          </w:tcPr>
          <w:p w:rsidR="000E139F" w:rsidRDefault="000E139F">
            <w:pPr>
              <w:pStyle w:val="EmptyCellLayoutStyle"/>
              <w:spacing w:after="0" w:line="240" w:lineRule="auto"/>
            </w:pPr>
          </w:p>
        </w:tc>
        <w:tc>
          <w:tcPr>
            <w:tcW w:w="6"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13"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0"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56"/>
              <w:gridCol w:w="1174"/>
              <w:gridCol w:w="785"/>
              <w:gridCol w:w="1001"/>
              <w:gridCol w:w="653"/>
              <w:gridCol w:w="569"/>
              <w:gridCol w:w="597"/>
              <w:gridCol w:w="2757"/>
            </w:tblGrid>
            <w:tr w:rsidR="000E139F">
              <w:trPr>
                <w:trHeight w:val="554"/>
              </w:trPr>
              <w:tc>
                <w:tcPr>
                  <w:tcW w:w="175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99"/>
                      <w:sz w:val="18"/>
                    </w:rPr>
                    <w:t>Regulated Contaminants</w:t>
                  </w:r>
                </w:p>
              </w:tc>
              <w:tc>
                <w:tcPr>
                  <w:tcW w:w="11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99"/>
                      <w:sz w:val="18"/>
                    </w:rPr>
                    <w:t>Collection Date</w:t>
                  </w:r>
                </w:p>
              </w:tc>
              <w:tc>
                <w:tcPr>
                  <w:tcW w:w="7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99"/>
                      <w:sz w:val="18"/>
                    </w:rPr>
                    <w:t>Highest Value</w:t>
                  </w:r>
                </w:p>
              </w:tc>
              <w:tc>
                <w:tcPr>
                  <w:tcW w:w="10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1F3864"/>
                      <w:sz w:val="18"/>
                    </w:rPr>
                    <w:t>Range</w:t>
                  </w:r>
                </w:p>
              </w:tc>
              <w:tc>
                <w:tcPr>
                  <w:tcW w:w="65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1F3864"/>
                      <w:sz w:val="18"/>
                    </w:rPr>
                    <w:t>Unit</w:t>
                  </w:r>
                </w:p>
              </w:tc>
              <w:tc>
                <w:tcPr>
                  <w:tcW w:w="5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1F3864"/>
                      <w:sz w:val="18"/>
                    </w:rPr>
                    <w:t>MCLG</w:t>
                  </w:r>
                </w:p>
              </w:tc>
              <w:tc>
                <w:tcPr>
                  <w:tcW w:w="27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1F3864"/>
                      <w:sz w:val="18"/>
                    </w:rPr>
                    <w:t>Typical Source</w:t>
                  </w:r>
                </w:p>
              </w:tc>
            </w:tr>
            <w:tr w:rsidR="000E139F">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ATRAZINE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11/27/2023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0.071</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0.056 - 0.071</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3</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3</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Runoff from herbicide used on row crops</w:t>
                  </w:r>
                </w:p>
              </w:tc>
            </w:tr>
            <w:tr w:rsidR="000E139F">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FLUORIDE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3/19/2023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0.83</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0.83</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ppm</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4</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4</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0E139F">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NITRATE-NITRITE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3/19/2023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1.2</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1.2</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ppm</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10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10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Runoff from fertilizer use; Leaching from septic tanks, sewage; Erosion of natural deposits</w:t>
                  </w:r>
                </w:p>
              </w:tc>
            </w:tr>
          </w:tbl>
          <w:p w:rsidR="000E139F" w:rsidRDefault="000E139F">
            <w:pPr>
              <w:spacing w:after="0" w:line="240" w:lineRule="auto"/>
            </w:pPr>
          </w:p>
        </w:tc>
        <w:tc>
          <w:tcPr>
            <w:tcW w:w="13" w:type="dxa"/>
          </w:tcPr>
          <w:p w:rsidR="000E139F" w:rsidRDefault="000E139F">
            <w:pPr>
              <w:pStyle w:val="EmptyCellLayoutStyle"/>
              <w:spacing w:after="0" w:line="240" w:lineRule="auto"/>
            </w:pPr>
          </w:p>
        </w:tc>
      </w:tr>
      <w:tr w:rsidR="000E139F">
        <w:trPr>
          <w:trHeight w:val="108"/>
        </w:trPr>
        <w:tc>
          <w:tcPr>
            <w:tcW w:w="13" w:type="dxa"/>
          </w:tcPr>
          <w:p w:rsidR="000E139F" w:rsidRDefault="000E139F">
            <w:pPr>
              <w:pStyle w:val="EmptyCellLayoutStyle"/>
              <w:spacing w:after="0" w:line="240" w:lineRule="auto"/>
            </w:pPr>
          </w:p>
        </w:tc>
        <w:tc>
          <w:tcPr>
            <w:tcW w:w="6" w:type="dxa"/>
          </w:tcPr>
          <w:p w:rsidR="000E139F" w:rsidRDefault="000E139F">
            <w:pPr>
              <w:pStyle w:val="EmptyCellLayoutStyle"/>
              <w:spacing w:after="0" w:line="240" w:lineRule="auto"/>
            </w:pPr>
          </w:p>
        </w:tc>
        <w:tc>
          <w:tcPr>
            <w:tcW w:w="6"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13"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194" w:type="dxa"/>
          </w:tcPr>
          <w:p w:rsidR="000E139F" w:rsidRDefault="000E139F">
            <w:pPr>
              <w:pStyle w:val="EmptyCellLayoutStyle"/>
              <w:spacing w:after="0" w:line="240" w:lineRule="auto"/>
            </w:pPr>
          </w:p>
        </w:tc>
        <w:tc>
          <w:tcPr>
            <w:tcW w:w="16" w:type="dxa"/>
          </w:tcPr>
          <w:p w:rsidR="000E139F" w:rsidRDefault="000E139F">
            <w:pPr>
              <w:pStyle w:val="EmptyCellLayoutStyle"/>
              <w:spacing w:after="0" w:line="240" w:lineRule="auto"/>
            </w:pPr>
          </w:p>
        </w:tc>
        <w:tc>
          <w:tcPr>
            <w:tcW w:w="659" w:type="dxa"/>
          </w:tcPr>
          <w:p w:rsidR="000E139F" w:rsidRDefault="000E139F">
            <w:pPr>
              <w:pStyle w:val="EmptyCellLayoutStyle"/>
              <w:spacing w:after="0" w:line="240" w:lineRule="auto"/>
            </w:pPr>
          </w:p>
        </w:tc>
        <w:tc>
          <w:tcPr>
            <w:tcW w:w="7195" w:type="dxa"/>
          </w:tcPr>
          <w:p w:rsidR="000E139F" w:rsidRDefault="000E139F">
            <w:pPr>
              <w:pStyle w:val="EmptyCellLayoutStyle"/>
              <w:spacing w:after="0" w:line="240" w:lineRule="auto"/>
            </w:pPr>
          </w:p>
        </w:tc>
        <w:tc>
          <w:tcPr>
            <w:tcW w:w="180" w:type="dxa"/>
          </w:tcPr>
          <w:p w:rsidR="000E139F" w:rsidRDefault="000E139F">
            <w:pPr>
              <w:pStyle w:val="EmptyCellLayoutStyle"/>
              <w:spacing w:after="0" w:line="240" w:lineRule="auto"/>
            </w:pPr>
          </w:p>
        </w:tc>
        <w:tc>
          <w:tcPr>
            <w:tcW w:w="765" w:type="dxa"/>
          </w:tcPr>
          <w:p w:rsidR="000E139F" w:rsidRDefault="000E139F">
            <w:pPr>
              <w:pStyle w:val="EmptyCellLayoutStyle"/>
              <w:spacing w:after="0" w:line="240" w:lineRule="auto"/>
            </w:pPr>
          </w:p>
        </w:tc>
        <w:tc>
          <w:tcPr>
            <w:tcW w:w="284" w:type="dxa"/>
          </w:tcPr>
          <w:p w:rsidR="000E139F" w:rsidRDefault="000E139F">
            <w:pPr>
              <w:pStyle w:val="EmptyCellLayoutStyle"/>
              <w:spacing w:after="0" w:line="240" w:lineRule="auto"/>
            </w:pPr>
          </w:p>
        </w:tc>
        <w:tc>
          <w:tcPr>
            <w:tcW w:w="13" w:type="dxa"/>
          </w:tcPr>
          <w:p w:rsidR="000E139F" w:rsidRDefault="000E139F">
            <w:pPr>
              <w:pStyle w:val="EmptyCellLayoutStyle"/>
              <w:spacing w:after="0" w:line="240" w:lineRule="auto"/>
            </w:pPr>
          </w:p>
        </w:tc>
      </w:tr>
      <w:tr w:rsidR="00B373C3" w:rsidTr="00B373C3">
        <w:tc>
          <w:tcPr>
            <w:tcW w:w="13" w:type="dxa"/>
          </w:tcPr>
          <w:p w:rsidR="000E139F" w:rsidRDefault="000E139F">
            <w:pPr>
              <w:pStyle w:val="EmptyCellLayoutStyle"/>
              <w:spacing w:after="0" w:line="240" w:lineRule="auto"/>
            </w:pPr>
          </w:p>
        </w:tc>
        <w:tc>
          <w:tcPr>
            <w:tcW w:w="6" w:type="dxa"/>
          </w:tcPr>
          <w:p w:rsidR="000E139F" w:rsidRDefault="000E139F">
            <w:pPr>
              <w:pStyle w:val="EmptyCellLayoutStyle"/>
              <w:spacing w:after="0" w:line="240" w:lineRule="auto"/>
            </w:pPr>
          </w:p>
        </w:tc>
        <w:tc>
          <w:tcPr>
            <w:tcW w:w="6"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13"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0"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58"/>
              <w:gridCol w:w="1176"/>
              <w:gridCol w:w="787"/>
              <w:gridCol w:w="1003"/>
              <w:gridCol w:w="654"/>
              <w:gridCol w:w="571"/>
              <w:gridCol w:w="585"/>
              <w:gridCol w:w="2759"/>
            </w:tblGrid>
            <w:tr w:rsidR="000E139F">
              <w:trPr>
                <w:trHeight w:val="705"/>
              </w:trPr>
              <w:tc>
                <w:tcPr>
                  <w:tcW w:w="175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99"/>
                      <w:sz w:val="18"/>
                    </w:rPr>
                    <w:t>Radionuclides</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99"/>
                      <w:sz w:val="18"/>
                    </w:rPr>
                    <w:t>Collection Date</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99"/>
                      <w:sz w:val="18"/>
                    </w:rPr>
                    <w:t>Highest Value</w:t>
                  </w:r>
                </w:p>
              </w:tc>
              <w:tc>
                <w:tcPr>
                  <w:tcW w:w="10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1F3864"/>
                      <w:sz w:val="18"/>
                    </w:rPr>
                    <w:t>Unit</w:t>
                  </w:r>
                </w:p>
              </w:tc>
              <w:tc>
                <w:tcPr>
                  <w:tcW w:w="57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1F3864"/>
                      <w:sz w:val="18"/>
                    </w:rPr>
                    <w:t>MCL</w:t>
                  </w:r>
                </w:p>
              </w:tc>
              <w:tc>
                <w:tcPr>
                  <w:tcW w:w="5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1F3864"/>
                      <w:sz w:val="18"/>
                    </w:rPr>
                    <w:t>MCLG</w:t>
                  </w:r>
                </w:p>
              </w:tc>
              <w:tc>
                <w:tcPr>
                  <w:tcW w:w="27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1F3864"/>
                      <w:sz w:val="18"/>
                    </w:rPr>
                    <w:t>Typical Source</w:t>
                  </w:r>
                </w:p>
              </w:tc>
            </w:tr>
            <w:tr w:rsidR="000E139F">
              <w:trPr>
                <w:trHeight w:val="210"/>
              </w:trPr>
              <w:tc>
                <w:tcPr>
                  <w:tcW w:w="17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COMBINED RADIUM (-226 &amp; -228)</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3/19/2023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0.184</w:t>
                  </w:r>
                </w:p>
              </w:tc>
              <w:tc>
                <w:tcPr>
                  <w:tcW w:w="10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0.184</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pCi/l</w:t>
                  </w:r>
                </w:p>
              </w:tc>
              <w:tc>
                <w:tcPr>
                  <w:tcW w:w="57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5</w:t>
                  </w:r>
                </w:p>
              </w:tc>
              <w:tc>
                <w:tcPr>
                  <w:tcW w:w="5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0</w:t>
                  </w:r>
                </w:p>
              </w:tc>
              <w:tc>
                <w:tcPr>
                  <w:tcW w:w="27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Erosion of natural deposits</w:t>
                  </w:r>
                </w:p>
              </w:tc>
            </w:tr>
            <w:tr w:rsidR="000E139F">
              <w:trPr>
                <w:trHeight w:val="210"/>
              </w:trPr>
              <w:tc>
                <w:tcPr>
                  <w:tcW w:w="17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GROSS BETA PARTICLE ACTIVITY</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3/19/2023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1.57</w:t>
                  </w:r>
                </w:p>
              </w:tc>
              <w:tc>
                <w:tcPr>
                  <w:tcW w:w="10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1.57</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pCi/l</w:t>
                  </w:r>
                </w:p>
              </w:tc>
              <w:tc>
                <w:tcPr>
                  <w:tcW w:w="57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50</w:t>
                  </w:r>
                </w:p>
              </w:tc>
              <w:tc>
                <w:tcPr>
                  <w:tcW w:w="5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0</w:t>
                  </w:r>
                </w:p>
              </w:tc>
              <w:tc>
                <w:tcPr>
                  <w:tcW w:w="27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 xml:space="preserve">Decay of natural and man-made deposits. Note: The gross beta </w:t>
                  </w:r>
                  <w:r>
                    <w:rPr>
                      <w:rFonts w:ascii="Calibri" w:eastAsia="Calibri" w:hAnsi="Calibri"/>
                      <w:color w:val="333333"/>
                      <w:sz w:val="18"/>
                    </w:rPr>
                    <w:lastRenderedPageBreak/>
                    <w:t xml:space="preserve">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r w:rsidR="000E139F">
              <w:trPr>
                <w:trHeight w:val="210"/>
              </w:trPr>
              <w:tc>
                <w:tcPr>
                  <w:tcW w:w="17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lastRenderedPageBreak/>
                    <w:t>RADIUM-226</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3/19/2023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0.184</w:t>
                  </w:r>
                </w:p>
              </w:tc>
              <w:tc>
                <w:tcPr>
                  <w:tcW w:w="10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0.184</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PCI/L</w:t>
                  </w:r>
                </w:p>
              </w:tc>
              <w:tc>
                <w:tcPr>
                  <w:tcW w:w="57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5</w:t>
                  </w:r>
                </w:p>
              </w:tc>
              <w:tc>
                <w:tcPr>
                  <w:tcW w:w="5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0</w:t>
                  </w:r>
                </w:p>
              </w:tc>
              <w:tc>
                <w:tcPr>
                  <w:tcW w:w="27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0E139F">
                  <w:pPr>
                    <w:spacing w:after="0" w:line="240" w:lineRule="auto"/>
                  </w:pPr>
                </w:p>
              </w:tc>
            </w:tr>
          </w:tbl>
          <w:p w:rsidR="000E139F" w:rsidRDefault="000E139F">
            <w:pPr>
              <w:spacing w:after="0" w:line="240" w:lineRule="auto"/>
            </w:pPr>
          </w:p>
        </w:tc>
        <w:tc>
          <w:tcPr>
            <w:tcW w:w="13" w:type="dxa"/>
          </w:tcPr>
          <w:p w:rsidR="000E139F" w:rsidRDefault="000E139F">
            <w:pPr>
              <w:pStyle w:val="EmptyCellLayoutStyle"/>
              <w:spacing w:after="0" w:line="240" w:lineRule="auto"/>
            </w:pPr>
          </w:p>
        </w:tc>
      </w:tr>
      <w:tr w:rsidR="000E139F">
        <w:trPr>
          <w:trHeight w:val="171"/>
        </w:trPr>
        <w:tc>
          <w:tcPr>
            <w:tcW w:w="13" w:type="dxa"/>
          </w:tcPr>
          <w:p w:rsidR="000E139F" w:rsidRDefault="000E139F">
            <w:pPr>
              <w:pStyle w:val="EmptyCellLayoutStyle"/>
              <w:spacing w:after="0" w:line="240" w:lineRule="auto"/>
            </w:pPr>
          </w:p>
        </w:tc>
        <w:tc>
          <w:tcPr>
            <w:tcW w:w="6" w:type="dxa"/>
          </w:tcPr>
          <w:p w:rsidR="000E139F" w:rsidRDefault="000E139F">
            <w:pPr>
              <w:pStyle w:val="EmptyCellLayoutStyle"/>
              <w:spacing w:after="0" w:line="240" w:lineRule="auto"/>
            </w:pPr>
          </w:p>
        </w:tc>
        <w:tc>
          <w:tcPr>
            <w:tcW w:w="6"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13"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194" w:type="dxa"/>
          </w:tcPr>
          <w:p w:rsidR="000E139F" w:rsidRDefault="000E139F">
            <w:pPr>
              <w:pStyle w:val="EmptyCellLayoutStyle"/>
              <w:spacing w:after="0" w:line="240" w:lineRule="auto"/>
            </w:pPr>
          </w:p>
        </w:tc>
        <w:tc>
          <w:tcPr>
            <w:tcW w:w="16" w:type="dxa"/>
          </w:tcPr>
          <w:p w:rsidR="000E139F" w:rsidRDefault="000E139F">
            <w:pPr>
              <w:pStyle w:val="EmptyCellLayoutStyle"/>
              <w:spacing w:after="0" w:line="240" w:lineRule="auto"/>
            </w:pPr>
          </w:p>
        </w:tc>
        <w:tc>
          <w:tcPr>
            <w:tcW w:w="659" w:type="dxa"/>
          </w:tcPr>
          <w:p w:rsidR="000E139F" w:rsidRDefault="000E139F">
            <w:pPr>
              <w:pStyle w:val="EmptyCellLayoutStyle"/>
              <w:spacing w:after="0" w:line="240" w:lineRule="auto"/>
            </w:pPr>
          </w:p>
        </w:tc>
        <w:tc>
          <w:tcPr>
            <w:tcW w:w="7195" w:type="dxa"/>
          </w:tcPr>
          <w:p w:rsidR="000E139F" w:rsidRDefault="000E139F">
            <w:pPr>
              <w:pStyle w:val="EmptyCellLayoutStyle"/>
              <w:spacing w:after="0" w:line="240" w:lineRule="auto"/>
            </w:pPr>
          </w:p>
        </w:tc>
        <w:tc>
          <w:tcPr>
            <w:tcW w:w="180" w:type="dxa"/>
          </w:tcPr>
          <w:p w:rsidR="000E139F" w:rsidRDefault="000E139F">
            <w:pPr>
              <w:pStyle w:val="EmptyCellLayoutStyle"/>
              <w:spacing w:after="0" w:line="240" w:lineRule="auto"/>
            </w:pPr>
          </w:p>
        </w:tc>
        <w:tc>
          <w:tcPr>
            <w:tcW w:w="765" w:type="dxa"/>
          </w:tcPr>
          <w:p w:rsidR="000E139F" w:rsidRDefault="000E139F">
            <w:pPr>
              <w:pStyle w:val="EmptyCellLayoutStyle"/>
              <w:spacing w:after="0" w:line="240" w:lineRule="auto"/>
            </w:pPr>
          </w:p>
        </w:tc>
        <w:tc>
          <w:tcPr>
            <w:tcW w:w="284" w:type="dxa"/>
          </w:tcPr>
          <w:p w:rsidR="000E139F" w:rsidRDefault="000E139F">
            <w:pPr>
              <w:pStyle w:val="EmptyCellLayoutStyle"/>
              <w:spacing w:after="0" w:line="240" w:lineRule="auto"/>
            </w:pPr>
          </w:p>
        </w:tc>
        <w:tc>
          <w:tcPr>
            <w:tcW w:w="13" w:type="dxa"/>
          </w:tcPr>
          <w:p w:rsidR="000E139F" w:rsidRDefault="000E139F">
            <w:pPr>
              <w:pStyle w:val="EmptyCellLayoutStyle"/>
              <w:spacing w:after="0" w:line="240" w:lineRule="auto"/>
            </w:pPr>
          </w:p>
        </w:tc>
      </w:tr>
      <w:tr w:rsidR="00B373C3" w:rsidTr="00B373C3">
        <w:tc>
          <w:tcPr>
            <w:tcW w:w="13" w:type="dxa"/>
          </w:tcPr>
          <w:p w:rsidR="000E139F" w:rsidRDefault="000E139F">
            <w:pPr>
              <w:pStyle w:val="EmptyCellLayoutStyle"/>
              <w:spacing w:after="0" w:line="240" w:lineRule="auto"/>
            </w:pPr>
          </w:p>
        </w:tc>
        <w:tc>
          <w:tcPr>
            <w:tcW w:w="6" w:type="dxa"/>
          </w:tcPr>
          <w:p w:rsidR="000E139F" w:rsidRDefault="000E139F">
            <w:pPr>
              <w:pStyle w:val="EmptyCellLayoutStyle"/>
              <w:spacing w:after="0" w:line="240" w:lineRule="auto"/>
            </w:pPr>
          </w:p>
        </w:tc>
        <w:tc>
          <w:tcPr>
            <w:tcW w:w="6"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13" w:type="dxa"/>
            <w:gridSpan w:val="11"/>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3"/>
              <w:gridCol w:w="1176"/>
              <w:gridCol w:w="1002"/>
              <w:gridCol w:w="831"/>
              <w:gridCol w:w="654"/>
              <w:gridCol w:w="474"/>
              <w:gridCol w:w="775"/>
              <w:gridCol w:w="2892"/>
            </w:tblGrid>
            <w:tr w:rsidR="000E139F">
              <w:trPr>
                <w:trHeight w:val="450"/>
              </w:trPr>
              <w:tc>
                <w:tcPr>
                  <w:tcW w:w="150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E139F" w:rsidRDefault="000E139F">
                  <w:pPr>
                    <w:spacing w:after="0" w:line="240" w:lineRule="auto"/>
                  </w:pPr>
                </w:p>
                <w:p w:rsidR="000E139F" w:rsidRDefault="00B373C3">
                  <w:pPr>
                    <w:spacing w:after="0" w:line="240" w:lineRule="auto"/>
                  </w:pPr>
                  <w:r>
                    <w:rPr>
                      <w:rFonts w:ascii="Calibri" w:eastAsia="Calibri" w:hAnsi="Calibri"/>
                      <w:color w:val="333399"/>
                      <w:sz w:val="18"/>
                    </w:rPr>
                    <w:t>Lead and Copper</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99"/>
                      <w:sz w:val="18"/>
                    </w:rPr>
                    <w:t>Date</w:t>
                  </w:r>
                </w:p>
              </w:tc>
              <w:tc>
                <w:tcPr>
                  <w:tcW w:w="10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99"/>
                      <w:sz w:val="18"/>
                    </w:rPr>
                    <w:t>90TH Percentile</w:t>
                  </w:r>
                </w:p>
              </w:tc>
              <w:tc>
                <w:tcPr>
                  <w:tcW w:w="8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1F3864"/>
                      <w:sz w:val="18"/>
                    </w:rPr>
                    <w:t>Unit</w:t>
                  </w:r>
                </w:p>
              </w:tc>
              <w:tc>
                <w:tcPr>
                  <w:tcW w:w="4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1F3864"/>
                      <w:sz w:val="18"/>
                    </w:rPr>
                    <w:t>AL</w:t>
                  </w:r>
                </w:p>
              </w:tc>
              <w:tc>
                <w:tcPr>
                  <w:tcW w:w="77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1F3864"/>
                      <w:sz w:val="18"/>
                    </w:rPr>
                    <w:t>Sites Over AL</w:t>
                  </w:r>
                </w:p>
              </w:tc>
              <w:tc>
                <w:tcPr>
                  <w:tcW w:w="28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1F3864"/>
                      <w:sz w:val="18"/>
                    </w:rPr>
                    <w:t>Typical Source</w:t>
                  </w:r>
                </w:p>
              </w:tc>
            </w:tr>
            <w:tr w:rsidR="000E139F">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COPPER, FREE</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2019 - 2022</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0.9</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0.1 - 1.2</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ppm</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1.3</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0</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Corrosion of household plumbing systems; Erosion of natural deposits; Leaching from wood preservatives</w:t>
                  </w:r>
                </w:p>
              </w:tc>
            </w:tr>
            <w:tr w:rsidR="000E139F">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 xml:space="preserve">LEAD                                    </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2019 - 2022</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2</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1 - 10</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ppb</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15</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0</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Corrosion of household plumbing systems; Erosion of natural deposits</w:t>
                  </w:r>
                </w:p>
              </w:tc>
            </w:tr>
          </w:tbl>
          <w:p w:rsidR="000E139F" w:rsidRDefault="000E139F">
            <w:pPr>
              <w:spacing w:after="0" w:line="240" w:lineRule="auto"/>
            </w:pPr>
          </w:p>
        </w:tc>
        <w:tc>
          <w:tcPr>
            <w:tcW w:w="13" w:type="dxa"/>
          </w:tcPr>
          <w:p w:rsidR="000E139F" w:rsidRDefault="000E139F">
            <w:pPr>
              <w:pStyle w:val="EmptyCellLayoutStyle"/>
              <w:spacing w:after="0" w:line="240" w:lineRule="auto"/>
            </w:pPr>
          </w:p>
        </w:tc>
      </w:tr>
      <w:tr w:rsidR="000E139F">
        <w:trPr>
          <w:trHeight w:val="114"/>
        </w:trPr>
        <w:tc>
          <w:tcPr>
            <w:tcW w:w="13" w:type="dxa"/>
          </w:tcPr>
          <w:p w:rsidR="000E139F" w:rsidRDefault="000E139F">
            <w:pPr>
              <w:pStyle w:val="EmptyCellLayoutStyle"/>
              <w:spacing w:after="0" w:line="240" w:lineRule="auto"/>
            </w:pPr>
          </w:p>
        </w:tc>
        <w:tc>
          <w:tcPr>
            <w:tcW w:w="6" w:type="dxa"/>
          </w:tcPr>
          <w:p w:rsidR="000E139F" w:rsidRDefault="000E139F">
            <w:pPr>
              <w:pStyle w:val="EmptyCellLayoutStyle"/>
              <w:spacing w:after="0" w:line="240" w:lineRule="auto"/>
            </w:pPr>
          </w:p>
        </w:tc>
        <w:tc>
          <w:tcPr>
            <w:tcW w:w="6"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13"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194" w:type="dxa"/>
          </w:tcPr>
          <w:p w:rsidR="000E139F" w:rsidRDefault="000E139F">
            <w:pPr>
              <w:pStyle w:val="EmptyCellLayoutStyle"/>
              <w:spacing w:after="0" w:line="240" w:lineRule="auto"/>
            </w:pPr>
          </w:p>
        </w:tc>
        <w:tc>
          <w:tcPr>
            <w:tcW w:w="16" w:type="dxa"/>
          </w:tcPr>
          <w:p w:rsidR="000E139F" w:rsidRDefault="000E139F">
            <w:pPr>
              <w:pStyle w:val="EmptyCellLayoutStyle"/>
              <w:spacing w:after="0" w:line="240" w:lineRule="auto"/>
            </w:pPr>
          </w:p>
        </w:tc>
        <w:tc>
          <w:tcPr>
            <w:tcW w:w="659" w:type="dxa"/>
          </w:tcPr>
          <w:p w:rsidR="000E139F" w:rsidRDefault="000E139F">
            <w:pPr>
              <w:pStyle w:val="EmptyCellLayoutStyle"/>
              <w:spacing w:after="0" w:line="240" w:lineRule="auto"/>
            </w:pPr>
          </w:p>
        </w:tc>
        <w:tc>
          <w:tcPr>
            <w:tcW w:w="7195" w:type="dxa"/>
          </w:tcPr>
          <w:p w:rsidR="000E139F" w:rsidRDefault="000E139F">
            <w:pPr>
              <w:pStyle w:val="EmptyCellLayoutStyle"/>
              <w:spacing w:after="0" w:line="240" w:lineRule="auto"/>
            </w:pPr>
          </w:p>
        </w:tc>
        <w:tc>
          <w:tcPr>
            <w:tcW w:w="180" w:type="dxa"/>
          </w:tcPr>
          <w:p w:rsidR="000E139F" w:rsidRDefault="000E139F">
            <w:pPr>
              <w:pStyle w:val="EmptyCellLayoutStyle"/>
              <w:spacing w:after="0" w:line="240" w:lineRule="auto"/>
            </w:pPr>
          </w:p>
        </w:tc>
        <w:tc>
          <w:tcPr>
            <w:tcW w:w="765" w:type="dxa"/>
          </w:tcPr>
          <w:p w:rsidR="000E139F" w:rsidRDefault="000E139F">
            <w:pPr>
              <w:pStyle w:val="EmptyCellLayoutStyle"/>
              <w:spacing w:after="0" w:line="240" w:lineRule="auto"/>
            </w:pPr>
          </w:p>
        </w:tc>
        <w:tc>
          <w:tcPr>
            <w:tcW w:w="284" w:type="dxa"/>
          </w:tcPr>
          <w:p w:rsidR="000E139F" w:rsidRDefault="000E139F">
            <w:pPr>
              <w:pStyle w:val="EmptyCellLayoutStyle"/>
              <w:spacing w:after="0" w:line="240" w:lineRule="auto"/>
            </w:pPr>
          </w:p>
        </w:tc>
        <w:tc>
          <w:tcPr>
            <w:tcW w:w="13" w:type="dxa"/>
          </w:tcPr>
          <w:p w:rsidR="000E139F" w:rsidRDefault="000E139F">
            <w:pPr>
              <w:pStyle w:val="EmptyCellLayoutStyle"/>
              <w:spacing w:after="0" w:line="240" w:lineRule="auto"/>
            </w:pPr>
          </w:p>
        </w:tc>
      </w:tr>
      <w:tr w:rsidR="00B373C3" w:rsidTr="00B373C3">
        <w:tc>
          <w:tcPr>
            <w:tcW w:w="13" w:type="dxa"/>
          </w:tcPr>
          <w:p w:rsidR="000E139F" w:rsidRDefault="000E139F">
            <w:pPr>
              <w:pStyle w:val="EmptyCellLayoutStyle"/>
              <w:spacing w:after="0" w:line="240" w:lineRule="auto"/>
            </w:pPr>
          </w:p>
        </w:tc>
        <w:tc>
          <w:tcPr>
            <w:tcW w:w="6" w:type="dxa"/>
          </w:tcPr>
          <w:p w:rsidR="000E139F" w:rsidRDefault="000E139F">
            <w:pPr>
              <w:pStyle w:val="EmptyCellLayoutStyle"/>
              <w:spacing w:after="0" w:line="240" w:lineRule="auto"/>
            </w:pPr>
          </w:p>
        </w:tc>
        <w:tc>
          <w:tcPr>
            <w:tcW w:w="6"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13"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39"/>
              <w:gridCol w:w="1296"/>
              <w:gridCol w:w="770"/>
              <w:gridCol w:w="787"/>
              <w:gridCol w:w="859"/>
              <w:gridCol w:w="522"/>
              <w:gridCol w:w="464"/>
              <w:gridCol w:w="597"/>
              <w:gridCol w:w="2372"/>
            </w:tblGrid>
            <w:tr w:rsidR="000E139F">
              <w:trPr>
                <w:trHeight w:val="464"/>
              </w:trPr>
              <w:tc>
                <w:tcPr>
                  <w:tcW w:w="163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99"/>
                      <w:sz w:val="18"/>
                    </w:rPr>
                    <w:t>Disinfection Byproducts</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jc w:val="center"/>
                  </w:pPr>
                  <w:r>
                    <w:rPr>
                      <w:rFonts w:ascii="Calibri" w:eastAsia="Calibri" w:hAnsi="Calibri"/>
                      <w:color w:val="333399"/>
                      <w:sz w:val="18"/>
                    </w:rPr>
                    <w:t xml:space="preserve">Sample Point </w:t>
                  </w:r>
                </w:p>
              </w:tc>
              <w:tc>
                <w:tcPr>
                  <w:tcW w:w="77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99"/>
                      <w:sz w:val="18"/>
                    </w:rPr>
                    <w:t>Period</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99"/>
                      <w:sz w:val="18"/>
                    </w:rPr>
                    <w:t>Highest LRAA</w:t>
                  </w:r>
                </w:p>
              </w:tc>
              <w:tc>
                <w:tcPr>
                  <w:tcW w:w="8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1F3864"/>
                      <w:sz w:val="18"/>
                    </w:rPr>
                    <w:t>Range</w:t>
                  </w:r>
                </w:p>
              </w:tc>
              <w:tc>
                <w:tcPr>
                  <w:tcW w:w="52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1F3864"/>
                      <w:sz w:val="18"/>
                    </w:rPr>
                    <w:t>Unit</w:t>
                  </w:r>
                </w:p>
              </w:tc>
              <w:tc>
                <w:tcPr>
                  <w:tcW w:w="4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1F3864"/>
                      <w:sz w:val="18"/>
                    </w:rPr>
                    <w:t>MCLG</w:t>
                  </w:r>
                </w:p>
              </w:tc>
              <w:tc>
                <w:tcPr>
                  <w:tcW w:w="23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1F3864"/>
                      <w:sz w:val="18"/>
                    </w:rPr>
                    <w:t>Typical Source</w:t>
                  </w:r>
                </w:p>
              </w:tc>
            </w:tr>
            <w:tr w:rsidR="000E139F">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jc w:val="center"/>
                  </w:pPr>
                  <w:r>
                    <w:rPr>
                      <w:rFonts w:ascii="Calibri" w:eastAsia="Calibri" w:hAnsi="Calibri"/>
                      <w:color w:val="333333"/>
                      <w:sz w:val="18"/>
                    </w:rPr>
                    <w:t>EDGARD COURT HOUSE</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30</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17.5 - 36.3</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By-product of drinking water disinfection</w:t>
                  </w:r>
                </w:p>
              </w:tc>
            </w:tr>
            <w:tr w:rsidR="000E139F">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jc w:val="center"/>
                  </w:pPr>
                  <w:r>
                    <w:rPr>
                      <w:rFonts w:ascii="Calibri" w:eastAsia="Calibri" w:hAnsi="Calibri"/>
                      <w:color w:val="333333"/>
                      <w:sz w:val="18"/>
                    </w:rPr>
                    <w:t>GOODWILL PLANTATION</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23</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13.5 - 30.1</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By-product of drinking water disinfection</w:t>
                  </w:r>
                </w:p>
              </w:tc>
            </w:tr>
            <w:tr w:rsidR="000E139F">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jc w:val="center"/>
                  </w:pPr>
                  <w:r>
                    <w:rPr>
                      <w:rFonts w:ascii="Calibri" w:eastAsia="Calibri" w:hAnsi="Calibri"/>
                      <w:color w:val="333333"/>
                      <w:sz w:val="18"/>
                    </w:rPr>
                    <w:t>EDGARD COURT HOUSE</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45</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26.1 - 54.7</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By-product of drinking water chlorination</w:t>
                  </w:r>
                </w:p>
              </w:tc>
            </w:tr>
            <w:tr w:rsidR="000E139F">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jc w:val="center"/>
                  </w:pPr>
                  <w:r>
                    <w:rPr>
                      <w:rFonts w:ascii="Calibri" w:eastAsia="Calibri" w:hAnsi="Calibri"/>
                      <w:color w:val="333333"/>
                      <w:sz w:val="18"/>
                    </w:rPr>
                    <w:t>GOODWILL PLANTATION</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45</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21.9 - 60</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By-product of drinking water chlorination</w:t>
                  </w:r>
                </w:p>
              </w:tc>
            </w:tr>
          </w:tbl>
          <w:p w:rsidR="000E139F" w:rsidRDefault="000E139F">
            <w:pPr>
              <w:spacing w:after="0" w:line="240" w:lineRule="auto"/>
            </w:pPr>
          </w:p>
        </w:tc>
      </w:tr>
      <w:tr w:rsidR="000E139F">
        <w:trPr>
          <w:trHeight w:val="667"/>
        </w:trPr>
        <w:tc>
          <w:tcPr>
            <w:tcW w:w="13" w:type="dxa"/>
          </w:tcPr>
          <w:p w:rsidR="000E139F" w:rsidRDefault="000E139F">
            <w:pPr>
              <w:pStyle w:val="EmptyCellLayoutStyle"/>
              <w:spacing w:after="0" w:line="240" w:lineRule="auto"/>
            </w:pPr>
          </w:p>
        </w:tc>
        <w:tc>
          <w:tcPr>
            <w:tcW w:w="6" w:type="dxa"/>
          </w:tcPr>
          <w:p w:rsidR="000E139F" w:rsidRDefault="000E139F">
            <w:pPr>
              <w:pStyle w:val="EmptyCellLayoutStyle"/>
              <w:spacing w:after="0" w:line="240" w:lineRule="auto"/>
            </w:pPr>
          </w:p>
        </w:tc>
        <w:tc>
          <w:tcPr>
            <w:tcW w:w="6"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13"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194" w:type="dxa"/>
          </w:tcPr>
          <w:p w:rsidR="000E139F" w:rsidRDefault="000E139F">
            <w:pPr>
              <w:pStyle w:val="EmptyCellLayoutStyle"/>
              <w:spacing w:after="0" w:line="240" w:lineRule="auto"/>
            </w:pPr>
          </w:p>
        </w:tc>
        <w:tc>
          <w:tcPr>
            <w:tcW w:w="16" w:type="dxa"/>
          </w:tcPr>
          <w:p w:rsidR="000E139F" w:rsidRDefault="000E139F">
            <w:pPr>
              <w:pStyle w:val="EmptyCellLayoutStyle"/>
              <w:spacing w:after="0" w:line="240" w:lineRule="auto"/>
            </w:pPr>
          </w:p>
        </w:tc>
        <w:tc>
          <w:tcPr>
            <w:tcW w:w="659" w:type="dxa"/>
          </w:tcPr>
          <w:p w:rsidR="000E139F" w:rsidRDefault="000E139F">
            <w:pPr>
              <w:pStyle w:val="EmptyCellLayoutStyle"/>
              <w:spacing w:after="0" w:line="240" w:lineRule="auto"/>
            </w:pPr>
          </w:p>
        </w:tc>
        <w:tc>
          <w:tcPr>
            <w:tcW w:w="7195" w:type="dxa"/>
          </w:tcPr>
          <w:p w:rsidR="000E139F" w:rsidRDefault="000E139F">
            <w:pPr>
              <w:pStyle w:val="EmptyCellLayoutStyle"/>
              <w:spacing w:after="0" w:line="240" w:lineRule="auto"/>
            </w:pPr>
          </w:p>
        </w:tc>
        <w:tc>
          <w:tcPr>
            <w:tcW w:w="180" w:type="dxa"/>
          </w:tcPr>
          <w:p w:rsidR="000E139F" w:rsidRDefault="000E139F">
            <w:pPr>
              <w:pStyle w:val="EmptyCellLayoutStyle"/>
              <w:spacing w:after="0" w:line="240" w:lineRule="auto"/>
            </w:pPr>
          </w:p>
        </w:tc>
        <w:tc>
          <w:tcPr>
            <w:tcW w:w="765" w:type="dxa"/>
          </w:tcPr>
          <w:p w:rsidR="000E139F" w:rsidRDefault="000E139F">
            <w:pPr>
              <w:pStyle w:val="EmptyCellLayoutStyle"/>
              <w:spacing w:after="0" w:line="240" w:lineRule="auto"/>
            </w:pPr>
          </w:p>
        </w:tc>
        <w:tc>
          <w:tcPr>
            <w:tcW w:w="284" w:type="dxa"/>
          </w:tcPr>
          <w:p w:rsidR="000E139F" w:rsidRDefault="000E139F">
            <w:pPr>
              <w:pStyle w:val="EmptyCellLayoutStyle"/>
              <w:spacing w:after="0" w:line="240" w:lineRule="auto"/>
            </w:pPr>
          </w:p>
        </w:tc>
        <w:tc>
          <w:tcPr>
            <w:tcW w:w="13" w:type="dxa"/>
          </w:tcPr>
          <w:p w:rsidR="000E139F" w:rsidRDefault="000E139F">
            <w:pPr>
              <w:pStyle w:val="EmptyCellLayoutStyle"/>
              <w:spacing w:after="0" w:line="240" w:lineRule="auto"/>
            </w:pPr>
          </w:p>
        </w:tc>
      </w:tr>
      <w:tr w:rsidR="00B373C3" w:rsidTr="00B373C3">
        <w:tc>
          <w:tcPr>
            <w:tcW w:w="13" w:type="dxa"/>
          </w:tcPr>
          <w:p w:rsidR="000E139F" w:rsidRDefault="000E139F">
            <w:pPr>
              <w:pStyle w:val="EmptyCellLayoutStyle"/>
              <w:spacing w:after="0" w:line="240" w:lineRule="auto"/>
            </w:pPr>
          </w:p>
        </w:tc>
        <w:tc>
          <w:tcPr>
            <w:tcW w:w="6" w:type="dxa"/>
          </w:tcPr>
          <w:p w:rsidR="000E139F" w:rsidRDefault="000E139F">
            <w:pPr>
              <w:pStyle w:val="EmptyCellLayoutStyle"/>
              <w:spacing w:after="0" w:line="240" w:lineRule="auto"/>
            </w:pPr>
          </w:p>
        </w:tc>
        <w:tc>
          <w:tcPr>
            <w:tcW w:w="6"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13"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194"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3"/>
              <w:gridCol w:w="1745"/>
              <w:gridCol w:w="1540"/>
              <w:gridCol w:w="1208"/>
              <w:gridCol w:w="823"/>
              <w:gridCol w:w="895"/>
            </w:tblGrid>
            <w:tr w:rsidR="000E139F">
              <w:trPr>
                <w:trHeight w:val="270"/>
              </w:trPr>
              <w:tc>
                <w:tcPr>
                  <w:tcW w:w="308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99"/>
                      <w:sz w:val="18"/>
                    </w:rPr>
                    <w:t>Treated Secondary Contaminants</w:t>
                  </w:r>
                </w:p>
              </w:tc>
              <w:tc>
                <w:tcPr>
                  <w:tcW w:w="174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99"/>
                      <w:sz w:val="18"/>
                    </w:rPr>
                    <w:t>Collection Date</w:t>
                  </w:r>
                </w:p>
              </w:tc>
              <w:tc>
                <w:tcPr>
                  <w:tcW w:w="15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99"/>
                      <w:sz w:val="18"/>
                    </w:rPr>
                    <w:t>Highest Value</w:t>
                  </w:r>
                </w:p>
              </w:tc>
              <w:tc>
                <w:tcPr>
                  <w:tcW w:w="12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1F3864"/>
                      <w:sz w:val="18"/>
                    </w:rPr>
                    <w:t>Range</w:t>
                  </w:r>
                </w:p>
              </w:tc>
              <w:tc>
                <w:tcPr>
                  <w:tcW w:w="82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1F3864"/>
                      <w:sz w:val="18"/>
                    </w:rPr>
                    <w:t>Unit</w:t>
                  </w:r>
                </w:p>
              </w:tc>
              <w:tc>
                <w:tcPr>
                  <w:tcW w:w="8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1F3864"/>
                      <w:sz w:val="18"/>
                    </w:rPr>
                    <w:t>SMCL</w:t>
                  </w:r>
                </w:p>
              </w:tc>
            </w:tr>
            <w:tr w:rsidR="000E139F">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ALUMINUM</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3/19/2023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0.12</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0.12</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0.2</w:t>
                  </w:r>
                </w:p>
              </w:tc>
            </w:tr>
            <w:tr w:rsidR="000E139F">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CHLORIDE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3/19/2023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25.7</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25.7</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250</w:t>
                  </w:r>
                </w:p>
              </w:tc>
            </w:tr>
            <w:tr w:rsidR="000E139F">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PH</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3/19/2023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6.62</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6.62</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PH</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8.5</w:t>
                  </w:r>
                </w:p>
              </w:tc>
            </w:tr>
            <w:tr w:rsidR="000E139F">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SULFATE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3/19/2023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26</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26</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E139F" w:rsidRDefault="00B373C3">
                  <w:pPr>
                    <w:spacing w:after="0" w:line="240" w:lineRule="auto"/>
                  </w:pPr>
                  <w:r>
                    <w:rPr>
                      <w:rFonts w:ascii="Calibri" w:eastAsia="Calibri" w:hAnsi="Calibri"/>
                      <w:color w:val="333333"/>
                      <w:sz w:val="18"/>
                    </w:rPr>
                    <w:t>250</w:t>
                  </w:r>
                </w:p>
              </w:tc>
            </w:tr>
          </w:tbl>
          <w:p w:rsidR="000E139F" w:rsidRDefault="000E139F">
            <w:pPr>
              <w:spacing w:after="0" w:line="240" w:lineRule="auto"/>
            </w:pPr>
          </w:p>
        </w:tc>
        <w:tc>
          <w:tcPr>
            <w:tcW w:w="13" w:type="dxa"/>
          </w:tcPr>
          <w:p w:rsidR="000E139F" w:rsidRDefault="000E139F">
            <w:pPr>
              <w:pStyle w:val="EmptyCellLayoutStyle"/>
              <w:spacing w:after="0" w:line="240" w:lineRule="auto"/>
            </w:pPr>
          </w:p>
        </w:tc>
      </w:tr>
      <w:tr w:rsidR="000E139F">
        <w:trPr>
          <w:trHeight w:val="498"/>
        </w:trPr>
        <w:tc>
          <w:tcPr>
            <w:tcW w:w="13" w:type="dxa"/>
          </w:tcPr>
          <w:p w:rsidR="000E139F" w:rsidRDefault="000E139F">
            <w:pPr>
              <w:pStyle w:val="EmptyCellLayoutStyle"/>
              <w:spacing w:after="0" w:line="240" w:lineRule="auto"/>
            </w:pPr>
          </w:p>
        </w:tc>
        <w:tc>
          <w:tcPr>
            <w:tcW w:w="6" w:type="dxa"/>
          </w:tcPr>
          <w:p w:rsidR="000E139F" w:rsidRDefault="000E139F">
            <w:pPr>
              <w:pStyle w:val="EmptyCellLayoutStyle"/>
              <w:spacing w:after="0" w:line="240" w:lineRule="auto"/>
            </w:pPr>
          </w:p>
        </w:tc>
        <w:tc>
          <w:tcPr>
            <w:tcW w:w="6"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13"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194" w:type="dxa"/>
          </w:tcPr>
          <w:p w:rsidR="000E139F" w:rsidRDefault="000E139F">
            <w:pPr>
              <w:pStyle w:val="EmptyCellLayoutStyle"/>
              <w:spacing w:after="0" w:line="240" w:lineRule="auto"/>
            </w:pPr>
          </w:p>
        </w:tc>
        <w:tc>
          <w:tcPr>
            <w:tcW w:w="16" w:type="dxa"/>
          </w:tcPr>
          <w:p w:rsidR="000E139F" w:rsidRDefault="000E139F">
            <w:pPr>
              <w:pStyle w:val="EmptyCellLayoutStyle"/>
              <w:spacing w:after="0" w:line="240" w:lineRule="auto"/>
            </w:pPr>
          </w:p>
        </w:tc>
        <w:tc>
          <w:tcPr>
            <w:tcW w:w="659" w:type="dxa"/>
          </w:tcPr>
          <w:p w:rsidR="000E139F" w:rsidRDefault="000E139F">
            <w:pPr>
              <w:pStyle w:val="EmptyCellLayoutStyle"/>
              <w:spacing w:after="0" w:line="240" w:lineRule="auto"/>
            </w:pPr>
          </w:p>
        </w:tc>
        <w:tc>
          <w:tcPr>
            <w:tcW w:w="7195" w:type="dxa"/>
          </w:tcPr>
          <w:p w:rsidR="000E139F" w:rsidRDefault="000E139F">
            <w:pPr>
              <w:pStyle w:val="EmptyCellLayoutStyle"/>
              <w:spacing w:after="0" w:line="240" w:lineRule="auto"/>
            </w:pPr>
          </w:p>
        </w:tc>
        <w:tc>
          <w:tcPr>
            <w:tcW w:w="180" w:type="dxa"/>
          </w:tcPr>
          <w:p w:rsidR="000E139F" w:rsidRDefault="000E139F">
            <w:pPr>
              <w:pStyle w:val="EmptyCellLayoutStyle"/>
              <w:spacing w:after="0" w:line="240" w:lineRule="auto"/>
            </w:pPr>
          </w:p>
        </w:tc>
        <w:tc>
          <w:tcPr>
            <w:tcW w:w="765" w:type="dxa"/>
          </w:tcPr>
          <w:p w:rsidR="000E139F" w:rsidRDefault="000E139F">
            <w:pPr>
              <w:pStyle w:val="EmptyCellLayoutStyle"/>
              <w:spacing w:after="0" w:line="240" w:lineRule="auto"/>
            </w:pPr>
          </w:p>
        </w:tc>
        <w:tc>
          <w:tcPr>
            <w:tcW w:w="284" w:type="dxa"/>
          </w:tcPr>
          <w:p w:rsidR="000E139F" w:rsidRDefault="000E139F">
            <w:pPr>
              <w:pStyle w:val="EmptyCellLayoutStyle"/>
              <w:spacing w:after="0" w:line="240" w:lineRule="auto"/>
            </w:pPr>
          </w:p>
        </w:tc>
        <w:tc>
          <w:tcPr>
            <w:tcW w:w="13" w:type="dxa"/>
          </w:tcPr>
          <w:p w:rsidR="000E139F" w:rsidRDefault="000E139F">
            <w:pPr>
              <w:pStyle w:val="EmptyCellLayoutStyle"/>
              <w:spacing w:after="0" w:line="240" w:lineRule="auto"/>
            </w:pPr>
          </w:p>
        </w:tc>
      </w:tr>
      <w:tr w:rsidR="00B373C3" w:rsidTr="00B373C3">
        <w:trPr>
          <w:trHeight w:val="1154"/>
        </w:trPr>
        <w:tc>
          <w:tcPr>
            <w:tcW w:w="13" w:type="dxa"/>
          </w:tcPr>
          <w:p w:rsidR="000E139F" w:rsidRDefault="000E139F">
            <w:pPr>
              <w:pStyle w:val="EmptyCellLayoutStyle"/>
              <w:spacing w:after="0" w:line="240" w:lineRule="auto"/>
            </w:pPr>
          </w:p>
        </w:tc>
        <w:tc>
          <w:tcPr>
            <w:tcW w:w="6" w:type="dxa"/>
            <w:gridSpan w:val="14"/>
          </w:tcPr>
          <w:tbl>
            <w:tblPr>
              <w:tblW w:w="0" w:type="auto"/>
              <w:tblLayout w:type="fixed"/>
              <w:tblCellMar>
                <w:left w:w="0" w:type="dxa"/>
                <w:right w:w="0" w:type="dxa"/>
              </w:tblCellMar>
              <w:tblLook w:val="04A0" w:firstRow="1" w:lastRow="0" w:firstColumn="1" w:lastColumn="0" w:noHBand="0" w:noVBand="1"/>
            </w:tblPr>
            <w:tblGrid>
              <w:gridCol w:w="3851"/>
              <w:gridCol w:w="1621"/>
              <w:gridCol w:w="2193"/>
              <w:gridCol w:w="938"/>
              <w:gridCol w:w="745"/>
            </w:tblGrid>
            <w:tr w:rsidR="00B373C3" w:rsidRPr="00094FFC" w:rsidTr="00493D3C">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73C3" w:rsidRPr="00094FFC" w:rsidRDefault="00B373C3" w:rsidP="00B373C3">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B373C3" w:rsidRPr="00094FFC" w:rsidTr="00493D3C">
              <w:trPr>
                <w:trHeight w:val="60"/>
                <w:tblHeader/>
              </w:trPr>
              <w:tc>
                <w:tcPr>
                  <w:tcW w:w="3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73C3" w:rsidRPr="00094FFC" w:rsidRDefault="00B373C3" w:rsidP="00B373C3">
                  <w:pPr>
                    <w:rPr>
                      <w:rFonts w:eastAsiaTheme="minorHAnsi" w:cstheme="minorBidi"/>
                      <w:color w:val="333399"/>
                      <w:sz w:val="18"/>
                    </w:rPr>
                  </w:pPr>
                  <w:r w:rsidRPr="00094FFC">
                    <w:rPr>
                      <w:rFonts w:eastAsiaTheme="minorHAnsi" w:cstheme="minorBidi"/>
                      <w:color w:val="333399"/>
                      <w:sz w:val="18"/>
                    </w:rPr>
                    <w:t>Unregulated Contaminants</w:t>
                  </w:r>
                </w:p>
              </w:tc>
              <w:tc>
                <w:tcPr>
                  <w:tcW w:w="16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73C3" w:rsidRPr="00094FFC" w:rsidRDefault="00B373C3" w:rsidP="00B373C3">
                  <w:pPr>
                    <w:rPr>
                      <w:rFonts w:eastAsiaTheme="minorHAnsi" w:cstheme="minorBidi"/>
                      <w:color w:val="333399"/>
                      <w:sz w:val="18"/>
                    </w:rPr>
                  </w:pPr>
                  <w:r w:rsidRPr="00094FFC">
                    <w:rPr>
                      <w:rFonts w:eastAsiaTheme="minorHAnsi" w:cstheme="minorBidi"/>
                      <w:color w:val="333399"/>
                      <w:sz w:val="18"/>
                    </w:rPr>
                    <w:t>Collection Date</w:t>
                  </w:r>
                </w:p>
              </w:tc>
              <w:tc>
                <w:tcPr>
                  <w:tcW w:w="2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73C3" w:rsidRPr="00094FFC" w:rsidRDefault="00B373C3" w:rsidP="00B373C3">
                  <w:pPr>
                    <w:rPr>
                      <w:rFonts w:eastAsiaTheme="minorHAnsi" w:cstheme="minorBidi"/>
                      <w:color w:val="333399"/>
                      <w:sz w:val="18"/>
                    </w:rPr>
                  </w:pPr>
                  <w:r w:rsidRPr="00094FFC">
                    <w:rPr>
                      <w:rFonts w:eastAsiaTheme="minorHAnsi" w:cstheme="minorBidi"/>
                      <w:color w:val="333399"/>
                      <w:sz w:val="18"/>
                    </w:rPr>
                    <w:t>Average Concentration</w:t>
                  </w:r>
                </w:p>
              </w:tc>
              <w:tc>
                <w:tcPr>
                  <w:tcW w:w="9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73C3" w:rsidRPr="00094FFC" w:rsidRDefault="00B373C3" w:rsidP="00B373C3">
                  <w:pPr>
                    <w:rPr>
                      <w:rFonts w:eastAsiaTheme="minorHAnsi" w:cstheme="minorBidi"/>
                      <w:color w:val="333399"/>
                      <w:sz w:val="18"/>
                    </w:rPr>
                  </w:pPr>
                  <w:r w:rsidRPr="00094FFC">
                    <w:rPr>
                      <w:rFonts w:eastAsiaTheme="minorHAnsi" w:cstheme="minorBidi"/>
                      <w:color w:val="333399"/>
                      <w:sz w:val="18"/>
                    </w:rPr>
                    <w:t>Range</w:t>
                  </w:r>
                </w:p>
              </w:tc>
              <w:tc>
                <w:tcPr>
                  <w:tcW w:w="7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73C3" w:rsidRPr="00094FFC" w:rsidRDefault="00B373C3" w:rsidP="00B373C3">
                  <w:pPr>
                    <w:rPr>
                      <w:rFonts w:eastAsiaTheme="minorHAnsi" w:cstheme="minorBidi"/>
                      <w:color w:val="333399"/>
                      <w:sz w:val="18"/>
                    </w:rPr>
                  </w:pPr>
                  <w:r w:rsidRPr="00094FFC">
                    <w:rPr>
                      <w:rFonts w:eastAsiaTheme="minorHAnsi" w:cstheme="minorBidi"/>
                      <w:color w:val="333399"/>
                      <w:sz w:val="18"/>
                    </w:rPr>
                    <w:t>Unit</w:t>
                  </w:r>
                </w:p>
              </w:tc>
            </w:tr>
            <w:tr w:rsidR="00B373C3" w:rsidRPr="00094FFC" w:rsidTr="00493D3C">
              <w:trPr>
                <w:trHeight w:val="288"/>
              </w:trPr>
              <w:tc>
                <w:tcPr>
                  <w:tcW w:w="3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373C3" w:rsidRDefault="00B373C3" w:rsidP="00B373C3">
                  <w:pPr>
                    <w:rPr>
                      <w:rFonts w:eastAsiaTheme="minorHAnsi" w:cstheme="minorBidi"/>
                      <w:sz w:val="18"/>
                    </w:rPr>
                  </w:pPr>
                  <w:r w:rsidRPr="004164BE">
                    <w:rPr>
                      <w:rFonts w:eastAsiaTheme="minorHAnsi" w:cstheme="minorBidi"/>
                      <w:sz w:val="18"/>
                    </w:rPr>
                    <w:t>PERFLUOROBUTANOIC ACID (PFBA)</w:t>
                  </w:r>
                </w:p>
              </w:tc>
              <w:tc>
                <w:tcPr>
                  <w:tcW w:w="162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373C3" w:rsidRDefault="00B373C3" w:rsidP="00B373C3">
                  <w:pPr>
                    <w:rPr>
                      <w:rFonts w:eastAsiaTheme="minorHAnsi" w:cstheme="minorBidi"/>
                      <w:sz w:val="18"/>
                    </w:rPr>
                  </w:pPr>
                  <w:r>
                    <w:rPr>
                      <w:rFonts w:eastAsiaTheme="minorHAnsi" w:cstheme="minorBidi"/>
                      <w:sz w:val="18"/>
                    </w:rPr>
                    <w:t>2023</w:t>
                  </w:r>
                </w:p>
              </w:tc>
              <w:tc>
                <w:tcPr>
                  <w:tcW w:w="219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373C3" w:rsidRDefault="00B373C3" w:rsidP="00B373C3">
                  <w:pPr>
                    <w:rPr>
                      <w:rFonts w:eastAsiaTheme="minorHAnsi" w:cstheme="minorBidi"/>
                      <w:sz w:val="18"/>
                    </w:rPr>
                  </w:pPr>
                  <w:r>
                    <w:rPr>
                      <w:rFonts w:eastAsiaTheme="minorHAnsi" w:cstheme="minorBidi"/>
                      <w:sz w:val="18"/>
                    </w:rPr>
                    <w:t>5</w:t>
                  </w:r>
                </w:p>
              </w:tc>
              <w:tc>
                <w:tcPr>
                  <w:tcW w:w="93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373C3" w:rsidRDefault="00B373C3" w:rsidP="00B373C3">
                  <w:pPr>
                    <w:rPr>
                      <w:rFonts w:eastAsiaTheme="minorHAnsi" w:cstheme="minorBidi"/>
                      <w:sz w:val="18"/>
                    </w:rPr>
                  </w:pPr>
                  <w:r>
                    <w:rPr>
                      <w:rFonts w:eastAsiaTheme="minorHAnsi" w:cstheme="minorBidi"/>
                      <w:sz w:val="18"/>
                    </w:rPr>
                    <w:t>5-5</w:t>
                  </w:r>
                </w:p>
              </w:tc>
              <w:tc>
                <w:tcPr>
                  <w:tcW w:w="74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373C3" w:rsidRPr="00094FFC" w:rsidRDefault="00B373C3" w:rsidP="00B373C3">
                  <w:pPr>
                    <w:rPr>
                      <w:rFonts w:eastAsiaTheme="minorHAnsi" w:cstheme="minorBidi"/>
                      <w:sz w:val="18"/>
                    </w:rPr>
                  </w:pPr>
                  <w:r>
                    <w:rPr>
                      <w:rFonts w:eastAsiaTheme="minorHAnsi" w:cstheme="minorBidi"/>
                      <w:sz w:val="18"/>
                    </w:rPr>
                    <w:t>ppt</w:t>
                  </w:r>
                </w:p>
              </w:tc>
            </w:tr>
          </w:tbl>
          <w:p w:rsidR="00B373C3" w:rsidRDefault="00B373C3">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9323"/>
            </w:tblGrid>
            <w:tr w:rsidR="000E139F">
              <w:trPr>
                <w:trHeight w:val="1076"/>
              </w:trPr>
              <w:tc>
                <w:tcPr>
                  <w:tcW w:w="9323" w:type="dxa"/>
                  <w:tcBorders>
                    <w:top w:val="nil"/>
                    <w:left w:val="nil"/>
                    <w:bottom w:val="nil"/>
                    <w:right w:val="nil"/>
                  </w:tcBorders>
                  <w:tcMar>
                    <w:top w:w="39" w:type="dxa"/>
                    <w:left w:w="39" w:type="dxa"/>
                    <w:bottom w:w="39" w:type="dxa"/>
                    <w:right w:w="39" w:type="dxa"/>
                  </w:tcMar>
                </w:tcPr>
                <w:p w:rsidR="000E139F" w:rsidRDefault="00B373C3">
                  <w:pPr>
                    <w:spacing w:after="0" w:line="240" w:lineRule="auto"/>
                  </w:pPr>
                  <w:r>
                    <w:rPr>
                      <w:rFonts w:ascii="Calibri" w:eastAsia="Calibri" w:hAnsi="Calibri"/>
                      <w:color w:val="000000"/>
                      <w:sz w:val="22"/>
                    </w:rPr>
                    <w:t>++++++++++++++Environmental Protection Agency Required Health Effects Language++++++++++++++</w:t>
                  </w:r>
                </w:p>
                <w:p w:rsidR="000E139F" w:rsidRDefault="00B373C3">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 xml:space="preserve">Cryptosporidium and other microbial contaminants are available from the Safe </w:t>
                  </w:r>
                  <w:r>
                    <w:rPr>
                      <w:rFonts w:ascii="Calibri" w:eastAsia="Calibri" w:hAnsi="Calibri"/>
                      <w:color w:val="000000"/>
                      <w:sz w:val="22"/>
                    </w:rPr>
                    <w:lastRenderedPageBreak/>
                    <w:t>Drinking Water Hotline (800–426–4791).</w:t>
                  </w:r>
                </w:p>
              </w:tc>
            </w:tr>
          </w:tbl>
          <w:p w:rsidR="000E139F" w:rsidRDefault="000E139F">
            <w:pPr>
              <w:spacing w:after="0" w:line="240" w:lineRule="auto"/>
            </w:pPr>
          </w:p>
        </w:tc>
        <w:tc>
          <w:tcPr>
            <w:tcW w:w="13" w:type="dxa"/>
          </w:tcPr>
          <w:p w:rsidR="000E139F" w:rsidRDefault="000E139F">
            <w:pPr>
              <w:pStyle w:val="EmptyCellLayoutStyle"/>
              <w:spacing w:after="0" w:line="240" w:lineRule="auto"/>
            </w:pPr>
          </w:p>
        </w:tc>
      </w:tr>
      <w:tr w:rsidR="000E139F">
        <w:trPr>
          <w:trHeight w:val="15"/>
        </w:trPr>
        <w:tc>
          <w:tcPr>
            <w:tcW w:w="13" w:type="dxa"/>
          </w:tcPr>
          <w:p w:rsidR="000E139F" w:rsidRDefault="000E139F">
            <w:pPr>
              <w:pStyle w:val="EmptyCellLayoutStyle"/>
              <w:spacing w:after="0" w:line="240" w:lineRule="auto"/>
            </w:pPr>
          </w:p>
        </w:tc>
        <w:tc>
          <w:tcPr>
            <w:tcW w:w="6" w:type="dxa"/>
          </w:tcPr>
          <w:p w:rsidR="000E139F" w:rsidRDefault="000E139F">
            <w:pPr>
              <w:pStyle w:val="EmptyCellLayoutStyle"/>
              <w:spacing w:after="0" w:line="240" w:lineRule="auto"/>
            </w:pPr>
          </w:p>
        </w:tc>
        <w:tc>
          <w:tcPr>
            <w:tcW w:w="6"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13"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194" w:type="dxa"/>
          </w:tcPr>
          <w:p w:rsidR="000E139F" w:rsidRDefault="000E139F">
            <w:pPr>
              <w:pStyle w:val="EmptyCellLayoutStyle"/>
              <w:spacing w:after="0" w:line="240" w:lineRule="auto"/>
            </w:pPr>
          </w:p>
        </w:tc>
        <w:tc>
          <w:tcPr>
            <w:tcW w:w="16" w:type="dxa"/>
          </w:tcPr>
          <w:p w:rsidR="000E139F" w:rsidRDefault="000E139F">
            <w:pPr>
              <w:pStyle w:val="EmptyCellLayoutStyle"/>
              <w:spacing w:after="0" w:line="240" w:lineRule="auto"/>
            </w:pPr>
          </w:p>
        </w:tc>
        <w:tc>
          <w:tcPr>
            <w:tcW w:w="659" w:type="dxa"/>
          </w:tcPr>
          <w:p w:rsidR="000E139F" w:rsidRDefault="000E139F">
            <w:pPr>
              <w:pStyle w:val="EmptyCellLayoutStyle"/>
              <w:spacing w:after="0" w:line="240" w:lineRule="auto"/>
            </w:pPr>
          </w:p>
        </w:tc>
        <w:tc>
          <w:tcPr>
            <w:tcW w:w="7195" w:type="dxa"/>
          </w:tcPr>
          <w:p w:rsidR="000E139F" w:rsidRDefault="000E139F">
            <w:pPr>
              <w:pStyle w:val="EmptyCellLayoutStyle"/>
              <w:spacing w:after="0" w:line="240" w:lineRule="auto"/>
            </w:pPr>
          </w:p>
        </w:tc>
        <w:tc>
          <w:tcPr>
            <w:tcW w:w="180" w:type="dxa"/>
          </w:tcPr>
          <w:p w:rsidR="000E139F" w:rsidRDefault="000E139F">
            <w:pPr>
              <w:pStyle w:val="EmptyCellLayoutStyle"/>
              <w:spacing w:after="0" w:line="240" w:lineRule="auto"/>
            </w:pPr>
          </w:p>
        </w:tc>
        <w:tc>
          <w:tcPr>
            <w:tcW w:w="765" w:type="dxa"/>
          </w:tcPr>
          <w:p w:rsidR="000E139F" w:rsidRDefault="000E139F">
            <w:pPr>
              <w:pStyle w:val="EmptyCellLayoutStyle"/>
              <w:spacing w:after="0" w:line="240" w:lineRule="auto"/>
            </w:pPr>
          </w:p>
        </w:tc>
        <w:tc>
          <w:tcPr>
            <w:tcW w:w="284" w:type="dxa"/>
          </w:tcPr>
          <w:p w:rsidR="000E139F" w:rsidRDefault="000E139F">
            <w:pPr>
              <w:pStyle w:val="EmptyCellLayoutStyle"/>
              <w:spacing w:after="0" w:line="240" w:lineRule="auto"/>
            </w:pPr>
          </w:p>
        </w:tc>
        <w:tc>
          <w:tcPr>
            <w:tcW w:w="13" w:type="dxa"/>
          </w:tcPr>
          <w:p w:rsidR="000E139F" w:rsidRDefault="000E139F">
            <w:pPr>
              <w:pStyle w:val="EmptyCellLayoutStyle"/>
              <w:spacing w:after="0" w:line="240" w:lineRule="auto"/>
            </w:pPr>
          </w:p>
        </w:tc>
      </w:tr>
      <w:tr w:rsidR="00B373C3" w:rsidTr="00B373C3">
        <w:trPr>
          <w:trHeight w:val="720"/>
        </w:trPr>
        <w:tc>
          <w:tcPr>
            <w:tcW w:w="13" w:type="dxa"/>
          </w:tcPr>
          <w:p w:rsidR="000E139F" w:rsidRDefault="000E139F">
            <w:pPr>
              <w:pStyle w:val="EmptyCellLayoutStyle"/>
              <w:spacing w:after="0" w:line="240" w:lineRule="auto"/>
            </w:pPr>
          </w:p>
        </w:tc>
        <w:tc>
          <w:tcPr>
            <w:tcW w:w="6" w:type="dxa"/>
            <w:gridSpan w:val="14"/>
          </w:tcPr>
          <w:tbl>
            <w:tblPr>
              <w:tblW w:w="0" w:type="auto"/>
              <w:tblLayout w:type="fixed"/>
              <w:tblCellMar>
                <w:left w:w="0" w:type="dxa"/>
                <w:right w:w="0" w:type="dxa"/>
              </w:tblCellMar>
              <w:tblLook w:val="04A0" w:firstRow="1" w:lastRow="0" w:firstColumn="1" w:lastColumn="0" w:noHBand="0" w:noVBand="1"/>
            </w:tblPr>
            <w:tblGrid>
              <w:gridCol w:w="9323"/>
            </w:tblGrid>
            <w:tr w:rsidR="000E139F">
              <w:trPr>
                <w:trHeight w:hRule="exact" w:val="720"/>
              </w:trPr>
              <w:tc>
                <w:tcPr>
                  <w:tcW w:w="9323" w:type="dxa"/>
                  <w:tcBorders>
                    <w:top w:val="nil"/>
                    <w:left w:val="nil"/>
                    <w:bottom w:val="nil"/>
                    <w:right w:val="nil"/>
                  </w:tcBorders>
                  <w:tcMar>
                    <w:top w:w="0" w:type="dxa"/>
                    <w:left w:w="0" w:type="dxa"/>
                    <w:bottom w:w="0" w:type="dxa"/>
                    <w:right w:w="0" w:type="dxa"/>
                  </w:tcMar>
                </w:tcPr>
                <w:p w:rsidR="000E139F" w:rsidRDefault="00B373C3">
                  <w:pPr>
                    <w:spacing w:after="0" w:line="240" w:lineRule="auto"/>
                  </w:pPr>
                  <w:r>
                    <w:rPr>
                      <w:rFonts w:ascii="Calibri" w:eastAsia="Calibri" w:hAnsi="Calibri"/>
                      <w:color w:val="000000"/>
                      <w:sz w:val="22"/>
                    </w:rPr>
                    <w:t>There are no additional required health effects notices.</w:t>
                  </w:r>
                </w:p>
              </w:tc>
            </w:tr>
          </w:tbl>
          <w:p w:rsidR="000E139F" w:rsidRDefault="000E139F">
            <w:pPr>
              <w:spacing w:after="0" w:line="240" w:lineRule="auto"/>
            </w:pPr>
          </w:p>
        </w:tc>
        <w:tc>
          <w:tcPr>
            <w:tcW w:w="13" w:type="dxa"/>
          </w:tcPr>
          <w:p w:rsidR="000E139F" w:rsidRDefault="000E139F">
            <w:pPr>
              <w:pStyle w:val="EmptyCellLayoutStyle"/>
              <w:spacing w:after="0" w:line="240" w:lineRule="auto"/>
            </w:pPr>
          </w:p>
        </w:tc>
      </w:tr>
      <w:tr w:rsidR="000E139F">
        <w:trPr>
          <w:trHeight w:val="55"/>
        </w:trPr>
        <w:tc>
          <w:tcPr>
            <w:tcW w:w="13" w:type="dxa"/>
          </w:tcPr>
          <w:p w:rsidR="000E139F" w:rsidRDefault="000E139F">
            <w:pPr>
              <w:pStyle w:val="EmptyCellLayoutStyle"/>
              <w:spacing w:after="0" w:line="240" w:lineRule="auto"/>
            </w:pPr>
          </w:p>
        </w:tc>
        <w:tc>
          <w:tcPr>
            <w:tcW w:w="6" w:type="dxa"/>
          </w:tcPr>
          <w:p w:rsidR="000E139F" w:rsidRDefault="000E139F">
            <w:pPr>
              <w:pStyle w:val="EmptyCellLayoutStyle"/>
              <w:spacing w:after="0" w:line="240" w:lineRule="auto"/>
            </w:pPr>
          </w:p>
        </w:tc>
        <w:tc>
          <w:tcPr>
            <w:tcW w:w="6"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13"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194" w:type="dxa"/>
          </w:tcPr>
          <w:p w:rsidR="000E139F" w:rsidRDefault="000E139F">
            <w:pPr>
              <w:pStyle w:val="EmptyCellLayoutStyle"/>
              <w:spacing w:after="0" w:line="240" w:lineRule="auto"/>
            </w:pPr>
          </w:p>
        </w:tc>
        <w:tc>
          <w:tcPr>
            <w:tcW w:w="16" w:type="dxa"/>
          </w:tcPr>
          <w:p w:rsidR="000E139F" w:rsidRDefault="000E139F">
            <w:pPr>
              <w:pStyle w:val="EmptyCellLayoutStyle"/>
              <w:spacing w:after="0" w:line="240" w:lineRule="auto"/>
            </w:pPr>
          </w:p>
        </w:tc>
        <w:tc>
          <w:tcPr>
            <w:tcW w:w="659" w:type="dxa"/>
          </w:tcPr>
          <w:p w:rsidR="000E139F" w:rsidRDefault="000E139F">
            <w:pPr>
              <w:pStyle w:val="EmptyCellLayoutStyle"/>
              <w:spacing w:after="0" w:line="240" w:lineRule="auto"/>
            </w:pPr>
          </w:p>
        </w:tc>
        <w:tc>
          <w:tcPr>
            <w:tcW w:w="7195" w:type="dxa"/>
          </w:tcPr>
          <w:p w:rsidR="000E139F" w:rsidRDefault="000E139F">
            <w:pPr>
              <w:pStyle w:val="EmptyCellLayoutStyle"/>
              <w:spacing w:after="0" w:line="240" w:lineRule="auto"/>
            </w:pPr>
          </w:p>
        </w:tc>
        <w:tc>
          <w:tcPr>
            <w:tcW w:w="180" w:type="dxa"/>
          </w:tcPr>
          <w:p w:rsidR="000E139F" w:rsidRDefault="000E139F">
            <w:pPr>
              <w:pStyle w:val="EmptyCellLayoutStyle"/>
              <w:spacing w:after="0" w:line="240" w:lineRule="auto"/>
            </w:pPr>
          </w:p>
        </w:tc>
        <w:tc>
          <w:tcPr>
            <w:tcW w:w="765" w:type="dxa"/>
          </w:tcPr>
          <w:p w:rsidR="000E139F" w:rsidRDefault="000E139F">
            <w:pPr>
              <w:pStyle w:val="EmptyCellLayoutStyle"/>
              <w:spacing w:after="0" w:line="240" w:lineRule="auto"/>
            </w:pPr>
          </w:p>
        </w:tc>
        <w:tc>
          <w:tcPr>
            <w:tcW w:w="284" w:type="dxa"/>
          </w:tcPr>
          <w:p w:rsidR="000E139F" w:rsidRDefault="000E139F">
            <w:pPr>
              <w:pStyle w:val="EmptyCellLayoutStyle"/>
              <w:spacing w:after="0" w:line="240" w:lineRule="auto"/>
            </w:pPr>
          </w:p>
        </w:tc>
        <w:tc>
          <w:tcPr>
            <w:tcW w:w="13" w:type="dxa"/>
          </w:tcPr>
          <w:p w:rsidR="000E139F" w:rsidRDefault="000E139F">
            <w:pPr>
              <w:pStyle w:val="EmptyCellLayoutStyle"/>
              <w:spacing w:after="0" w:line="240" w:lineRule="auto"/>
            </w:pPr>
          </w:p>
        </w:tc>
      </w:tr>
      <w:tr w:rsidR="00B373C3" w:rsidTr="00B373C3">
        <w:trPr>
          <w:trHeight w:val="720"/>
        </w:trPr>
        <w:tc>
          <w:tcPr>
            <w:tcW w:w="13" w:type="dxa"/>
          </w:tcPr>
          <w:p w:rsidR="000E139F" w:rsidRDefault="000E139F">
            <w:pPr>
              <w:pStyle w:val="EmptyCellLayoutStyle"/>
              <w:spacing w:after="0" w:line="240" w:lineRule="auto"/>
            </w:pPr>
          </w:p>
        </w:tc>
        <w:tc>
          <w:tcPr>
            <w:tcW w:w="6" w:type="dxa"/>
          </w:tcPr>
          <w:p w:rsidR="000E139F" w:rsidRDefault="000E139F">
            <w:pPr>
              <w:pStyle w:val="EmptyCellLayoutStyle"/>
              <w:spacing w:after="0" w:line="240" w:lineRule="auto"/>
            </w:pPr>
          </w:p>
        </w:tc>
        <w:tc>
          <w:tcPr>
            <w:tcW w:w="6" w:type="dxa"/>
            <w:gridSpan w:val="13"/>
          </w:tcPr>
          <w:tbl>
            <w:tblPr>
              <w:tblW w:w="0" w:type="auto"/>
              <w:tblLayout w:type="fixed"/>
              <w:tblCellMar>
                <w:left w:w="0" w:type="dxa"/>
                <w:right w:w="0" w:type="dxa"/>
              </w:tblCellMar>
              <w:tblLook w:val="04A0" w:firstRow="1" w:lastRow="0" w:firstColumn="1" w:lastColumn="0" w:noHBand="0" w:noVBand="1"/>
            </w:tblPr>
            <w:tblGrid>
              <w:gridCol w:w="9317"/>
            </w:tblGrid>
            <w:tr w:rsidR="000E139F">
              <w:trPr>
                <w:trHeight w:hRule="exact" w:val="720"/>
              </w:trPr>
              <w:tc>
                <w:tcPr>
                  <w:tcW w:w="9317" w:type="dxa"/>
                  <w:tcBorders>
                    <w:top w:val="nil"/>
                    <w:left w:val="nil"/>
                    <w:bottom w:val="nil"/>
                    <w:right w:val="nil"/>
                  </w:tcBorders>
                  <w:tcMar>
                    <w:top w:w="0" w:type="dxa"/>
                    <w:left w:w="0" w:type="dxa"/>
                    <w:bottom w:w="0" w:type="dxa"/>
                    <w:right w:w="0" w:type="dxa"/>
                  </w:tcMar>
                </w:tcPr>
                <w:p w:rsidR="000E139F" w:rsidRDefault="00B373C3">
                  <w:pPr>
                    <w:spacing w:after="0" w:line="240" w:lineRule="auto"/>
                  </w:pPr>
                  <w:r>
                    <w:rPr>
                      <w:rFonts w:ascii="Calibri" w:eastAsia="Calibri" w:hAnsi="Calibri"/>
                      <w:color w:val="000000"/>
                      <w:sz w:val="22"/>
                    </w:rPr>
                    <w:t>There are no additional required health effects violation notices.</w:t>
                  </w:r>
                </w:p>
              </w:tc>
            </w:tr>
          </w:tbl>
          <w:p w:rsidR="000E139F" w:rsidRDefault="000E139F">
            <w:pPr>
              <w:spacing w:after="0" w:line="240" w:lineRule="auto"/>
            </w:pPr>
          </w:p>
        </w:tc>
        <w:tc>
          <w:tcPr>
            <w:tcW w:w="13" w:type="dxa"/>
          </w:tcPr>
          <w:p w:rsidR="000E139F" w:rsidRDefault="000E139F">
            <w:pPr>
              <w:pStyle w:val="EmptyCellLayoutStyle"/>
              <w:spacing w:after="0" w:line="240" w:lineRule="auto"/>
            </w:pPr>
          </w:p>
        </w:tc>
      </w:tr>
      <w:tr w:rsidR="000E139F">
        <w:trPr>
          <w:trHeight w:val="356"/>
        </w:trPr>
        <w:tc>
          <w:tcPr>
            <w:tcW w:w="13" w:type="dxa"/>
          </w:tcPr>
          <w:p w:rsidR="000E139F" w:rsidRDefault="000E139F">
            <w:pPr>
              <w:pStyle w:val="EmptyCellLayoutStyle"/>
              <w:spacing w:after="0" w:line="240" w:lineRule="auto"/>
            </w:pPr>
          </w:p>
        </w:tc>
        <w:tc>
          <w:tcPr>
            <w:tcW w:w="6" w:type="dxa"/>
          </w:tcPr>
          <w:p w:rsidR="000E139F" w:rsidRDefault="000E139F">
            <w:pPr>
              <w:pStyle w:val="EmptyCellLayoutStyle"/>
              <w:spacing w:after="0" w:line="240" w:lineRule="auto"/>
            </w:pPr>
          </w:p>
        </w:tc>
        <w:tc>
          <w:tcPr>
            <w:tcW w:w="6"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13"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194" w:type="dxa"/>
          </w:tcPr>
          <w:p w:rsidR="000E139F" w:rsidRDefault="000E139F">
            <w:pPr>
              <w:pStyle w:val="EmptyCellLayoutStyle"/>
              <w:spacing w:after="0" w:line="240" w:lineRule="auto"/>
            </w:pPr>
          </w:p>
        </w:tc>
        <w:tc>
          <w:tcPr>
            <w:tcW w:w="16" w:type="dxa"/>
          </w:tcPr>
          <w:p w:rsidR="000E139F" w:rsidRDefault="000E139F">
            <w:pPr>
              <w:pStyle w:val="EmptyCellLayoutStyle"/>
              <w:spacing w:after="0" w:line="240" w:lineRule="auto"/>
            </w:pPr>
          </w:p>
        </w:tc>
        <w:tc>
          <w:tcPr>
            <w:tcW w:w="659" w:type="dxa"/>
          </w:tcPr>
          <w:p w:rsidR="000E139F" w:rsidRDefault="000E139F">
            <w:pPr>
              <w:pStyle w:val="EmptyCellLayoutStyle"/>
              <w:spacing w:after="0" w:line="240" w:lineRule="auto"/>
            </w:pPr>
          </w:p>
        </w:tc>
        <w:tc>
          <w:tcPr>
            <w:tcW w:w="7195" w:type="dxa"/>
          </w:tcPr>
          <w:p w:rsidR="000E139F" w:rsidRDefault="000E139F">
            <w:pPr>
              <w:pStyle w:val="EmptyCellLayoutStyle"/>
              <w:spacing w:after="0" w:line="240" w:lineRule="auto"/>
            </w:pPr>
          </w:p>
        </w:tc>
        <w:tc>
          <w:tcPr>
            <w:tcW w:w="180" w:type="dxa"/>
          </w:tcPr>
          <w:p w:rsidR="000E139F" w:rsidRDefault="000E139F">
            <w:pPr>
              <w:pStyle w:val="EmptyCellLayoutStyle"/>
              <w:spacing w:after="0" w:line="240" w:lineRule="auto"/>
            </w:pPr>
          </w:p>
        </w:tc>
        <w:tc>
          <w:tcPr>
            <w:tcW w:w="765" w:type="dxa"/>
          </w:tcPr>
          <w:p w:rsidR="000E139F" w:rsidRDefault="000E139F">
            <w:pPr>
              <w:pStyle w:val="EmptyCellLayoutStyle"/>
              <w:spacing w:after="0" w:line="240" w:lineRule="auto"/>
            </w:pPr>
          </w:p>
        </w:tc>
        <w:tc>
          <w:tcPr>
            <w:tcW w:w="284" w:type="dxa"/>
          </w:tcPr>
          <w:p w:rsidR="000E139F" w:rsidRDefault="000E139F">
            <w:pPr>
              <w:pStyle w:val="EmptyCellLayoutStyle"/>
              <w:spacing w:after="0" w:line="240" w:lineRule="auto"/>
            </w:pPr>
          </w:p>
        </w:tc>
        <w:tc>
          <w:tcPr>
            <w:tcW w:w="13" w:type="dxa"/>
          </w:tcPr>
          <w:p w:rsidR="000E139F" w:rsidRDefault="000E139F">
            <w:pPr>
              <w:pStyle w:val="EmptyCellLayoutStyle"/>
              <w:spacing w:after="0" w:line="240" w:lineRule="auto"/>
            </w:pPr>
          </w:p>
        </w:tc>
      </w:tr>
      <w:tr w:rsidR="00B373C3" w:rsidTr="00B373C3">
        <w:trPr>
          <w:trHeight w:val="1154"/>
        </w:trPr>
        <w:tc>
          <w:tcPr>
            <w:tcW w:w="13" w:type="dxa"/>
            <w:gridSpan w:val="15"/>
          </w:tcPr>
          <w:tbl>
            <w:tblPr>
              <w:tblW w:w="0" w:type="auto"/>
              <w:tblLayout w:type="fixed"/>
              <w:tblCellMar>
                <w:left w:w="0" w:type="dxa"/>
                <w:right w:w="0" w:type="dxa"/>
              </w:tblCellMar>
              <w:tblLook w:val="04A0" w:firstRow="1" w:lastRow="0" w:firstColumn="1" w:lastColumn="0" w:noHBand="0" w:noVBand="1"/>
            </w:tblPr>
            <w:tblGrid>
              <w:gridCol w:w="9336"/>
            </w:tblGrid>
            <w:tr w:rsidR="000E139F">
              <w:trPr>
                <w:trHeight w:val="1076"/>
              </w:trPr>
              <w:tc>
                <w:tcPr>
                  <w:tcW w:w="9336" w:type="dxa"/>
                  <w:tcBorders>
                    <w:top w:val="nil"/>
                    <w:left w:val="nil"/>
                    <w:bottom w:val="nil"/>
                    <w:right w:val="nil"/>
                  </w:tcBorders>
                  <w:tcMar>
                    <w:top w:w="39" w:type="dxa"/>
                    <w:left w:w="39" w:type="dxa"/>
                    <w:bottom w:w="39" w:type="dxa"/>
                    <w:right w:w="39" w:type="dxa"/>
                  </w:tcMar>
                </w:tcPr>
                <w:p w:rsidR="000E139F" w:rsidRDefault="00B373C3">
                  <w:pPr>
                    <w:spacing w:after="0" w:line="240" w:lineRule="auto"/>
                  </w:pPr>
                  <w:r>
                    <w:rPr>
                      <w:rFonts w:ascii="Calibri" w:eastAsia="Calibri" w:hAnsi="Calibri"/>
                      <w:color w:val="000000"/>
                      <w:sz w:val="22"/>
                    </w:rPr>
                    <w:t>+++++++++++++++++++++++++++++++++++++++++++++++++++++++++++++++++++++++++++++++++++</w:t>
                  </w:r>
                </w:p>
                <w:p w:rsidR="000E139F" w:rsidRDefault="00B373C3">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0E139F" w:rsidRDefault="00B373C3">
                  <w:pPr>
                    <w:spacing w:after="0" w:line="240" w:lineRule="auto"/>
                  </w:pPr>
                  <w:r>
                    <w:rPr>
                      <w:rFonts w:ascii="Calibri" w:eastAsia="Calibri" w:hAnsi="Calibri"/>
                      <w:color w:val="000000"/>
                      <w:sz w:val="22"/>
                    </w:rPr>
                    <w:t>    </w:t>
                  </w:r>
                </w:p>
                <w:p w:rsidR="000E139F" w:rsidRDefault="00B373C3">
                  <w:pPr>
                    <w:spacing w:after="0" w:line="240" w:lineRule="auto"/>
                  </w:pPr>
                  <w:r>
                    <w:rPr>
                      <w:rFonts w:ascii="Calibri" w:eastAsia="Calibri" w:hAnsi="Calibri"/>
                      <w:color w:val="000000"/>
                      <w:sz w:val="22"/>
                    </w:rPr>
                    <w:t>     </w:t>
                  </w:r>
                  <w:r>
                    <w:rPr>
                      <w:rFonts w:ascii="Calibri" w:eastAsia="Calibri" w:hAnsi="Calibri"/>
                      <w:color w:val="000000"/>
                      <w:sz w:val="22"/>
                    </w:rPr>
                    <w:t>           We at the ST JOHN WATER DISTRICT 2 work around the clock to provide top quality drinking water to every tap.  We ask that all our customers help us protect and conserve our water sources, which are the heart of our community, our way of life, an</w:t>
                  </w:r>
                  <w:r>
                    <w:rPr>
                      <w:rFonts w:ascii="Calibri" w:eastAsia="Calibri" w:hAnsi="Calibri"/>
                      <w:color w:val="000000"/>
                      <w:sz w:val="22"/>
                    </w:rPr>
                    <w:t xml:space="preserve">d our children's future.  Additional information on the water system can be found at </w:t>
                  </w:r>
                  <w:hyperlink r:id="rId6"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0E139F" w:rsidRDefault="000E139F">
            <w:pPr>
              <w:spacing w:after="0" w:line="240" w:lineRule="auto"/>
            </w:pPr>
          </w:p>
        </w:tc>
        <w:tc>
          <w:tcPr>
            <w:tcW w:w="13" w:type="dxa"/>
          </w:tcPr>
          <w:p w:rsidR="000E139F" w:rsidRDefault="000E139F">
            <w:pPr>
              <w:pStyle w:val="EmptyCellLayoutStyle"/>
              <w:spacing w:after="0" w:line="240" w:lineRule="auto"/>
            </w:pPr>
          </w:p>
        </w:tc>
      </w:tr>
      <w:tr w:rsidR="000E139F">
        <w:trPr>
          <w:trHeight w:val="8280"/>
        </w:trPr>
        <w:tc>
          <w:tcPr>
            <w:tcW w:w="13" w:type="dxa"/>
          </w:tcPr>
          <w:p w:rsidR="000E139F" w:rsidRDefault="000E139F">
            <w:pPr>
              <w:pStyle w:val="EmptyCellLayoutStyle"/>
              <w:spacing w:after="0" w:line="240" w:lineRule="auto"/>
            </w:pPr>
          </w:p>
        </w:tc>
        <w:tc>
          <w:tcPr>
            <w:tcW w:w="6" w:type="dxa"/>
          </w:tcPr>
          <w:p w:rsidR="000E139F" w:rsidRDefault="000E139F">
            <w:pPr>
              <w:pStyle w:val="EmptyCellLayoutStyle"/>
              <w:spacing w:after="0" w:line="240" w:lineRule="auto"/>
            </w:pPr>
          </w:p>
        </w:tc>
        <w:tc>
          <w:tcPr>
            <w:tcW w:w="6"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13"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0" w:type="dxa"/>
          </w:tcPr>
          <w:p w:rsidR="000E139F" w:rsidRDefault="000E139F">
            <w:pPr>
              <w:pStyle w:val="EmptyCellLayoutStyle"/>
              <w:spacing w:after="0" w:line="240" w:lineRule="auto"/>
            </w:pPr>
          </w:p>
        </w:tc>
        <w:tc>
          <w:tcPr>
            <w:tcW w:w="194" w:type="dxa"/>
          </w:tcPr>
          <w:p w:rsidR="000E139F" w:rsidRDefault="000E139F">
            <w:pPr>
              <w:pStyle w:val="EmptyCellLayoutStyle"/>
              <w:spacing w:after="0" w:line="240" w:lineRule="auto"/>
            </w:pPr>
          </w:p>
        </w:tc>
        <w:tc>
          <w:tcPr>
            <w:tcW w:w="16" w:type="dxa"/>
          </w:tcPr>
          <w:p w:rsidR="000E139F" w:rsidRDefault="000E139F">
            <w:pPr>
              <w:pStyle w:val="EmptyCellLayoutStyle"/>
              <w:spacing w:after="0" w:line="240" w:lineRule="auto"/>
            </w:pPr>
          </w:p>
        </w:tc>
        <w:tc>
          <w:tcPr>
            <w:tcW w:w="659" w:type="dxa"/>
          </w:tcPr>
          <w:p w:rsidR="000E139F" w:rsidRDefault="000E139F">
            <w:pPr>
              <w:pStyle w:val="EmptyCellLayoutStyle"/>
              <w:spacing w:after="0" w:line="240" w:lineRule="auto"/>
            </w:pPr>
          </w:p>
        </w:tc>
        <w:tc>
          <w:tcPr>
            <w:tcW w:w="7195" w:type="dxa"/>
          </w:tcPr>
          <w:p w:rsidR="000E139F" w:rsidRDefault="000E139F">
            <w:pPr>
              <w:pStyle w:val="EmptyCellLayoutStyle"/>
              <w:spacing w:after="0" w:line="240" w:lineRule="auto"/>
            </w:pPr>
          </w:p>
        </w:tc>
        <w:tc>
          <w:tcPr>
            <w:tcW w:w="180" w:type="dxa"/>
          </w:tcPr>
          <w:p w:rsidR="000E139F" w:rsidRDefault="000E139F">
            <w:pPr>
              <w:pStyle w:val="EmptyCellLayoutStyle"/>
              <w:spacing w:after="0" w:line="240" w:lineRule="auto"/>
            </w:pPr>
          </w:p>
        </w:tc>
        <w:tc>
          <w:tcPr>
            <w:tcW w:w="765" w:type="dxa"/>
          </w:tcPr>
          <w:p w:rsidR="000E139F" w:rsidRDefault="000E139F">
            <w:pPr>
              <w:pStyle w:val="EmptyCellLayoutStyle"/>
              <w:spacing w:after="0" w:line="240" w:lineRule="auto"/>
            </w:pPr>
          </w:p>
        </w:tc>
        <w:tc>
          <w:tcPr>
            <w:tcW w:w="284" w:type="dxa"/>
          </w:tcPr>
          <w:p w:rsidR="000E139F" w:rsidRDefault="000E139F">
            <w:pPr>
              <w:pStyle w:val="EmptyCellLayoutStyle"/>
              <w:spacing w:after="0" w:line="240" w:lineRule="auto"/>
            </w:pPr>
          </w:p>
        </w:tc>
        <w:tc>
          <w:tcPr>
            <w:tcW w:w="13" w:type="dxa"/>
          </w:tcPr>
          <w:p w:rsidR="000E139F" w:rsidRDefault="000E139F">
            <w:pPr>
              <w:pStyle w:val="EmptyCellLayoutStyle"/>
              <w:spacing w:after="0" w:line="240" w:lineRule="auto"/>
            </w:pPr>
          </w:p>
        </w:tc>
      </w:tr>
    </w:tbl>
    <w:p w:rsidR="000E139F" w:rsidRDefault="000E139F">
      <w:pPr>
        <w:spacing w:after="0" w:line="240" w:lineRule="auto"/>
      </w:pPr>
    </w:p>
    <w:sectPr w:rsidR="000E139F">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E139F"/>
    <w:rsid w:val="000E139F"/>
    <w:rsid w:val="00B37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A9EFC"/>
  <w15:docId w15:val="{91134524-4EF4-417E-A673-6E78EF852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dh.la.gov/watergrade" TargetMode="Externa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2175</Words>
  <Characters>12404</Characters>
  <Application>Microsoft Office Word</Application>
  <DocSecurity>0</DocSecurity>
  <Lines>103</Lines>
  <Paragraphs>29</Paragraphs>
  <ScaleCrop>false</ScaleCrop>
  <Company>State of Louisiana</Company>
  <LinksUpToDate>false</LinksUpToDate>
  <CharactersWithSpaces>14550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LA_Main_SurfaceWater</dc:title>
  <dc:creator/>
  <dc:description/>
  <cp:lastModifiedBy>Sean Nolan</cp:lastModifiedBy>
  <cp:revision>2</cp:revision>
  <dcterms:created xsi:type="dcterms:W3CDTF">2024-04-23T20:06:00Z</dcterms:created>
  <dcterms:modified xsi:type="dcterms:W3CDTF">2024-04-23T20:06:00Z</dcterms:modified>
</cp:coreProperties>
</file>