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49"/>
        <w:gridCol w:w="49"/>
        <w:gridCol w:w="8157"/>
        <w:gridCol w:w="102"/>
        <w:gridCol w:w="20"/>
      </w:tblGrid>
      <w:tr w:rsidR="00987ABD" w:rsidTr="00987ABD">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DE797C">
              <w:trPr>
                <w:trHeight w:val="390"/>
              </w:trPr>
              <w:tc>
                <w:tcPr>
                  <w:tcW w:w="9360" w:type="dxa"/>
                  <w:tcBorders>
                    <w:top w:val="nil"/>
                    <w:left w:val="nil"/>
                    <w:bottom w:val="nil"/>
                    <w:right w:val="nil"/>
                  </w:tcBorders>
                  <w:tcMar>
                    <w:top w:w="39" w:type="dxa"/>
                    <w:left w:w="39" w:type="dxa"/>
                    <w:bottom w:w="39" w:type="dxa"/>
                    <w:right w:w="39" w:type="dxa"/>
                  </w:tcMar>
                </w:tcPr>
                <w:p w:rsidR="00DE797C" w:rsidRDefault="00987ABD">
                  <w:pPr>
                    <w:spacing w:after="0" w:line="240" w:lineRule="auto"/>
                    <w:jc w:val="center"/>
                  </w:pPr>
                  <w:r>
                    <w:rPr>
                      <w:rFonts w:ascii="Calibri" w:eastAsia="Calibri" w:hAnsi="Calibri"/>
                      <w:b/>
                      <w:color w:val="000000"/>
                      <w:sz w:val="32"/>
                    </w:rPr>
                    <w:t>TOWN OF BERWICK</w:t>
                  </w:r>
                </w:p>
              </w:tc>
            </w:tr>
          </w:tbl>
          <w:p w:rsidR="00DE797C" w:rsidRDefault="00DE797C">
            <w:pPr>
              <w:spacing w:after="0" w:line="240" w:lineRule="auto"/>
            </w:pPr>
          </w:p>
        </w:tc>
      </w:tr>
      <w:tr w:rsidR="00DE797C">
        <w:trPr>
          <w:trHeight w:val="38"/>
        </w:trPr>
        <w:tc>
          <w:tcPr>
            <w:tcW w:w="13" w:type="dxa"/>
          </w:tcPr>
          <w:p w:rsidR="00DE797C" w:rsidRDefault="00DE797C">
            <w:pPr>
              <w:pStyle w:val="EmptyCellLayoutStyle"/>
              <w:spacing w:after="0" w:line="240" w:lineRule="auto"/>
            </w:pPr>
          </w:p>
        </w:tc>
        <w:tc>
          <w:tcPr>
            <w:tcW w:w="16" w:type="dxa"/>
          </w:tcPr>
          <w:p w:rsidR="00DE797C" w:rsidRDefault="00DE797C">
            <w:pPr>
              <w:pStyle w:val="EmptyCellLayoutStyle"/>
              <w:spacing w:after="0" w:line="240" w:lineRule="auto"/>
            </w:pPr>
          </w:p>
        </w:tc>
        <w:tc>
          <w:tcPr>
            <w:tcW w:w="1049" w:type="dxa"/>
          </w:tcPr>
          <w:p w:rsidR="00DE797C" w:rsidRDefault="00DE797C">
            <w:pPr>
              <w:pStyle w:val="EmptyCellLayoutStyle"/>
              <w:spacing w:after="0" w:line="240" w:lineRule="auto"/>
            </w:pPr>
          </w:p>
        </w:tc>
        <w:tc>
          <w:tcPr>
            <w:tcW w:w="6" w:type="dxa"/>
          </w:tcPr>
          <w:p w:rsidR="00DE797C" w:rsidRDefault="00DE797C">
            <w:pPr>
              <w:pStyle w:val="EmptyCellLayoutStyle"/>
              <w:spacing w:after="0" w:line="240" w:lineRule="auto"/>
            </w:pPr>
          </w:p>
        </w:tc>
        <w:tc>
          <w:tcPr>
            <w:tcW w:w="8157" w:type="dxa"/>
          </w:tcPr>
          <w:p w:rsidR="00DE797C" w:rsidRDefault="00DE797C">
            <w:pPr>
              <w:pStyle w:val="EmptyCellLayoutStyle"/>
              <w:spacing w:after="0" w:line="240" w:lineRule="auto"/>
            </w:pPr>
          </w:p>
        </w:tc>
        <w:tc>
          <w:tcPr>
            <w:tcW w:w="102" w:type="dxa"/>
          </w:tcPr>
          <w:p w:rsidR="00DE797C" w:rsidRDefault="00DE797C">
            <w:pPr>
              <w:pStyle w:val="EmptyCellLayoutStyle"/>
              <w:spacing w:after="0" w:line="240" w:lineRule="auto"/>
            </w:pPr>
          </w:p>
        </w:tc>
        <w:tc>
          <w:tcPr>
            <w:tcW w:w="13" w:type="dxa"/>
          </w:tcPr>
          <w:p w:rsidR="00DE797C" w:rsidRDefault="00DE797C">
            <w:pPr>
              <w:pStyle w:val="EmptyCellLayoutStyle"/>
              <w:spacing w:after="0" w:line="240" w:lineRule="auto"/>
            </w:pPr>
          </w:p>
        </w:tc>
      </w:tr>
      <w:tr w:rsidR="00987ABD" w:rsidTr="00987ABD">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DE797C">
              <w:trPr>
                <w:trHeight w:val="372"/>
              </w:trPr>
              <w:tc>
                <w:tcPr>
                  <w:tcW w:w="9346" w:type="dxa"/>
                  <w:tcBorders>
                    <w:top w:val="nil"/>
                    <w:left w:val="nil"/>
                    <w:bottom w:val="nil"/>
                    <w:right w:val="nil"/>
                  </w:tcBorders>
                  <w:tcMar>
                    <w:top w:w="39" w:type="dxa"/>
                    <w:left w:w="39" w:type="dxa"/>
                    <w:bottom w:w="39" w:type="dxa"/>
                    <w:right w:w="39" w:type="dxa"/>
                  </w:tcMar>
                </w:tcPr>
                <w:p w:rsidR="00DE797C" w:rsidRDefault="00987ABD">
                  <w:pPr>
                    <w:spacing w:after="0" w:line="240" w:lineRule="auto"/>
                    <w:jc w:val="center"/>
                  </w:pPr>
                  <w:r>
                    <w:rPr>
                      <w:rFonts w:ascii="Calibri" w:eastAsia="Calibri" w:hAnsi="Calibri"/>
                      <w:b/>
                      <w:color w:val="000000"/>
                      <w:sz w:val="32"/>
                    </w:rPr>
                    <w:t xml:space="preserve">Public Water Supply ID: LA1101014   </w:t>
                  </w:r>
                </w:p>
              </w:tc>
            </w:tr>
          </w:tbl>
          <w:p w:rsidR="00DE797C" w:rsidRDefault="00DE797C">
            <w:pPr>
              <w:spacing w:after="0" w:line="240" w:lineRule="auto"/>
            </w:pPr>
          </w:p>
        </w:tc>
        <w:tc>
          <w:tcPr>
            <w:tcW w:w="13" w:type="dxa"/>
          </w:tcPr>
          <w:p w:rsidR="00DE797C" w:rsidRDefault="00DE797C">
            <w:pPr>
              <w:pStyle w:val="EmptyCellLayoutStyle"/>
              <w:spacing w:after="0" w:line="240" w:lineRule="auto"/>
            </w:pPr>
          </w:p>
        </w:tc>
      </w:tr>
      <w:tr w:rsidR="00DE797C">
        <w:trPr>
          <w:trHeight w:val="13"/>
        </w:trPr>
        <w:tc>
          <w:tcPr>
            <w:tcW w:w="13" w:type="dxa"/>
          </w:tcPr>
          <w:p w:rsidR="00DE797C" w:rsidRDefault="00DE797C">
            <w:pPr>
              <w:pStyle w:val="EmptyCellLayoutStyle"/>
              <w:spacing w:after="0" w:line="240" w:lineRule="auto"/>
            </w:pPr>
          </w:p>
        </w:tc>
        <w:tc>
          <w:tcPr>
            <w:tcW w:w="16" w:type="dxa"/>
          </w:tcPr>
          <w:p w:rsidR="00DE797C" w:rsidRDefault="00DE797C">
            <w:pPr>
              <w:pStyle w:val="EmptyCellLayoutStyle"/>
              <w:spacing w:after="0" w:line="240" w:lineRule="auto"/>
            </w:pPr>
          </w:p>
        </w:tc>
        <w:tc>
          <w:tcPr>
            <w:tcW w:w="1049" w:type="dxa"/>
          </w:tcPr>
          <w:p w:rsidR="00DE797C" w:rsidRDefault="00DE797C">
            <w:pPr>
              <w:pStyle w:val="EmptyCellLayoutStyle"/>
              <w:spacing w:after="0" w:line="240" w:lineRule="auto"/>
            </w:pPr>
          </w:p>
        </w:tc>
        <w:tc>
          <w:tcPr>
            <w:tcW w:w="6" w:type="dxa"/>
          </w:tcPr>
          <w:p w:rsidR="00DE797C" w:rsidRDefault="00DE797C">
            <w:pPr>
              <w:pStyle w:val="EmptyCellLayoutStyle"/>
              <w:spacing w:after="0" w:line="240" w:lineRule="auto"/>
            </w:pPr>
          </w:p>
        </w:tc>
        <w:tc>
          <w:tcPr>
            <w:tcW w:w="8157" w:type="dxa"/>
          </w:tcPr>
          <w:p w:rsidR="00DE797C" w:rsidRDefault="00DE797C">
            <w:pPr>
              <w:pStyle w:val="EmptyCellLayoutStyle"/>
              <w:spacing w:after="0" w:line="240" w:lineRule="auto"/>
            </w:pPr>
          </w:p>
        </w:tc>
        <w:tc>
          <w:tcPr>
            <w:tcW w:w="102" w:type="dxa"/>
          </w:tcPr>
          <w:p w:rsidR="00DE797C" w:rsidRDefault="00DE797C">
            <w:pPr>
              <w:pStyle w:val="EmptyCellLayoutStyle"/>
              <w:spacing w:after="0" w:line="240" w:lineRule="auto"/>
            </w:pPr>
          </w:p>
        </w:tc>
        <w:tc>
          <w:tcPr>
            <w:tcW w:w="13" w:type="dxa"/>
          </w:tcPr>
          <w:p w:rsidR="00DE797C" w:rsidRDefault="00DE797C">
            <w:pPr>
              <w:pStyle w:val="EmptyCellLayoutStyle"/>
              <w:spacing w:after="0" w:line="240" w:lineRule="auto"/>
            </w:pPr>
          </w:p>
        </w:tc>
      </w:tr>
      <w:tr w:rsidR="00987ABD" w:rsidTr="00987ABD">
        <w:trPr>
          <w:trHeight w:val="438"/>
        </w:trPr>
        <w:tc>
          <w:tcPr>
            <w:tcW w:w="13" w:type="dxa"/>
          </w:tcPr>
          <w:p w:rsidR="00DE797C" w:rsidRDefault="00DE797C">
            <w:pPr>
              <w:pStyle w:val="EmptyCellLayoutStyle"/>
              <w:spacing w:after="0" w:line="240" w:lineRule="auto"/>
            </w:pPr>
          </w:p>
        </w:tc>
        <w:tc>
          <w:tcPr>
            <w:tcW w:w="1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DE797C">
              <w:trPr>
                <w:trHeight w:val="372"/>
              </w:trPr>
              <w:tc>
                <w:tcPr>
                  <w:tcW w:w="9333" w:type="dxa"/>
                  <w:tcBorders>
                    <w:top w:val="nil"/>
                    <w:left w:val="nil"/>
                    <w:bottom w:val="nil"/>
                    <w:right w:val="nil"/>
                  </w:tcBorders>
                  <w:tcMar>
                    <w:top w:w="39" w:type="dxa"/>
                    <w:left w:w="39" w:type="dxa"/>
                    <w:bottom w:w="39" w:type="dxa"/>
                    <w:right w:w="39" w:type="dxa"/>
                  </w:tcMar>
                </w:tcPr>
                <w:p w:rsidR="00DE797C" w:rsidRDefault="00987ABD">
                  <w:pPr>
                    <w:spacing w:after="0" w:line="240" w:lineRule="auto"/>
                    <w:jc w:val="center"/>
                  </w:pPr>
                  <w:r>
                    <w:rPr>
                      <w:rFonts w:ascii="Cambria" w:eastAsia="Cambria" w:hAnsi="Cambria"/>
                      <w:color w:val="000000"/>
                      <w:sz w:val="32"/>
                    </w:rPr>
                    <w:t>Consumer Confidence Report</w:t>
                  </w:r>
                </w:p>
              </w:tc>
            </w:tr>
          </w:tbl>
          <w:p w:rsidR="00DE797C" w:rsidRDefault="00DE797C">
            <w:pPr>
              <w:spacing w:after="0" w:line="240" w:lineRule="auto"/>
            </w:pPr>
          </w:p>
        </w:tc>
        <w:tc>
          <w:tcPr>
            <w:tcW w:w="13" w:type="dxa"/>
          </w:tcPr>
          <w:p w:rsidR="00DE797C" w:rsidRDefault="00DE797C">
            <w:pPr>
              <w:pStyle w:val="EmptyCellLayoutStyle"/>
              <w:spacing w:after="0" w:line="240" w:lineRule="auto"/>
            </w:pPr>
          </w:p>
        </w:tc>
      </w:tr>
      <w:tr w:rsidR="00987ABD" w:rsidTr="00987ABD">
        <w:trPr>
          <w:trHeight w:val="11"/>
        </w:trPr>
        <w:tc>
          <w:tcPr>
            <w:tcW w:w="13" w:type="dxa"/>
          </w:tcPr>
          <w:p w:rsidR="00DE797C" w:rsidRDefault="00DE797C">
            <w:pPr>
              <w:pStyle w:val="EmptyCellLayoutStyle"/>
              <w:spacing w:after="0" w:line="240" w:lineRule="auto"/>
            </w:pPr>
          </w:p>
        </w:tc>
        <w:tc>
          <w:tcPr>
            <w:tcW w:w="16" w:type="dxa"/>
            <w:gridSpan w:val="5"/>
            <w:vMerge/>
          </w:tcPr>
          <w:p w:rsidR="00DE797C" w:rsidRDefault="00DE797C">
            <w:pPr>
              <w:pStyle w:val="EmptyCellLayoutStyle"/>
              <w:spacing w:after="0" w:line="240" w:lineRule="auto"/>
            </w:pPr>
          </w:p>
        </w:tc>
        <w:tc>
          <w:tcPr>
            <w:tcW w:w="13" w:type="dxa"/>
          </w:tcPr>
          <w:p w:rsidR="00DE797C" w:rsidRDefault="00DE797C">
            <w:pPr>
              <w:pStyle w:val="EmptyCellLayoutStyle"/>
              <w:spacing w:after="0" w:line="240" w:lineRule="auto"/>
            </w:pPr>
          </w:p>
        </w:tc>
      </w:tr>
      <w:tr w:rsidR="00DE797C">
        <w:trPr>
          <w:trHeight w:val="79"/>
        </w:trPr>
        <w:tc>
          <w:tcPr>
            <w:tcW w:w="13" w:type="dxa"/>
          </w:tcPr>
          <w:p w:rsidR="00DE797C" w:rsidRDefault="00DE797C">
            <w:pPr>
              <w:pStyle w:val="EmptyCellLayoutStyle"/>
              <w:spacing w:after="0" w:line="240" w:lineRule="auto"/>
            </w:pPr>
          </w:p>
        </w:tc>
        <w:tc>
          <w:tcPr>
            <w:tcW w:w="16" w:type="dxa"/>
          </w:tcPr>
          <w:p w:rsidR="00DE797C" w:rsidRDefault="00DE797C">
            <w:pPr>
              <w:pStyle w:val="EmptyCellLayoutStyle"/>
              <w:spacing w:after="0" w:line="240" w:lineRule="auto"/>
            </w:pPr>
          </w:p>
        </w:tc>
        <w:tc>
          <w:tcPr>
            <w:tcW w:w="1049" w:type="dxa"/>
          </w:tcPr>
          <w:p w:rsidR="00DE797C" w:rsidRDefault="00DE797C">
            <w:pPr>
              <w:pStyle w:val="EmptyCellLayoutStyle"/>
              <w:spacing w:after="0" w:line="240" w:lineRule="auto"/>
            </w:pPr>
          </w:p>
        </w:tc>
        <w:tc>
          <w:tcPr>
            <w:tcW w:w="6" w:type="dxa"/>
            <w:tcBorders>
              <w:left w:val="single" w:sz="23" w:space="0" w:color="808080"/>
            </w:tcBorders>
          </w:tcPr>
          <w:p w:rsidR="00DE797C" w:rsidRDefault="00DE797C">
            <w:pPr>
              <w:pStyle w:val="EmptyCellLayoutStyle"/>
              <w:spacing w:after="0" w:line="240" w:lineRule="auto"/>
            </w:pPr>
          </w:p>
        </w:tc>
        <w:tc>
          <w:tcPr>
            <w:tcW w:w="8157" w:type="dxa"/>
          </w:tcPr>
          <w:p w:rsidR="00DE797C" w:rsidRDefault="00DE797C">
            <w:pPr>
              <w:pStyle w:val="EmptyCellLayoutStyle"/>
              <w:spacing w:after="0" w:line="240" w:lineRule="auto"/>
            </w:pPr>
          </w:p>
        </w:tc>
        <w:tc>
          <w:tcPr>
            <w:tcW w:w="102" w:type="dxa"/>
          </w:tcPr>
          <w:p w:rsidR="00DE797C" w:rsidRDefault="00DE797C">
            <w:pPr>
              <w:pStyle w:val="EmptyCellLayoutStyle"/>
              <w:spacing w:after="0" w:line="240" w:lineRule="auto"/>
            </w:pPr>
          </w:p>
        </w:tc>
        <w:tc>
          <w:tcPr>
            <w:tcW w:w="13" w:type="dxa"/>
          </w:tcPr>
          <w:p w:rsidR="00DE797C" w:rsidRDefault="00DE797C">
            <w:pPr>
              <w:pStyle w:val="EmptyCellLayoutStyle"/>
              <w:spacing w:after="0" w:line="240" w:lineRule="auto"/>
            </w:pPr>
          </w:p>
        </w:tc>
      </w:tr>
      <w:tr w:rsidR="00987ABD" w:rsidTr="00987ABD">
        <w:trPr>
          <w:trHeight w:val="2304"/>
        </w:trPr>
        <w:tc>
          <w:tcPr>
            <w:tcW w:w="13" w:type="dxa"/>
          </w:tcPr>
          <w:p w:rsidR="00DE797C" w:rsidRDefault="00DE797C">
            <w:pPr>
              <w:pStyle w:val="EmptyCellLayoutStyle"/>
              <w:spacing w:after="0" w:line="240" w:lineRule="auto"/>
            </w:pPr>
          </w:p>
        </w:tc>
        <w:tc>
          <w:tcPr>
            <w:tcW w:w="16" w:type="dxa"/>
          </w:tcPr>
          <w:p w:rsidR="00DE797C" w:rsidRDefault="00DE797C">
            <w:pPr>
              <w:pStyle w:val="EmptyCellLayoutStyle"/>
              <w:spacing w:after="0" w:line="240" w:lineRule="auto"/>
            </w:pPr>
          </w:p>
        </w:tc>
        <w:tc>
          <w:tcPr>
            <w:tcW w:w="1049" w:type="dxa"/>
          </w:tcPr>
          <w:p w:rsidR="00DE797C" w:rsidRDefault="00DE797C">
            <w:pPr>
              <w:pStyle w:val="EmptyCellLayoutStyle"/>
              <w:spacing w:after="0" w:line="240" w:lineRule="auto"/>
            </w:pPr>
          </w:p>
        </w:tc>
        <w:tc>
          <w:tcPr>
            <w:tcW w:w="6" w:type="dxa"/>
            <w:tcBorders>
              <w:left w:val="single" w:sz="23" w:space="0" w:color="808080"/>
            </w:tcBorders>
          </w:tcPr>
          <w:p w:rsidR="00DE797C" w:rsidRDefault="00DE797C">
            <w:pPr>
              <w:pStyle w:val="EmptyCellLayoutStyle"/>
              <w:spacing w:after="0" w:line="240" w:lineRule="auto"/>
            </w:pPr>
          </w:p>
        </w:tc>
        <w:tc>
          <w:tcPr>
            <w:tcW w:w="8157"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DE797C">
              <w:trPr>
                <w:trHeight w:val="2226"/>
              </w:trPr>
              <w:tc>
                <w:tcPr>
                  <w:tcW w:w="8260" w:type="dxa"/>
                  <w:tcBorders>
                    <w:top w:val="nil"/>
                    <w:left w:val="nil"/>
                    <w:bottom w:val="nil"/>
                    <w:right w:val="nil"/>
                  </w:tcBorders>
                  <w:tcMar>
                    <w:top w:w="39" w:type="dxa"/>
                    <w:left w:w="39" w:type="dxa"/>
                    <w:bottom w:w="39" w:type="dxa"/>
                    <w:right w:w="39" w:type="dxa"/>
                  </w:tcMar>
                </w:tcPr>
                <w:p w:rsidR="00DE797C" w:rsidRDefault="00DE797C">
                  <w:pPr>
                    <w:spacing w:after="0" w:line="240" w:lineRule="auto"/>
                    <w:jc w:val="center"/>
                  </w:pPr>
                </w:p>
                <w:p w:rsidR="00DE797C" w:rsidRDefault="00987ABD">
                  <w:pPr>
                    <w:spacing w:after="0" w:line="240" w:lineRule="auto"/>
                  </w:pPr>
                  <w:r>
                    <w:rPr>
                      <w:rFonts w:ascii="Calibri" w:eastAsia="Calibri" w:hAnsi="Calibri"/>
                      <w:color w:val="000000"/>
                      <w:sz w:val="144"/>
                    </w:rPr>
                    <w:t>2023 CCR</w:t>
                  </w:r>
                </w:p>
              </w:tc>
            </w:tr>
          </w:tbl>
          <w:p w:rsidR="00DE797C" w:rsidRDefault="00DE797C">
            <w:pPr>
              <w:spacing w:after="0" w:line="240" w:lineRule="auto"/>
            </w:pPr>
          </w:p>
        </w:tc>
        <w:tc>
          <w:tcPr>
            <w:tcW w:w="13" w:type="dxa"/>
          </w:tcPr>
          <w:p w:rsidR="00DE797C" w:rsidRDefault="00DE797C">
            <w:pPr>
              <w:pStyle w:val="EmptyCellLayoutStyle"/>
              <w:spacing w:after="0" w:line="240" w:lineRule="auto"/>
            </w:pPr>
          </w:p>
        </w:tc>
      </w:tr>
      <w:tr w:rsidR="00987ABD" w:rsidTr="00987ABD">
        <w:trPr>
          <w:trHeight w:val="94"/>
        </w:trPr>
        <w:tc>
          <w:tcPr>
            <w:tcW w:w="13" w:type="dxa"/>
          </w:tcPr>
          <w:p w:rsidR="00DE797C" w:rsidRDefault="00DE797C">
            <w:pPr>
              <w:pStyle w:val="EmptyCellLayoutStyle"/>
              <w:spacing w:after="0" w:line="240" w:lineRule="auto"/>
            </w:pPr>
          </w:p>
        </w:tc>
        <w:tc>
          <w:tcPr>
            <w:tcW w:w="16" w:type="dxa"/>
          </w:tcPr>
          <w:p w:rsidR="00DE797C" w:rsidRDefault="00DE797C">
            <w:pPr>
              <w:pStyle w:val="EmptyCellLayoutStyle"/>
              <w:spacing w:after="0" w:line="240" w:lineRule="auto"/>
            </w:pPr>
          </w:p>
        </w:tc>
        <w:tc>
          <w:tcPr>
            <w:tcW w:w="1049"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DE797C">
              <w:trPr>
                <w:trHeight w:val="1792"/>
              </w:trPr>
              <w:tc>
                <w:tcPr>
                  <w:tcW w:w="9214" w:type="dxa"/>
                  <w:tcBorders>
                    <w:top w:val="nil"/>
                    <w:left w:val="nil"/>
                    <w:bottom w:val="nil"/>
                    <w:right w:val="nil"/>
                  </w:tcBorders>
                  <w:tcMar>
                    <w:top w:w="39" w:type="dxa"/>
                    <w:left w:w="39" w:type="dxa"/>
                    <w:bottom w:w="39" w:type="dxa"/>
                    <w:right w:w="39" w:type="dxa"/>
                  </w:tcMar>
                </w:tcPr>
                <w:p w:rsidR="00DE797C" w:rsidRDefault="00DE797C">
                  <w:pPr>
                    <w:spacing w:after="0" w:line="240" w:lineRule="auto"/>
                  </w:pPr>
                </w:p>
                <w:p w:rsidR="00DE797C" w:rsidRDefault="00987ABD">
                  <w:pPr>
                    <w:spacing w:after="0" w:line="240" w:lineRule="auto"/>
                  </w:pPr>
                  <w:r>
                    <w:rPr>
                      <w:rFonts w:ascii="Calibri" w:eastAsia="Calibri" w:hAnsi="Calibri"/>
                      <w:b/>
                      <w:color w:val="000000"/>
                      <w:sz w:val="28"/>
                    </w:rPr>
                    <w:t>Additional Information and Electronic Copies can be found at www.ldh.la.gov/ccr</w:t>
                  </w:r>
                </w:p>
                <w:p w:rsidR="00DE797C" w:rsidRDefault="00DE797C">
                  <w:pPr>
                    <w:spacing w:after="0" w:line="240" w:lineRule="auto"/>
                  </w:pPr>
                </w:p>
                <w:p w:rsidR="00DE797C" w:rsidRDefault="00987ABD">
                  <w:pPr>
                    <w:spacing w:after="0" w:line="240" w:lineRule="auto"/>
                  </w:pPr>
                  <w:r>
                    <w:rPr>
                      <w:rFonts w:ascii="Calibri" w:eastAsia="Calibri" w:hAnsi="Calibri"/>
                      <w:color w:val="000000"/>
                      <w:sz w:val="22"/>
                    </w:rPr>
                    <w:t>What you need to do:</w:t>
                  </w:r>
                </w:p>
                <w:p w:rsidR="00DE797C" w:rsidRDefault="00DE797C">
                  <w:pPr>
                    <w:spacing w:after="0" w:line="240" w:lineRule="auto"/>
                  </w:pPr>
                </w:p>
                <w:p w:rsidR="00DE797C" w:rsidRDefault="00987ABD">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DE797C" w:rsidRDefault="00DE797C">
                  <w:pPr>
                    <w:spacing w:after="0" w:line="240" w:lineRule="auto"/>
                  </w:pPr>
                </w:p>
                <w:p w:rsidR="00DE797C" w:rsidRDefault="00987ABD">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DE797C" w:rsidRDefault="00DE797C">
                  <w:pPr>
                    <w:spacing w:after="0" w:line="240" w:lineRule="auto"/>
                  </w:pPr>
                </w:p>
                <w:p w:rsidR="00DE797C" w:rsidRDefault="00987ABD">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DE797C" w:rsidRDefault="00DE797C">
                  <w:pPr>
                    <w:spacing w:after="0" w:line="240" w:lineRule="auto"/>
                  </w:pPr>
                </w:p>
                <w:p w:rsidR="00DE797C" w:rsidRDefault="00987ABD">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DE797C" w:rsidRDefault="00987ABD">
                  <w:pPr>
                    <w:spacing w:after="0" w:line="240" w:lineRule="auto"/>
                  </w:pPr>
                  <w:r>
                    <w:rPr>
                      <w:rFonts w:ascii="Calibri" w:eastAsia="Calibri" w:hAnsi="Calibri"/>
                      <w:color w:val="000000"/>
                      <w:sz w:val="22"/>
                    </w:rPr>
                    <w:t> </w:t>
                  </w:r>
                </w:p>
                <w:p w:rsidR="00DE797C" w:rsidRDefault="00987ABD">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DE797C" w:rsidRDefault="00DE797C">
                  <w:pPr>
                    <w:spacing w:after="0" w:line="240" w:lineRule="auto"/>
                  </w:pPr>
                </w:p>
                <w:p w:rsidR="00DE797C" w:rsidRDefault="00987ABD">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DE797C" w:rsidRDefault="00DE797C">
                  <w:pPr>
                    <w:spacing w:after="0" w:line="240" w:lineRule="auto"/>
                  </w:pPr>
                </w:p>
                <w:p w:rsidR="00DE797C" w:rsidRDefault="00987ABD">
                  <w:pPr>
                    <w:spacing w:after="0" w:line="240" w:lineRule="auto"/>
                  </w:pPr>
                  <w:r>
                    <w:rPr>
                      <w:rFonts w:ascii="Calibri" w:eastAsia="Calibri" w:hAnsi="Calibri"/>
                      <w:b/>
                      <w:color w:val="000000"/>
                      <w:sz w:val="22"/>
                    </w:rPr>
                    <w:t>Notes:</w:t>
                  </w:r>
                </w:p>
                <w:p w:rsidR="00DE797C" w:rsidRDefault="00987ABD">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DE797C" w:rsidRDefault="00DE797C">
            <w:pPr>
              <w:spacing w:after="0" w:line="240" w:lineRule="auto"/>
            </w:pPr>
          </w:p>
        </w:tc>
        <w:tc>
          <w:tcPr>
            <w:tcW w:w="102" w:type="dxa"/>
          </w:tcPr>
          <w:p w:rsidR="00DE797C" w:rsidRDefault="00DE797C">
            <w:pPr>
              <w:pStyle w:val="EmptyCellLayoutStyle"/>
              <w:spacing w:after="0" w:line="240" w:lineRule="auto"/>
            </w:pPr>
          </w:p>
        </w:tc>
        <w:tc>
          <w:tcPr>
            <w:tcW w:w="13" w:type="dxa"/>
          </w:tcPr>
          <w:p w:rsidR="00DE797C" w:rsidRDefault="00DE797C">
            <w:pPr>
              <w:pStyle w:val="EmptyCellLayoutStyle"/>
              <w:spacing w:after="0" w:line="240" w:lineRule="auto"/>
            </w:pPr>
          </w:p>
        </w:tc>
      </w:tr>
      <w:tr w:rsidR="00987ABD" w:rsidTr="00987ABD">
        <w:trPr>
          <w:trHeight w:val="13"/>
        </w:trPr>
        <w:tc>
          <w:tcPr>
            <w:tcW w:w="13" w:type="dxa"/>
            <w:tcBorders>
              <w:top w:val="single" w:sz="23" w:space="0" w:color="808080"/>
            </w:tcBorders>
          </w:tcPr>
          <w:p w:rsidR="00DE797C" w:rsidRDefault="00DE797C">
            <w:pPr>
              <w:pStyle w:val="EmptyCellLayoutStyle"/>
              <w:spacing w:after="0" w:line="240" w:lineRule="auto"/>
            </w:pPr>
          </w:p>
        </w:tc>
        <w:tc>
          <w:tcPr>
            <w:tcW w:w="16" w:type="dxa"/>
            <w:tcBorders>
              <w:top w:val="single" w:sz="23" w:space="0" w:color="808080"/>
            </w:tcBorders>
          </w:tcPr>
          <w:p w:rsidR="00DE797C" w:rsidRDefault="00DE797C">
            <w:pPr>
              <w:pStyle w:val="EmptyCellLayoutStyle"/>
              <w:spacing w:after="0" w:line="240" w:lineRule="auto"/>
            </w:pPr>
          </w:p>
        </w:tc>
        <w:tc>
          <w:tcPr>
            <w:tcW w:w="1049" w:type="dxa"/>
            <w:gridSpan w:val="3"/>
            <w:vMerge/>
            <w:tcBorders>
              <w:top w:val="single" w:sz="23" w:space="0" w:color="808080"/>
            </w:tcBorders>
          </w:tcPr>
          <w:p w:rsidR="00DE797C" w:rsidRDefault="00DE797C">
            <w:pPr>
              <w:pStyle w:val="EmptyCellLayoutStyle"/>
              <w:spacing w:after="0" w:line="240" w:lineRule="auto"/>
            </w:pPr>
          </w:p>
        </w:tc>
        <w:tc>
          <w:tcPr>
            <w:tcW w:w="102" w:type="dxa"/>
            <w:tcBorders>
              <w:top w:val="single" w:sz="23" w:space="0" w:color="808080"/>
            </w:tcBorders>
          </w:tcPr>
          <w:p w:rsidR="00DE797C" w:rsidRDefault="00DE797C">
            <w:pPr>
              <w:pStyle w:val="EmptyCellLayoutStyle"/>
              <w:spacing w:after="0" w:line="240" w:lineRule="auto"/>
            </w:pPr>
          </w:p>
        </w:tc>
        <w:tc>
          <w:tcPr>
            <w:tcW w:w="13" w:type="dxa"/>
            <w:tcBorders>
              <w:top w:val="single" w:sz="23" w:space="0" w:color="808080"/>
            </w:tcBorders>
          </w:tcPr>
          <w:p w:rsidR="00DE797C" w:rsidRDefault="00DE797C">
            <w:pPr>
              <w:pStyle w:val="EmptyCellLayoutStyle"/>
              <w:spacing w:after="0" w:line="240" w:lineRule="auto"/>
            </w:pPr>
          </w:p>
        </w:tc>
      </w:tr>
      <w:tr w:rsidR="00987ABD" w:rsidTr="00987ABD">
        <w:trPr>
          <w:trHeight w:val="1761"/>
        </w:trPr>
        <w:tc>
          <w:tcPr>
            <w:tcW w:w="13" w:type="dxa"/>
          </w:tcPr>
          <w:p w:rsidR="00DE797C" w:rsidRDefault="00DE797C">
            <w:pPr>
              <w:pStyle w:val="EmptyCellLayoutStyle"/>
              <w:spacing w:after="0" w:line="240" w:lineRule="auto"/>
            </w:pPr>
          </w:p>
        </w:tc>
        <w:tc>
          <w:tcPr>
            <w:tcW w:w="16" w:type="dxa"/>
          </w:tcPr>
          <w:p w:rsidR="00DE797C" w:rsidRDefault="00DE797C">
            <w:pPr>
              <w:pStyle w:val="EmptyCellLayoutStyle"/>
              <w:spacing w:after="0" w:line="240" w:lineRule="auto"/>
            </w:pPr>
          </w:p>
        </w:tc>
        <w:tc>
          <w:tcPr>
            <w:tcW w:w="1049" w:type="dxa"/>
            <w:gridSpan w:val="3"/>
            <w:vMerge/>
          </w:tcPr>
          <w:p w:rsidR="00DE797C" w:rsidRDefault="00DE797C">
            <w:pPr>
              <w:pStyle w:val="EmptyCellLayoutStyle"/>
              <w:spacing w:after="0" w:line="240" w:lineRule="auto"/>
            </w:pPr>
          </w:p>
        </w:tc>
        <w:tc>
          <w:tcPr>
            <w:tcW w:w="102" w:type="dxa"/>
          </w:tcPr>
          <w:p w:rsidR="00DE797C" w:rsidRDefault="00DE797C">
            <w:pPr>
              <w:pStyle w:val="EmptyCellLayoutStyle"/>
              <w:spacing w:after="0" w:line="240" w:lineRule="auto"/>
            </w:pPr>
          </w:p>
        </w:tc>
        <w:tc>
          <w:tcPr>
            <w:tcW w:w="13" w:type="dxa"/>
          </w:tcPr>
          <w:p w:rsidR="00DE797C" w:rsidRDefault="00DE797C">
            <w:pPr>
              <w:pStyle w:val="EmptyCellLayoutStyle"/>
              <w:spacing w:after="0" w:line="240" w:lineRule="auto"/>
            </w:pPr>
          </w:p>
        </w:tc>
      </w:tr>
    </w:tbl>
    <w:p w:rsidR="00DE797C" w:rsidRDefault="00987ABD">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30"/>
        <w:gridCol w:w="9197"/>
        <w:gridCol w:w="132"/>
      </w:tblGrid>
      <w:tr w:rsidR="00DE797C">
        <w:tc>
          <w:tcPr>
            <w:tcW w:w="30" w:type="dxa"/>
          </w:tcPr>
          <w:p w:rsidR="00DE797C" w:rsidRDefault="00DE797C">
            <w:pPr>
              <w:pStyle w:val="EmptyCellLayoutStyle"/>
              <w:spacing w:after="0" w:line="240" w:lineRule="auto"/>
            </w:pPr>
          </w:p>
        </w:tc>
        <w:tc>
          <w:tcPr>
            <w:tcW w:w="9197"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12"/>
            </w:tblGrid>
            <w:tr w:rsidR="00DE797C">
              <w:trPr>
                <w:trHeight w:val="5376"/>
              </w:trPr>
              <w:tc>
                <w:tcPr>
                  <w:tcW w:w="194" w:type="dxa"/>
                </w:tcPr>
                <w:p w:rsidR="00DE797C" w:rsidRDefault="00DE797C">
                  <w:pPr>
                    <w:pStyle w:val="EmptyCellLayoutStyle"/>
                    <w:spacing w:after="0" w:line="240" w:lineRule="auto"/>
                  </w:pPr>
                </w:p>
              </w:tc>
              <w:tc>
                <w:tcPr>
                  <w:tcW w:w="8790" w:type="dxa"/>
                </w:tcPr>
                <w:p w:rsidR="00DE797C" w:rsidRDefault="00DE797C">
                  <w:pPr>
                    <w:pStyle w:val="EmptyCellLayoutStyle"/>
                    <w:spacing w:after="0" w:line="240" w:lineRule="auto"/>
                  </w:pPr>
                </w:p>
              </w:tc>
              <w:tc>
                <w:tcPr>
                  <w:tcW w:w="212" w:type="dxa"/>
                </w:tcPr>
                <w:p w:rsidR="00DE797C" w:rsidRDefault="00DE797C">
                  <w:pPr>
                    <w:pStyle w:val="EmptyCellLayoutStyle"/>
                    <w:spacing w:after="0" w:line="240" w:lineRule="auto"/>
                  </w:pPr>
                </w:p>
              </w:tc>
            </w:tr>
            <w:tr w:rsidR="00DE797C">
              <w:trPr>
                <w:trHeight w:val="359"/>
              </w:trPr>
              <w:tc>
                <w:tcPr>
                  <w:tcW w:w="194" w:type="dxa"/>
                </w:tcPr>
                <w:p w:rsidR="00DE797C" w:rsidRDefault="00DE797C">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DE797C">
                    <w:trPr>
                      <w:trHeight w:val="282"/>
                    </w:trPr>
                    <w:tc>
                      <w:tcPr>
                        <w:tcW w:w="8790" w:type="dxa"/>
                        <w:tcBorders>
                          <w:top w:val="nil"/>
                          <w:left w:val="nil"/>
                          <w:bottom w:val="nil"/>
                          <w:right w:val="nil"/>
                        </w:tcBorders>
                        <w:tcMar>
                          <w:top w:w="39" w:type="dxa"/>
                          <w:left w:w="39" w:type="dxa"/>
                          <w:bottom w:w="39" w:type="dxa"/>
                          <w:right w:w="39" w:type="dxa"/>
                        </w:tcMar>
                        <w:vAlign w:val="center"/>
                      </w:tcPr>
                      <w:p w:rsidR="00DE797C" w:rsidRDefault="00987ABD">
                        <w:pPr>
                          <w:spacing w:after="0" w:line="240" w:lineRule="auto"/>
                          <w:jc w:val="center"/>
                        </w:pPr>
                        <w:r>
                          <w:rPr>
                            <w:rFonts w:ascii="Calibri" w:eastAsia="Calibri" w:hAnsi="Calibri"/>
                            <w:color w:val="000000"/>
                            <w:sz w:val="40"/>
                          </w:rPr>
                          <w:t>This page intentionally left blank</w:t>
                        </w:r>
                      </w:p>
                    </w:tc>
                  </w:tr>
                </w:tbl>
                <w:p w:rsidR="00DE797C" w:rsidRDefault="00DE797C">
                  <w:pPr>
                    <w:spacing w:after="0" w:line="240" w:lineRule="auto"/>
                  </w:pPr>
                </w:p>
              </w:tc>
              <w:tc>
                <w:tcPr>
                  <w:tcW w:w="212" w:type="dxa"/>
                </w:tcPr>
                <w:p w:rsidR="00DE797C" w:rsidRDefault="00DE797C">
                  <w:pPr>
                    <w:pStyle w:val="EmptyCellLayoutStyle"/>
                    <w:spacing w:after="0" w:line="240" w:lineRule="auto"/>
                  </w:pPr>
                </w:p>
              </w:tc>
            </w:tr>
            <w:tr w:rsidR="00DE797C">
              <w:trPr>
                <w:trHeight w:val="1108"/>
              </w:trPr>
              <w:tc>
                <w:tcPr>
                  <w:tcW w:w="194" w:type="dxa"/>
                </w:tcPr>
                <w:p w:rsidR="00DE797C" w:rsidRDefault="00DE797C">
                  <w:pPr>
                    <w:pStyle w:val="EmptyCellLayoutStyle"/>
                    <w:spacing w:after="0" w:line="240" w:lineRule="auto"/>
                  </w:pPr>
                </w:p>
              </w:tc>
              <w:tc>
                <w:tcPr>
                  <w:tcW w:w="8790" w:type="dxa"/>
                </w:tcPr>
                <w:p w:rsidR="00DE797C" w:rsidRDefault="00DE797C">
                  <w:pPr>
                    <w:pStyle w:val="EmptyCellLayoutStyle"/>
                    <w:spacing w:after="0" w:line="240" w:lineRule="auto"/>
                  </w:pPr>
                </w:p>
              </w:tc>
              <w:tc>
                <w:tcPr>
                  <w:tcW w:w="212" w:type="dxa"/>
                </w:tcPr>
                <w:p w:rsidR="00DE797C" w:rsidRDefault="00DE797C">
                  <w:pPr>
                    <w:pStyle w:val="EmptyCellLayoutStyle"/>
                    <w:spacing w:after="0" w:line="240" w:lineRule="auto"/>
                  </w:pPr>
                </w:p>
              </w:tc>
            </w:tr>
          </w:tbl>
          <w:p w:rsidR="00DE797C" w:rsidRDefault="00DE797C">
            <w:pPr>
              <w:spacing w:after="0" w:line="240" w:lineRule="auto"/>
            </w:pPr>
          </w:p>
        </w:tc>
        <w:tc>
          <w:tcPr>
            <w:tcW w:w="132" w:type="dxa"/>
          </w:tcPr>
          <w:p w:rsidR="00DE797C" w:rsidRDefault="00DE797C">
            <w:pPr>
              <w:pStyle w:val="EmptyCellLayoutStyle"/>
              <w:spacing w:after="0" w:line="240" w:lineRule="auto"/>
            </w:pPr>
          </w:p>
        </w:tc>
      </w:tr>
    </w:tbl>
    <w:p w:rsidR="00DE797C" w:rsidRDefault="00987ABD">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194"/>
        <w:gridCol w:w="20"/>
        <w:gridCol w:w="8519"/>
        <w:gridCol w:w="482"/>
        <w:gridCol w:w="119"/>
      </w:tblGrid>
      <w:tr w:rsidR="00DE797C">
        <w:trPr>
          <w:trHeight w:val="100"/>
        </w:trPr>
        <w:tc>
          <w:tcPr>
            <w:tcW w:w="6" w:type="dxa"/>
          </w:tcPr>
          <w:p w:rsidR="00DE797C" w:rsidRDefault="00DE797C">
            <w:pPr>
              <w:pStyle w:val="EmptyCellLayoutStyle"/>
              <w:spacing w:after="0" w:line="240" w:lineRule="auto"/>
            </w:pPr>
          </w:p>
        </w:tc>
        <w:tc>
          <w:tcPr>
            <w:tcW w:w="6" w:type="dxa"/>
          </w:tcPr>
          <w:p w:rsidR="00DE797C" w:rsidRDefault="00DE797C">
            <w:pPr>
              <w:pStyle w:val="EmptyCellLayoutStyle"/>
              <w:spacing w:after="0" w:line="240" w:lineRule="auto"/>
            </w:pPr>
          </w:p>
        </w:tc>
        <w:tc>
          <w:tcPr>
            <w:tcW w:w="0" w:type="dxa"/>
          </w:tcPr>
          <w:p w:rsidR="00DE797C" w:rsidRDefault="00DE797C">
            <w:pPr>
              <w:pStyle w:val="EmptyCellLayoutStyle"/>
              <w:spacing w:after="0" w:line="240" w:lineRule="auto"/>
            </w:pPr>
          </w:p>
        </w:tc>
        <w:tc>
          <w:tcPr>
            <w:tcW w:w="0" w:type="dxa"/>
          </w:tcPr>
          <w:p w:rsidR="00DE797C" w:rsidRDefault="00DE797C">
            <w:pPr>
              <w:pStyle w:val="EmptyCellLayoutStyle"/>
              <w:spacing w:after="0" w:line="240" w:lineRule="auto"/>
            </w:pPr>
          </w:p>
        </w:tc>
        <w:tc>
          <w:tcPr>
            <w:tcW w:w="194" w:type="dxa"/>
          </w:tcPr>
          <w:p w:rsidR="00DE797C" w:rsidRDefault="00DE797C">
            <w:pPr>
              <w:pStyle w:val="EmptyCellLayoutStyle"/>
              <w:spacing w:after="0" w:line="240" w:lineRule="auto"/>
            </w:pPr>
          </w:p>
        </w:tc>
        <w:tc>
          <w:tcPr>
            <w:tcW w:w="16" w:type="dxa"/>
          </w:tcPr>
          <w:p w:rsidR="00DE797C" w:rsidRDefault="00DE797C">
            <w:pPr>
              <w:pStyle w:val="EmptyCellLayoutStyle"/>
              <w:spacing w:after="0" w:line="240" w:lineRule="auto"/>
            </w:pPr>
          </w:p>
        </w:tc>
        <w:tc>
          <w:tcPr>
            <w:tcW w:w="8519" w:type="dxa"/>
          </w:tcPr>
          <w:p w:rsidR="00DE797C" w:rsidRDefault="00DE797C">
            <w:pPr>
              <w:pStyle w:val="EmptyCellLayoutStyle"/>
              <w:spacing w:after="0" w:line="240" w:lineRule="auto"/>
            </w:pPr>
          </w:p>
        </w:tc>
        <w:tc>
          <w:tcPr>
            <w:tcW w:w="482" w:type="dxa"/>
          </w:tcPr>
          <w:p w:rsidR="00DE797C" w:rsidRDefault="00DE797C">
            <w:pPr>
              <w:pStyle w:val="EmptyCellLayoutStyle"/>
              <w:spacing w:after="0" w:line="240" w:lineRule="auto"/>
            </w:pPr>
          </w:p>
        </w:tc>
        <w:tc>
          <w:tcPr>
            <w:tcW w:w="119" w:type="dxa"/>
          </w:tcPr>
          <w:p w:rsidR="00DE797C" w:rsidRDefault="00DE797C">
            <w:pPr>
              <w:pStyle w:val="EmptyCellLayoutStyle"/>
              <w:spacing w:after="0" w:line="240" w:lineRule="auto"/>
            </w:pPr>
          </w:p>
        </w:tc>
      </w:tr>
      <w:tr w:rsidR="00987ABD" w:rsidTr="00987ABD">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DE797C">
              <w:trPr>
                <w:trHeight w:val="297"/>
              </w:trPr>
              <w:tc>
                <w:tcPr>
                  <w:tcW w:w="9360" w:type="dxa"/>
                  <w:tcBorders>
                    <w:top w:val="nil"/>
                    <w:left w:val="nil"/>
                    <w:bottom w:val="nil"/>
                    <w:right w:val="nil"/>
                  </w:tcBorders>
                  <w:tcMar>
                    <w:top w:w="39" w:type="dxa"/>
                    <w:left w:w="39" w:type="dxa"/>
                    <w:bottom w:w="39" w:type="dxa"/>
                    <w:right w:w="39" w:type="dxa"/>
                  </w:tcMar>
                </w:tcPr>
                <w:p w:rsidR="00DE797C" w:rsidRDefault="00987ABD">
                  <w:pPr>
                    <w:spacing w:after="0" w:line="240" w:lineRule="auto"/>
                    <w:jc w:val="center"/>
                  </w:pPr>
                  <w:r>
                    <w:rPr>
                      <w:rFonts w:ascii="Calibri" w:eastAsia="Calibri" w:hAnsi="Calibri"/>
                      <w:b/>
                      <w:color w:val="000000"/>
                      <w:sz w:val="28"/>
                    </w:rPr>
                    <w:t>The Water We Drink</w:t>
                  </w:r>
                </w:p>
              </w:tc>
            </w:tr>
          </w:tbl>
          <w:p w:rsidR="00DE797C" w:rsidRDefault="00DE797C">
            <w:pPr>
              <w:spacing w:after="0" w:line="240" w:lineRule="auto"/>
            </w:pPr>
          </w:p>
        </w:tc>
      </w:tr>
      <w:tr w:rsidR="00DE797C">
        <w:trPr>
          <w:trHeight w:val="200"/>
        </w:trPr>
        <w:tc>
          <w:tcPr>
            <w:tcW w:w="6" w:type="dxa"/>
          </w:tcPr>
          <w:p w:rsidR="00DE797C" w:rsidRDefault="00DE797C">
            <w:pPr>
              <w:pStyle w:val="EmptyCellLayoutStyle"/>
              <w:spacing w:after="0" w:line="240" w:lineRule="auto"/>
            </w:pPr>
          </w:p>
        </w:tc>
        <w:tc>
          <w:tcPr>
            <w:tcW w:w="6" w:type="dxa"/>
          </w:tcPr>
          <w:p w:rsidR="00DE797C" w:rsidRDefault="00DE797C">
            <w:pPr>
              <w:pStyle w:val="EmptyCellLayoutStyle"/>
              <w:spacing w:after="0" w:line="240" w:lineRule="auto"/>
            </w:pPr>
          </w:p>
        </w:tc>
        <w:tc>
          <w:tcPr>
            <w:tcW w:w="0" w:type="dxa"/>
          </w:tcPr>
          <w:p w:rsidR="00DE797C" w:rsidRDefault="00DE797C">
            <w:pPr>
              <w:pStyle w:val="EmptyCellLayoutStyle"/>
              <w:spacing w:after="0" w:line="240" w:lineRule="auto"/>
            </w:pPr>
          </w:p>
        </w:tc>
        <w:tc>
          <w:tcPr>
            <w:tcW w:w="0" w:type="dxa"/>
          </w:tcPr>
          <w:p w:rsidR="00DE797C" w:rsidRDefault="00DE797C">
            <w:pPr>
              <w:pStyle w:val="EmptyCellLayoutStyle"/>
              <w:spacing w:after="0" w:line="240" w:lineRule="auto"/>
            </w:pPr>
          </w:p>
        </w:tc>
        <w:tc>
          <w:tcPr>
            <w:tcW w:w="194" w:type="dxa"/>
          </w:tcPr>
          <w:p w:rsidR="00DE797C" w:rsidRDefault="00DE797C">
            <w:pPr>
              <w:pStyle w:val="EmptyCellLayoutStyle"/>
              <w:spacing w:after="0" w:line="240" w:lineRule="auto"/>
            </w:pPr>
          </w:p>
        </w:tc>
        <w:tc>
          <w:tcPr>
            <w:tcW w:w="16" w:type="dxa"/>
          </w:tcPr>
          <w:p w:rsidR="00DE797C" w:rsidRDefault="00DE797C">
            <w:pPr>
              <w:pStyle w:val="EmptyCellLayoutStyle"/>
              <w:spacing w:after="0" w:line="240" w:lineRule="auto"/>
            </w:pPr>
          </w:p>
        </w:tc>
        <w:tc>
          <w:tcPr>
            <w:tcW w:w="8519" w:type="dxa"/>
          </w:tcPr>
          <w:p w:rsidR="00DE797C" w:rsidRDefault="00DE797C">
            <w:pPr>
              <w:pStyle w:val="EmptyCellLayoutStyle"/>
              <w:spacing w:after="0" w:line="240" w:lineRule="auto"/>
            </w:pPr>
          </w:p>
        </w:tc>
        <w:tc>
          <w:tcPr>
            <w:tcW w:w="482" w:type="dxa"/>
          </w:tcPr>
          <w:p w:rsidR="00DE797C" w:rsidRDefault="00DE797C">
            <w:pPr>
              <w:pStyle w:val="EmptyCellLayoutStyle"/>
              <w:spacing w:after="0" w:line="240" w:lineRule="auto"/>
            </w:pPr>
          </w:p>
        </w:tc>
        <w:tc>
          <w:tcPr>
            <w:tcW w:w="119" w:type="dxa"/>
          </w:tcPr>
          <w:p w:rsidR="00DE797C" w:rsidRDefault="00DE797C">
            <w:pPr>
              <w:pStyle w:val="EmptyCellLayoutStyle"/>
              <w:spacing w:after="0" w:line="240" w:lineRule="auto"/>
            </w:pPr>
          </w:p>
        </w:tc>
      </w:tr>
      <w:tr w:rsidR="00987ABD" w:rsidTr="00987ABD">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DE797C">
              <w:trPr>
                <w:trHeight w:val="255"/>
              </w:trPr>
              <w:tc>
                <w:tcPr>
                  <w:tcW w:w="9360" w:type="dxa"/>
                  <w:tcBorders>
                    <w:top w:val="nil"/>
                    <w:left w:val="nil"/>
                    <w:bottom w:val="nil"/>
                    <w:right w:val="nil"/>
                  </w:tcBorders>
                  <w:tcMar>
                    <w:top w:w="39" w:type="dxa"/>
                    <w:left w:w="39" w:type="dxa"/>
                    <w:bottom w:w="39" w:type="dxa"/>
                    <w:right w:w="39" w:type="dxa"/>
                  </w:tcMar>
                </w:tcPr>
                <w:p w:rsidR="00DE797C" w:rsidRDefault="00987ABD">
                  <w:pPr>
                    <w:spacing w:after="0" w:line="240" w:lineRule="auto"/>
                    <w:jc w:val="center"/>
                  </w:pPr>
                  <w:r>
                    <w:rPr>
                      <w:rFonts w:ascii="Calibri" w:eastAsia="Calibri" w:hAnsi="Calibri"/>
                      <w:b/>
                      <w:color w:val="000000"/>
                      <w:sz w:val="22"/>
                    </w:rPr>
                    <w:t>TOWN OF BERWICK</w:t>
                  </w:r>
                </w:p>
              </w:tc>
            </w:tr>
          </w:tbl>
          <w:p w:rsidR="00DE797C" w:rsidRDefault="00DE797C">
            <w:pPr>
              <w:spacing w:after="0" w:line="240" w:lineRule="auto"/>
            </w:pPr>
          </w:p>
        </w:tc>
      </w:tr>
      <w:tr w:rsidR="00987ABD" w:rsidTr="00987ABD">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DE797C">
              <w:trPr>
                <w:trHeight w:val="311"/>
              </w:trPr>
              <w:tc>
                <w:tcPr>
                  <w:tcW w:w="9346" w:type="dxa"/>
                  <w:tcBorders>
                    <w:top w:val="nil"/>
                    <w:left w:val="nil"/>
                    <w:bottom w:val="nil"/>
                    <w:right w:val="nil"/>
                  </w:tcBorders>
                  <w:tcMar>
                    <w:top w:w="39" w:type="dxa"/>
                    <w:left w:w="39" w:type="dxa"/>
                    <w:bottom w:w="39" w:type="dxa"/>
                    <w:right w:w="39" w:type="dxa"/>
                  </w:tcMar>
                </w:tcPr>
                <w:p w:rsidR="00DE797C" w:rsidRDefault="00987ABD">
                  <w:pPr>
                    <w:spacing w:after="0" w:line="240" w:lineRule="auto"/>
                    <w:jc w:val="center"/>
                  </w:pPr>
                  <w:r>
                    <w:rPr>
                      <w:rFonts w:ascii="Calibri" w:eastAsia="Calibri" w:hAnsi="Calibri"/>
                      <w:color w:val="000000"/>
                      <w:sz w:val="22"/>
                    </w:rPr>
                    <w:t xml:space="preserve">Public Water Supply ID: LA1101014   </w:t>
                  </w:r>
                </w:p>
              </w:tc>
            </w:tr>
          </w:tbl>
          <w:p w:rsidR="00DE797C" w:rsidRDefault="00DE797C">
            <w:pPr>
              <w:spacing w:after="0" w:line="240" w:lineRule="auto"/>
            </w:pPr>
          </w:p>
        </w:tc>
      </w:tr>
      <w:tr w:rsidR="00DE797C">
        <w:trPr>
          <w:trHeight w:val="154"/>
        </w:trPr>
        <w:tc>
          <w:tcPr>
            <w:tcW w:w="6" w:type="dxa"/>
          </w:tcPr>
          <w:p w:rsidR="00DE797C" w:rsidRDefault="00DE797C">
            <w:pPr>
              <w:pStyle w:val="EmptyCellLayoutStyle"/>
              <w:spacing w:after="0" w:line="240" w:lineRule="auto"/>
            </w:pPr>
          </w:p>
        </w:tc>
        <w:tc>
          <w:tcPr>
            <w:tcW w:w="6" w:type="dxa"/>
          </w:tcPr>
          <w:p w:rsidR="00DE797C" w:rsidRDefault="00DE797C">
            <w:pPr>
              <w:pStyle w:val="EmptyCellLayoutStyle"/>
              <w:spacing w:after="0" w:line="240" w:lineRule="auto"/>
            </w:pPr>
          </w:p>
        </w:tc>
        <w:tc>
          <w:tcPr>
            <w:tcW w:w="0" w:type="dxa"/>
          </w:tcPr>
          <w:p w:rsidR="00DE797C" w:rsidRDefault="00DE797C">
            <w:pPr>
              <w:pStyle w:val="EmptyCellLayoutStyle"/>
              <w:spacing w:after="0" w:line="240" w:lineRule="auto"/>
            </w:pPr>
          </w:p>
        </w:tc>
        <w:tc>
          <w:tcPr>
            <w:tcW w:w="0" w:type="dxa"/>
          </w:tcPr>
          <w:p w:rsidR="00DE797C" w:rsidRDefault="00DE797C">
            <w:pPr>
              <w:pStyle w:val="EmptyCellLayoutStyle"/>
              <w:spacing w:after="0" w:line="240" w:lineRule="auto"/>
            </w:pPr>
          </w:p>
        </w:tc>
        <w:tc>
          <w:tcPr>
            <w:tcW w:w="194" w:type="dxa"/>
          </w:tcPr>
          <w:p w:rsidR="00DE797C" w:rsidRDefault="00DE797C">
            <w:pPr>
              <w:pStyle w:val="EmptyCellLayoutStyle"/>
              <w:spacing w:after="0" w:line="240" w:lineRule="auto"/>
            </w:pPr>
          </w:p>
        </w:tc>
        <w:tc>
          <w:tcPr>
            <w:tcW w:w="16" w:type="dxa"/>
          </w:tcPr>
          <w:p w:rsidR="00DE797C" w:rsidRDefault="00DE797C">
            <w:pPr>
              <w:pStyle w:val="EmptyCellLayoutStyle"/>
              <w:spacing w:after="0" w:line="240" w:lineRule="auto"/>
            </w:pPr>
          </w:p>
        </w:tc>
        <w:tc>
          <w:tcPr>
            <w:tcW w:w="8519" w:type="dxa"/>
          </w:tcPr>
          <w:p w:rsidR="00DE797C" w:rsidRDefault="00DE797C">
            <w:pPr>
              <w:pStyle w:val="EmptyCellLayoutStyle"/>
              <w:spacing w:after="0" w:line="240" w:lineRule="auto"/>
            </w:pPr>
          </w:p>
        </w:tc>
        <w:tc>
          <w:tcPr>
            <w:tcW w:w="482" w:type="dxa"/>
          </w:tcPr>
          <w:p w:rsidR="00DE797C" w:rsidRDefault="00DE797C">
            <w:pPr>
              <w:pStyle w:val="EmptyCellLayoutStyle"/>
              <w:spacing w:after="0" w:line="240" w:lineRule="auto"/>
            </w:pPr>
          </w:p>
        </w:tc>
        <w:tc>
          <w:tcPr>
            <w:tcW w:w="119" w:type="dxa"/>
          </w:tcPr>
          <w:p w:rsidR="00DE797C" w:rsidRDefault="00DE797C">
            <w:pPr>
              <w:pStyle w:val="EmptyCellLayoutStyle"/>
              <w:spacing w:after="0" w:line="240" w:lineRule="auto"/>
            </w:pPr>
          </w:p>
        </w:tc>
      </w:tr>
      <w:tr w:rsidR="00987ABD" w:rsidTr="00987ABD">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DE797C">
              <w:trPr>
                <w:trHeight w:val="2136"/>
              </w:trPr>
              <w:tc>
                <w:tcPr>
                  <w:tcW w:w="9360" w:type="dxa"/>
                  <w:tcBorders>
                    <w:top w:val="nil"/>
                    <w:left w:val="nil"/>
                    <w:bottom w:val="nil"/>
                    <w:right w:val="nil"/>
                  </w:tcBorders>
                  <w:tcMar>
                    <w:top w:w="39" w:type="dxa"/>
                    <w:left w:w="39" w:type="dxa"/>
                    <w:bottom w:w="39" w:type="dxa"/>
                    <w:right w:w="39" w:type="dxa"/>
                  </w:tcMar>
                </w:tcPr>
                <w:p w:rsidR="00DE797C" w:rsidRDefault="00987ABD">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DE797C" w:rsidRDefault="00987ABD">
                  <w:pPr>
                    <w:spacing w:after="0" w:line="240" w:lineRule="auto"/>
                  </w:pPr>
                  <w:r>
                    <w:rPr>
                      <w:rFonts w:ascii="Calibri" w:eastAsia="Calibri" w:hAnsi="Calibri"/>
                      <w:color w:val="000000"/>
                      <w:sz w:val="22"/>
                    </w:rPr>
                    <w:t>Our water system purchases water as listed below:</w:t>
                  </w:r>
                </w:p>
              </w:tc>
            </w:tr>
          </w:tbl>
          <w:p w:rsidR="00DE797C" w:rsidRDefault="00DE797C">
            <w:pPr>
              <w:spacing w:after="0" w:line="240" w:lineRule="auto"/>
            </w:pPr>
          </w:p>
        </w:tc>
      </w:tr>
      <w:tr w:rsidR="00DE797C">
        <w:trPr>
          <w:trHeight w:val="84"/>
        </w:trPr>
        <w:tc>
          <w:tcPr>
            <w:tcW w:w="6" w:type="dxa"/>
          </w:tcPr>
          <w:p w:rsidR="00DE797C" w:rsidRDefault="00DE797C">
            <w:pPr>
              <w:pStyle w:val="EmptyCellLayoutStyle"/>
              <w:spacing w:after="0" w:line="240" w:lineRule="auto"/>
            </w:pPr>
          </w:p>
        </w:tc>
        <w:tc>
          <w:tcPr>
            <w:tcW w:w="6" w:type="dxa"/>
          </w:tcPr>
          <w:p w:rsidR="00DE797C" w:rsidRDefault="00DE797C">
            <w:pPr>
              <w:pStyle w:val="EmptyCellLayoutStyle"/>
              <w:spacing w:after="0" w:line="240" w:lineRule="auto"/>
            </w:pPr>
          </w:p>
        </w:tc>
        <w:tc>
          <w:tcPr>
            <w:tcW w:w="0" w:type="dxa"/>
          </w:tcPr>
          <w:p w:rsidR="00DE797C" w:rsidRDefault="00DE797C">
            <w:pPr>
              <w:pStyle w:val="EmptyCellLayoutStyle"/>
              <w:spacing w:after="0" w:line="240" w:lineRule="auto"/>
            </w:pPr>
          </w:p>
        </w:tc>
        <w:tc>
          <w:tcPr>
            <w:tcW w:w="0" w:type="dxa"/>
          </w:tcPr>
          <w:p w:rsidR="00DE797C" w:rsidRDefault="00DE797C">
            <w:pPr>
              <w:pStyle w:val="EmptyCellLayoutStyle"/>
              <w:spacing w:after="0" w:line="240" w:lineRule="auto"/>
            </w:pPr>
          </w:p>
        </w:tc>
        <w:tc>
          <w:tcPr>
            <w:tcW w:w="194" w:type="dxa"/>
          </w:tcPr>
          <w:p w:rsidR="00DE797C" w:rsidRDefault="00DE797C">
            <w:pPr>
              <w:pStyle w:val="EmptyCellLayoutStyle"/>
              <w:spacing w:after="0" w:line="240" w:lineRule="auto"/>
            </w:pPr>
          </w:p>
        </w:tc>
        <w:tc>
          <w:tcPr>
            <w:tcW w:w="16" w:type="dxa"/>
          </w:tcPr>
          <w:p w:rsidR="00DE797C" w:rsidRDefault="00DE797C">
            <w:pPr>
              <w:pStyle w:val="EmptyCellLayoutStyle"/>
              <w:spacing w:after="0" w:line="240" w:lineRule="auto"/>
            </w:pPr>
          </w:p>
        </w:tc>
        <w:tc>
          <w:tcPr>
            <w:tcW w:w="8519" w:type="dxa"/>
          </w:tcPr>
          <w:p w:rsidR="00DE797C" w:rsidRDefault="00DE797C">
            <w:pPr>
              <w:pStyle w:val="EmptyCellLayoutStyle"/>
              <w:spacing w:after="0" w:line="240" w:lineRule="auto"/>
            </w:pPr>
          </w:p>
        </w:tc>
        <w:tc>
          <w:tcPr>
            <w:tcW w:w="482" w:type="dxa"/>
          </w:tcPr>
          <w:p w:rsidR="00DE797C" w:rsidRDefault="00DE797C">
            <w:pPr>
              <w:pStyle w:val="EmptyCellLayoutStyle"/>
              <w:spacing w:after="0" w:line="240" w:lineRule="auto"/>
            </w:pPr>
          </w:p>
        </w:tc>
        <w:tc>
          <w:tcPr>
            <w:tcW w:w="119" w:type="dxa"/>
          </w:tcPr>
          <w:p w:rsidR="00DE797C" w:rsidRDefault="00DE797C">
            <w:pPr>
              <w:pStyle w:val="EmptyCellLayoutStyle"/>
              <w:spacing w:after="0" w:line="240" w:lineRule="auto"/>
            </w:pPr>
          </w:p>
        </w:tc>
      </w:tr>
      <w:tr w:rsidR="00987ABD" w:rsidTr="00987ABD">
        <w:tc>
          <w:tcPr>
            <w:tcW w:w="6" w:type="dxa"/>
          </w:tcPr>
          <w:p w:rsidR="00DE797C" w:rsidRDefault="00DE797C">
            <w:pPr>
              <w:pStyle w:val="EmptyCellLayoutStyle"/>
              <w:spacing w:after="0" w:line="240" w:lineRule="auto"/>
            </w:pPr>
          </w:p>
        </w:tc>
        <w:tc>
          <w:tcPr>
            <w:tcW w:w="6" w:type="dxa"/>
          </w:tcPr>
          <w:p w:rsidR="00DE797C" w:rsidRDefault="00DE797C">
            <w:pPr>
              <w:pStyle w:val="EmptyCellLayoutStyle"/>
              <w:spacing w:after="0" w:line="240" w:lineRule="auto"/>
            </w:pPr>
          </w:p>
        </w:tc>
        <w:tc>
          <w:tcPr>
            <w:tcW w:w="0" w:type="dxa"/>
          </w:tcPr>
          <w:p w:rsidR="00DE797C" w:rsidRDefault="00DE797C">
            <w:pPr>
              <w:pStyle w:val="EmptyCellLayoutStyle"/>
              <w:spacing w:after="0" w:line="240" w:lineRule="auto"/>
            </w:pPr>
          </w:p>
        </w:tc>
        <w:tc>
          <w:tcPr>
            <w:tcW w:w="0" w:type="dxa"/>
          </w:tcPr>
          <w:p w:rsidR="00DE797C" w:rsidRDefault="00DE797C">
            <w:pPr>
              <w:pStyle w:val="EmptyCellLayoutStyle"/>
              <w:spacing w:after="0" w:line="240" w:lineRule="auto"/>
            </w:pPr>
          </w:p>
        </w:tc>
        <w:tc>
          <w:tcPr>
            <w:tcW w:w="194"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659"/>
              <w:gridCol w:w="4554"/>
            </w:tblGrid>
            <w:tr w:rsidR="00DE797C">
              <w:trPr>
                <w:trHeight w:val="210"/>
              </w:trPr>
              <w:tc>
                <w:tcPr>
                  <w:tcW w:w="4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99"/>
                      <w:sz w:val="18"/>
                    </w:rPr>
                    <w:t>Buyer Name</w:t>
                  </w:r>
                </w:p>
              </w:tc>
              <w:tc>
                <w:tcPr>
                  <w:tcW w:w="45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99"/>
                      <w:sz w:val="18"/>
                    </w:rPr>
                    <w:t>Seller Name</w:t>
                  </w:r>
                </w:p>
              </w:tc>
            </w:tr>
            <w:tr w:rsidR="00DE797C">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TOWN OF BERWICK</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BERWICK BAYOU VISTA WW COMMISSION</w:t>
                  </w:r>
                </w:p>
              </w:tc>
            </w:tr>
          </w:tbl>
          <w:p w:rsidR="00DE797C" w:rsidRDefault="00DE797C">
            <w:pPr>
              <w:spacing w:after="0" w:line="240" w:lineRule="auto"/>
            </w:pPr>
          </w:p>
        </w:tc>
        <w:tc>
          <w:tcPr>
            <w:tcW w:w="119" w:type="dxa"/>
          </w:tcPr>
          <w:p w:rsidR="00DE797C" w:rsidRDefault="00DE797C">
            <w:pPr>
              <w:pStyle w:val="EmptyCellLayoutStyle"/>
              <w:spacing w:after="0" w:line="240" w:lineRule="auto"/>
            </w:pPr>
          </w:p>
        </w:tc>
      </w:tr>
      <w:tr w:rsidR="00DE797C">
        <w:trPr>
          <w:trHeight w:val="100"/>
        </w:trPr>
        <w:tc>
          <w:tcPr>
            <w:tcW w:w="6" w:type="dxa"/>
          </w:tcPr>
          <w:p w:rsidR="00DE797C" w:rsidRDefault="00DE797C">
            <w:pPr>
              <w:pStyle w:val="EmptyCellLayoutStyle"/>
              <w:spacing w:after="0" w:line="240" w:lineRule="auto"/>
            </w:pPr>
          </w:p>
        </w:tc>
        <w:tc>
          <w:tcPr>
            <w:tcW w:w="6" w:type="dxa"/>
          </w:tcPr>
          <w:p w:rsidR="00DE797C" w:rsidRDefault="00DE797C">
            <w:pPr>
              <w:pStyle w:val="EmptyCellLayoutStyle"/>
              <w:spacing w:after="0" w:line="240" w:lineRule="auto"/>
            </w:pPr>
          </w:p>
        </w:tc>
        <w:tc>
          <w:tcPr>
            <w:tcW w:w="0" w:type="dxa"/>
          </w:tcPr>
          <w:p w:rsidR="00DE797C" w:rsidRDefault="00DE797C">
            <w:pPr>
              <w:pStyle w:val="EmptyCellLayoutStyle"/>
              <w:spacing w:after="0" w:line="240" w:lineRule="auto"/>
            </w:pPr>
          </w:p>
        </w:tc>
        <w:tc>
          <w:tcPr>
            <w:tcW w:w="0" w:type="dxa"/>
          </w:tcPr>
          <w:p w:rsidR="00DE797C" w:rsidRDefault="00DE797C">
            <w:pPr>
              <w:pStyle w:val="EmptyCellLayoutStyle"/>
              <w:spacing w:after="0" w:line="240" w:lineRule="auto"/>
            </w:pPr>
          </w:p>
        </w:tc>
        <w:tc>
          <w:tcPr>
            <w:tcW w:w="194" w:type="dxa"/>
          </w:tcPr>
          <w:p w:rsidR="00DE797C" w:rsidRDefault="00DE797C">
            <w:pPr>
              <w:pStyle w:val="EmptyCellLayoutStyle"/>
              <w:spacing w:after="0" w:line="240" w:lineRule="auto"/>
            </w:pPr>
          </w:p>
        </w:tc>
        <w:tc>
          <w:tcPr>
            <w:tcW w:w="16" w:type="dxa"/>
          </w:tcPr>
          <w:p w:rsidR="00DE797C" w:rsidRDefault="00DE797C">
            <w:pPr>
              <w:pStyle w:val="EmptyCellLayoutStyle"/>
              <w:spacing w:after="0" w:line="240" w:lineRule="auto"/>
            </w:pPr>
          </w:p>
        </w:tc>
        <w:tc>
          <w:tcPr>
            <w:tcW w:w="8519" w:type="dxa"/>
          </w:tcPr>
          <w:p w:rsidR="00DE797C" w:rsidRDefault="00DE797C">
            <w:pPr>
              <w:pStyle w:val="EmptyCellLayoutStyle"/>
              <w:spacing w:after="0" w:line="240" w:lineRule="auto"/>
            </w:pPr>
          </w:p>
        </w:tc>
        <w:tc>
          <w:tcPr>
            <w:tcW w:w="482" w:type="dxa"/>
          </w:tcPr>
          <w:p w:rsidR="00DE797C" w:rsidRDefault="00DE797C">
            <w:pPr>
              <w:pStyle w:val="EmptyCellLayoutStyle"/>
              <w:spacing w:after="0" w:line="240" w:lineRule="auto"/>
            </w:pPr>
          </w:p>
        </w:tc>
        <w:tc>
          <w:tcPr>
            <w:tcW w:w="119" w:type="dxa"/>
          </w:tcPr>
          <w:p w:rsidR="00DE797C" w:rsidRDefault="00DE797C">
            <w:pPr>
              <w:pStyle w:val="EmptyCellLayoutStyle"/>
              <w:spacing w:after="0" w:line="240" w:lineRule="auto"/>
            </w:pPr>
          </w:p>
        </w:tc>
      </w:tr>
      <w:tr w:rsidR="00987ABD" w:rsidTr="00987ABD">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DE797C">
              <w:trPr>
                <w:trHeight w:val="3952"/>
              </w:trPr>
              <w:tc>
                <w:tcPr>
                  <w:tcW w:w="9360" w:type="dxa"/>
                  <w:tcBorders>
                    <w:top w:val="nil"/>
                    <w:left w:val="nil"/>
                    <w:bottom w:val="nil"/>
                    <w:right w:val="nil"/>
                  </w:tcBorders>
                  <w:tcMar>
                    <w:top w:w="39" w:type="dxa"/>
                    <w:left w:w="39" w:type="dxa"/>
                    <w:bottom w:w="39" w:type="dxa"/>
                    <w:right w:w="39" w:type="dxa"/>
                  </w:tcMar>
                </w:tcPr>
                <w:p w:rsidR="00DE797C" w:rsidRDefault="00987ABD">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DE797C" w:rsidRDefault="00DE797C">
                  <w:pPr>
                    <w:spacing w:after="0" w:line="240" w:lineRule="auto"/>
                  </w:pPr>
                </w:p>
                <w:p w:rsidR="00DE797C" w:rsidRDefault="00987ABD">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DE797C" w:rsidRDefault="00DE797C">
                  <w:pPr>
                    <w:spacing w:after="0" w:line="240" w:lineRule="auto"/>
                  </w:pPr>
                </w:p>
                <w:p w:rsidR="00DE797C" w:rsidRDefault="00987ABD">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DE797C" w:rsidRDefault="00DE797C">
                  <w:pPr>
                    <w:spacing w:after="0" w:line="240" w:lineRule="auto"/>
                  </w:pPr>
                </w:p>
                <w:p w:rsidR="00DE797C" w:rsidRDefault="00987ABD">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DE797C" w:rsidRDefault="00DE797C">
                  <w:pPr>
                    <w:spacing w:after="0" w:line="240" w:lineRule="auto"/>
                  </w:pPr>
                </w:p>
                <w:p w:rsidR="00DE797C" w:rsidRDefault="00987ABD">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DE797C" w:rsidRDefault="00DE797C">
                  <w:pPr>
                    <w:spacing w:after="0" w:line="240" w:lineRule="auto"/>
                  </w:pPr>
                </w:p>
                <w:p w:rsidR="00DE797C" w:rsidRDefault="00987ABD">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DE797C" w:rsidRDefault="00DE797C">
                  <w:pPr>
                    <w:spacing w:after="0" w:line="240" w:lineRule="auto"/>
                  </w:pPr>
                </w:p>
                <w:p w:rsidR="00DE797C" w:rsidRDefault="00987ABD">
                  <w:pPr>
                    <w:spacing w:after="0" w:line="240" w:lineRule="auto"/>
                  </w:pPr>
                  <w:r>
                    <w:rPr>
                      <w:rFonts w:ascii="Calibri" w:eastAsia="Calibri" w:hAnsi="Calibri"/>
                      <w:color w:val="000000"/>
                      <w:sz w:val="22"/>
                    </w:rPr>
                    <w:t xml:space="preserve">                In order to ensure that tap water is safe to drink, EPA prescribes regulations which limit the amount of certain contaminants in water provided by public water systems. Food and </w:t>
                  </w:r>
                  <w:r>
                    <w:rPr>
                      <w:rFonts w:ascii="Calibri" w:eastAsia="Calibri" w:hAnsi="Calibri"/>
                      <w:color w:val="000000"/>
                      <w:sz w:val="22"/>
                    </w:rPr>
                    <w:t>Drug Administration regulations establish limits for contaminants in bottled water which must provide the same protection for public health.  We want our valued customers to be informed about their water utility. If you have any questions about this report</w:t>
                  </w:r>
                  <w:r>
                    <w:rPr>
                      <w:rFonts w:ascii="Calibri" w:eastAsia="Calibri" w:hAnsi="Calibri"/>
                      <w:color w:val="000000"/>
                      <w:sz w:val="22"/>
                    </w:rPr>
                    <w:t xml:space="preserve">, want to attend any scheduled meetings, or simply want to learn more about your drinking water, please </w:t>
                  </w:r>
                  <w:proofErr w:type="gramStart"/>
                  <w:r>
                    <w:rPr>
                      <w:rFonts w:ascii="Calibri" w:eastAsia="Calibri" w:hAnsi="Calibri"/>
                      <w:color w:val="000000"/>
                      <w:sz w:val="22"/>
                    </w:rPr>
                    <w:t>contact  DUVAL</w:t>
                  </w:r>
                  <w:proofErr w:type="gramEnd"/>
                  <w:r>
                    <w:rPr>
                      <w:rFonts w:ascii="Calibri" w:eastAsia="Calibri" w:hAnsi="Calibri"/>
                      <w:color w:val="000000"/>
                      <w:sz w:val="22"/>
                    </w:rPr>
                    <w:t xml:space="preserve"> ARTHUR at  985-384-8858.</w:t>
                  </w:r>
                </w:p>
                <w:p w:rsidR="00DE797C" w:rsidRDefault="00DE797C">
                  <w:pPr>
                    <w:spacing w:after="0" w:line="240" w:lineRule="auto"/>
                  </w:pPr>
                </w:p>
              </w:tc>
            </w:tr>
          </w:tbl>
          <w:p w:rsidR="00DE797C" w:rsidRDefault="00DE797C">
            <w:pPr>
              <w:spacing w:after="0" w:line="240" w:lineRule="auto"/>
            </w:pPr>
          </w:p>
        </w:tc>
      </w:tr>
      <w:tr w:rsidR="00DE797C">
        <w:trPr>
          <w:trHeight w:val="42"/>
        </w:trPr>
        <w:tc>
          <w:tcPr>
            <w:tcW w:w="6" w:type="dxa"/>
          </w:tcPr>
          <w:p w:rsidR="00DE797C" w:rsidRDefault="00DE797C">
            <w:pPr>
              <w:pStyle w:val="EmptyCellLayoutStyle"/>
              <w:spacing w:after="0" w:line="240" w:lineRule="auto"/>
            </w:pPr>
          </w:p>
        </w:tc>
        <w:tc>
          <w:tcPr>
            <w:tcW w:w="6" w:type="dxa"/>
          </w:tcPr>
          <w:p w:rsidR="00DE797C" w:rsidRDefault="00DE797C">
            <w:pPr>
              <w:pStyle w:val="EmptyCellLayoutStyle"/>
              <w:spacing w:after="0" w:line="240" w:lineRule="auto"/>
            </w:pPr>
          </w:p>
        </w:tc>
        <w:tc>
          <w:tcPr>
            <w:tcW w:w="0" w:type="dxa"/>
          </w:tcPr>
          <w:p w:rsidR="00DE797C" w:rsidRDefault="00DE797C">
            <w:pPr>
              <w:pStyle w:val="EmptyCellLayoutStyle"/>
              <w:spacing w:after="0" w:line="240" w:lineRule="auto"/>
            </w:pPr>
          </w:p>
        </w:tc>
        <w:tc>
          <w:tcPr>
            <w:tcW w:w="0" w:type="dxa"/>
          </w:tcPr>
          <w:p w:rsidR="00DE797C" w:rsidRDefault="00DE797C">
            <w:pPr>
              <w:pStyle w:val="EmptyCellLayoutStyle"/>
              <w:spacing w:after="0" w:line="240" w:lineRule="auto"/>
            </w:pPr>
          </w:p>
        </w:tc>
        <w:tc>
          <w:tcPr>
            <w:tcW w:w="194" w:type="dxa"/>
          </w:tcPr>
          <w:p w:rsidR="00DE797C" w:rsidRDefault="00DE797C">
            <w:pPr>
              <w:pStyle w:val="EmptyCellLayoutStyle"/>
              <w:spacing w:after="0" w:line="240" w:lineRule="auto"/>
            </w:pPr>
          </w:p>
        </w:tc>
        <w:tc>
          <w:tcPr>
            <w:tcW w:w="16" w:type="dxa"/>
          </w:tcPr>
          <w:p w:rsidR="00DE797C" w:rsidRDefault="00DE797C">
            <w:pPr>
              <w:pStyle w:val="EmptyCellLayoutStyle"/>
              <w:spacing w:after="0" w:line="240" w:lineRule="auto"/>
            </w:pPr>
          </w:p>
        </w:tc>
        <w:tc>
          <w:tcPr>
            <w:tcW w:w="8519" w:type="dxa"/>
          </w:tcPr>
          <w:p w:rsidR="00DE797C" w:rsidRDefault="00DE797C">
            <w:pPr>
              <w:pStyle w:val="EmptyCellLayoutStyle"/>
              <w:spacing w:after="0" w:line="240" w:lineRule="auto"/>
            </w:pPr>
          </w:p>
        </w:tc>
        <w:tc>
          <w:tcPr>
            <w:tcW w:w="482" w:type="dxa"/>
          </w:tcPr>
          <w:p w:rsidR="00DE797C" w:rsidRDefault="00DE797C">
            <w:pPr>
              <w:pStyle w:val="EmptyCellLayoutStyle"/>
              <w:spacing w:after="0" w:line="240" w:lineRule="auto"/>
            </w:pPr>
          </w:p>
        </w:tc>
        <w:tc>
          <w:tcPr>
            <w:tcW w:w="119" w:type="dxa"/>
          </w:tcPr>
          <w:p w:rsidR="00DE797C" w:rsidRDefault="00DE797C">
            <w:pPr>
              <w:pStyle w:val="EmptyCellLayoutStyle"/>
              <w:spacing w:after="0" w:line="240" w:lineRule="auto"/>
            </w:pPr>
          </w:p>
        </w:tc>
      </w:tr>
      <w:tr w:rsidR="00987ABD" w:rsidTr="00987ABD">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DE797C">
              <w:trPr>
                <w:trHeight w:val="1517"/>
              </w:trPr>
              <w:tc>
                <w:tcPr>
                  <w:tcW w:w="9346" w:type="dxa"/>
                  <w:tcBorders>
                    <w:top w:val="nil"/>
                    <w:left w:val="nil"/>
                    <w:bottom w:val="nil"/>
                    <w:right w:val="nil"/>
                  </w:tcBorders>
                  <w:tcMar>
                    <w:top w:w="39" w:type="dxa"/>
                    <w:left w:w="39" w:type="dxa"/>
                    <w:bottom w:w="39" w:type="dxa"/>
                    <w:right w:w="39" w:type="dxa"/>
                  </w:tcMar>
                </w:tcPr>
                <w:p w:rsidR="00DE797C" w:rsidRDefault="00987ABD">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TOWN OF BERWICK is responsible for providing high quality drinking water, but cannot control the variety of materials used in plumbing components. When your water has been sitting for several hours, you can minimize the potential for lead exposure by flush</w:t>
                  </w:r>
                  <w:r>
                    <w:rPr>
                      <w:rFonts w:ascii="Calibri" w:eastAsia="Calibri" w:hAnsi="Calibri"/>
                      <w:color w:val="000000"/>
                      <w:sz w:val="22"/>
                    </w:rPr>
                    <w:t xml:space="preserve">ing your tap for 30 seconds to 2 minutes before using water for drinking or cooking. If you are concerned about lead in your water, you may wish to have your water tested. Information on lead in </w:t>
                  </w:r>
                  <w:r>
                    <w:rPr>
                      <w:rFonts w:ascii="Calibri" w:eastAsia="Calibri" w:hAnsi="Calibri"/>
                      <w:color w:val="000000"/>
                      <w:sz w:val="22"/>
                    </w:rPr>
                    <w:lastRenderedPageBreak/>
                    <w:t>drinking water, testing methods, and steps you can take to mi</w:t>
                  </w:r>
                  <w:r>
                    <w:rPr>
                      <w:rFonts w:ascii="Calibri" w:eastAsia="Calibri" w:hAnsi="Calibri"/>
                      <w:color w:val="000000"/>
                      <w:sz w:val="22"/>
                    </w:rPr>
                    <w:t xml:space="preserve">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DE797C" w:rsidRDefault="00DE797C">
                  <w:pPr>
                    <w:spacing w:after="0" w:line="240" w:lineRule="auto"/>
                  </w:pPr>
                </w:p>
                <w:p w:rsidR="00DE797C" w:rsidRDefault="00987ABD">
                  <w:pPr>
                    <w:spacing w:after="0" w:line="240" w:lineRule="auto"/>
                  </w:pPr>
                  <w:r>
                    <w:rPr>
                      <w:rFonts w:ascii="Calibri" w:eastAsia="Calibri" w:hAnsi="Calibri"/>
                      <w:color w:val="000000"/>
                      <w:sz w:val="22"/>
                    </w:rPr>
                    <w:t>                The Louisiana Department of Health and Hospitals - Office of Public Health routine</w:t>
                  </w:r>
                  <w:r>
                    <w:rPr>
                      <w:rFonts w:ascii="Calibri" w:eastAsia="Calibri" w:hAnsi="Calibri"/>
                      <w:color w:val="000000"/>
                      <w:sz w:val="22"/>
                    </w:rPr>
                    <w:t>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water, may reas</w:t>
                  </w:r>
                  <w:r>
                    <w:rPr>
                      <w:rFonts w:ascii="Calibri" w:eastAsia="Calibri" w:hAnsi="Calibri"/>
                      <w:color w:val="000000"/>
                      <w:sz w:val="22"/>
                    </w:rPr>
                    <w:t>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DE797C" w:rsidRDefault="00DE797C">
                  <w:pPr>
                    <w:spacing w:after="0" w:line="240" w:lineRule="auto"/>
                  </w:pPr>
                </w:p>
                <w:p w:rsidR="00DE797C" w:rsidRDefault="00987ABD">
                  <w:pPr>
                    <w:spacing w:after="0" w:line="240" w:lineRule="auto"/>
                  </w:pPr>
                  <w:r>
                    <w:rPr>
                      <w:rFonts w:ascii="Calibri" w:eastAsia="Calibri" w:hAnsi="Calibri"/>
                      <w:color w:val="000000"/>
                      <w:sz w:val="22"/>
                    </w:rPr>
                    <w:t>                In the tables below, you will find many terms and abbreviations you might</w:t>
                  </w:r>
                  <w:r>
                    <w:rPr>
                      <w:rFonts w:ascii="Calibri" w:eastAsia="Calibri" w:hAnsi="Calibri"/>
                      <w:color w:val="000000"/>
                      <w:sz w:val="22"/>
                    </w:rPr>
                    <w:t xml:space="preserve"> not be familiar with.  To help you better understand these terms, we’ve provided the following definitions:</w:t>
                  </w:r>
                </w:p>
                <w:p w:rsidR="00DE797C" w:rsidRDefault="00DE797C">
                  <w:pPr>
                    <w:spacing w:after="0" w:line="240" w:lineRule="auto"/>
                  </w:pPr>
                </w:p>
                <w:p w:rsidR="00DE797C" w:rsidRDefault="00987ABD">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$10,000.</w:t>
                  </w:r>
                </w:p>
                <w:p w:rsidR="00DE797C" w:rsidRDefault="00DE797C">
                  <w:pPr>
                    <w:spacing w:after="0" w:line="240" w:lineRule="auto"/>
                  </w:pPr>
                </w:p>
                <w:p w:rsidR="00DE797C" w:rsidRDefault="00987ABD">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DE797C" w:rsidRDefault="00DE797C">
                  <w:pPr>
                    <w:spacing w:after="0" w:line="240" w:lineRule="auto"/>
                  </w:pPr>
                </w:p>
                <w:p w:rsidR="00DE797C" w:rsidRDefault="00987ABD">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DE797C" w:rsidRDefault="00DE797C">
                  <w:pPr>
                    <w:spacing w:after="0" w:line="240" w:lineRule="auto"/>
                  </w:pPr>
                </w:p>
                <w:p w:rsidR="00DE797C" w:rsidRDefault="00987ABD">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DE797C" w:rsidRDefault="00DE797C">
                  <w:pPr>
                    <w:spacing w:after="0" w:line="240" w:lineRule="auto"/>
                  </w:pPr>
                </w:p>
                <w:p w:rsidR="00DE797C" w:rsidRDefault="00987ABD">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w:t>
                  </w:r>
                  <w:r>
                    <w:rPr>
                      <w:rFonts w:ascii="Calibri" w:eastAsia="Calibri" w:hAnsi="Calibri"/>
                      <w:color w:val="000000"/>
                      <w:sz w:val="16"/>
                    </w:rPr>
                    <w:t>nt or other requirements that a water system must follow.</w:t>
                  </w:r>
                </w:p>
                <w:p w:rsidR="00DE797C" w:rsidRDefault="00DE797C">
                  <w:pPr>
                    <w:spacing w:after="0" w:line="240" w:lineRule="auto"/>
                  </w:pPr>
                </w:p>
                <w:p w:rsidR="00DE797C" w:rsidRDefault="00987ABD">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w:t>
                  </w:r>
                  <w:r>
                    <w:rPr>
                      <w:rFonts w:ascii="Calibri" w:eastAsia="Calibri" w:hAnsi="Calibri"/>
                      <w:color w:val="000000"/>
                      <w:sz w:val="16"/>
                    </w:rPr>
                    <w:t xml:space="preserve"> available treatment technology.</w:t>
                  </w:r>
                </w:p>
                <w:p w:rsidR="00DE797C" w:rsidRDefault="00DE797C">
                  <w:pPr>
                    <w:spacing w:after="0" w:line="240" w:lineRule="auto"/>
                  </w:pPr>
                </w:p>
                <w:p w:rsidR="00DE797C" w:rsidRDefault="00987ABD">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is no known or expected risk to human health.  MCLG’s allow for a margin of safety.</w:t>
                  </w:r>
                </w:p>
                <w:p w:rsidR="00DE797C" w:rsidRDefault="00DE797C">
                  <w:pPr>
                    <w:spacing w:after="0" w:line="240" w:lineRule="auto"/>
                  </w:pPr>
                </w:p>
                <w:p w:rsidR="00DE797C" w:rsidRDefault="00987ABD">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rsidR="00DE797C" w:rsidRDefault="00DE797C">
                  <w:pPr>
                    <w:spacing w:after="0" w:line="240" w:lineRule="auto"/>
                  </w:pPr>
                </w:p>
                <w:p w:rsidR="00DE797C" w:rsidRDefault="00987ABD">
                  <w:pPr>
                    <w:spacing w:after="0" w:line="240" w:lineRule="auto"/>
                  </w:pPr>
                  <w:r>
                    <w:rPr>
                      <w:rFonts w:ascii="Calibri" w:eastAsia="Calibri" w:hAnsi="Calibri"/>
                      <w:color w:val="000000"/>
                      <w:sz w:val="16"/>
                      <w:u w:val="single"/>
                    </w:rPr>
                    <w:t>Maximum residual disinfectant leve</w:t>
                  </w:r>
                  <w:r>
                    <w:rPr>
                      <w:rFonts w:ascii="Calibri" w:eastAsia="Calibri" w:hAnsi="Calibri"/>
                      <w:color w:val="000000"/>
                      <w:sz w:val="16"/>
                      <w:u w:val="single"/>
                    </w:rPr>
                    <w:t>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contaminants.</w:t>
                  </w:r>
                </w:p>
                <w:p w:rsidR="00DE797C" w:rsidRDefault="00DE797C">
                  <w:pPr>
                    <w:spacing w:after="0" w:line="240" w:lineRule="auto"/>
                  </w:pPr>
                </w:p>
                <w:p w:rsidR="00DE797C" w:rsidRDefault="00987ABD">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w:t>
                  </w:r>
                  <w:r>
                    <w:rPr>
                      <w:rFonts w:ascii="Calibri" w:eastAsia="Calibri" w:hAnsi="Calibri"/>
                      <w:color w:val="000000"/>
                      <w:sz w:val="16"/>
                    </w:rPr>
                    <w:t>er system to identify potential problems and determine (if possible) why total coliform bacteria have been found in our water system.</w:t>
                  </w:r>
                </w:p>
                <w:p w:rsidR="00DE797C" w:rsidRDefault="00DE797C">
                  <w:pPr>
                    <w:spacing w:after="0" w:line="240" w:lineRule="auto"/>
                  </w:pPr>
                </w:p>
                <w:p w:rsidR="00DE797C" w:rsidRDefault="00987ABD">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w:t>
                  </w:r>
                  <w:r>
                    <w:rPr>
                      <w:rFonts w:ascii="Calibri" w:eastAsia="Calibri" w:hAnsi="Calibri"/>
                      <w:color w:val="000000"/>
                      <w:sz w:val="16"/>
                    </w:rPr>
                    <w:t xml:space="preserve"> why an E. coli MCL violation has occurred and/or why total coliform bacteria have been found in our water system on multiple occasions.</w:t>
                  </w:r>
                </w:p>
              </w:tc>
            </w:tr>
          </w:tbl>
          <w:p w:rsidR="00DE797C" w:rsidRDefault="00DE797C">
            <w:pPr>
              <w:spacing w:after="0" w:line="240" w:lineRule="auto"/>
            </w:pPr>
          </w:p>
        </w:tc>
      </w:tr>
      <w:tr w:rsidR="00DE797C">
        <w:trPr>
          <w:trHeight w:val="114"/>
        </w:trPr>
        <w:tc>
          <w:tcPr>
            <w:tcW w:w="6" w:type="dxa"/>
          </w:tcPr>
          <w:p w:rsidR="00DE797C" w:rsidRDefault="00DE797C">
            <w:pPr>
              <w:pStyle w:val="EmptyCellLayoutStyle"/>
              <w:spacing w:after="0" w:line="240" w:lineRule="auto"/>
            </w:pPr>
          </w:p>
        </w:tc>
        <w:tc>
          <w:tcPr>
            <w:tcW w:w="6" w:type="dxa"/>
          </w:tcPr>
          <w:p w:rsidR="00DE797C" w:rsidRDefault="00DE797C">
            <w:pPr>
              <w:pStyle w:val="EmptyCellLayoutStyle"/>
              <w:spacing w:after="0" w:line="240" w:lineRule="auto"/>
            </w:pPr>
          </w:p>
        </w:tc>
        <w:tc>
          <w:tcPr>
            <w:tcW w:w="0" w:type="dxa"/>
          </w:tcPr>
          <w:p w:rsidR="00DE797C" w:rsidRDefault="00DE797C">
            <w:pPr>
              <w:pStyle w:val="EmptyCellLayoutStyle"/>
              <w:spacing w:after="0" w:line="240" w:lineRule="auto"/>
            </w:pPr>
          </w:p>
        </w:tc>
        <w:tc>
          <w:tcPr>
            <w:tcW w:w="0" w:type="dxa"/>
          </w:tcPr>
          <w:p w:rsidR="00DE797C" w:rsidRDefault="00DE797C">
            <w:pPr>
              <w:pStyle w:val="EmptyCellLayoutStyle"/>
              <w:spacing w:after="0" w:line="240" w:lineRule="auto"/>
            </w:pPr>
          </w:p>
        </w:tc>
        <w:tc>
          <w:tcPr>
            <w:tcW w:w="194" w:type="dxa"/>
          </w:tcPr>
          <w:p w:rsidR="00DE797C" w:rsidRDefault="00DE797C">
            <w:pPr>
              <w:pStyle w:val="EmptyCellLayoutStyle"/>
              <w:spacing w:after="0" w:line="240" w:lineRule="auto"/>
            </w:pPr>
          </w:p>
        </w:tc>
        <w:tc>
          <w:tcPr>
            <w:tcW w:w="16" w:type="dxa"/>
          </w:tcPr>
          <w:p w:rsidR="00DE797C" w:rsidRDefault="00DE797C">
            <w:pPr>
              <w:pStyle w:val="EmptyCellLayoutStyle"/>
              <w:spacing w:after="0" w:line="240" w:lineRule="auto"/>
            </w:pPr>
          </w:p>
        </w:tc>
        <w:tc>
          <w:tcPr>
            <w:tcW w:w="8519" w:type="dxa"/>
          </w:tcPr>
          <w:p w:rsidR="00DE797C" w:rsidRDefault="00DE797C">
            <w:pPr>
              <w:pStyle w:val="EmptyCellLayoutStyle"/>
              <w:spacing w:after="0" w:line="240" w:lineRule="auto"/>
            </w:pPr>
          </w:p>
        </w:tc>
        <w:tc>
          <w:tcPr>
            <w:tcW w:w="482" w:type="dxa"/>
          </w:tcPr>
          <w:p w:rsidR="00DE797C" w:rsidRDefault="00DE797C">
            <w:pPr>
              <w:pStyle w:val="EmptyCellLayoutStyle"/>
              <w:spacing w:after="0" w:line="240" w:lineRule="auto"/>
            </w:pPr>
          </w:p>
        </w:tc>
        <w:tc>
          <w:tcPr>
            <w:tcW w:w="119" w:type="dxa"/>
          </w:tcPr>
          <w:p w:rsidR="00DE797C" w:rsidRDefault="00DE797C">
            <w:pPr>
              <w:pStyle w:val="EmptyCellLayoutStyle"/>
              <w:spacing w:after="0" w:line="240" w:lineRule="auto"/>
            </w:pPr>
          </w:p>
        </w:tc>
      </w:tr>
      <w:tr w:rsidR="00987ABD" w:rsidTr="00987ABD">
        <w:trPr>
          <w:trHeight w:val="360"/>
        </w:trPr>
        <w:tc>
          <w:tcPr>
            <w:tcW w:w="6" w:type="dxa"/>
          </w:tcPr>
          <w:p w:rsidR="00DE797C" w:rsidRDefault="00DE797C">
            <w:pPr>
              <w:pStyle w:val="EmptyCellLayoutStyle"/>
              <w:spacing w:after="0" w:line="240" w:lineRule="auto"/>
            </w:pPr>
          </w:p>
        </w:tc>
        <w:tc>
          <w:tcPr>
            <w:tcW w:w="6" w:type="dxa"/>
          </w:tcPr>
          <w:p w:rsidR="00DE797C" w:rsidRDefault="00DE797C">
            <w:pPr>
              <w:pStyle w:val="EmptyCellLayoutStyle"/>
              <w:spacing w:after="0" w:line="240" w:lineRule="auto"/>
            </w:pPr>
          </w:p>
        </w:tc>
        <w:tc>
          <w:tcPr>
            <w:tcW w:w="0" w:type="dxa"/>
          </w:tcPr>
          <w:p w:rsidR="00DE797C" w:rsidRDefault="00DE797C">
            <w:pPr>
              <w:pStyle w:val="EmptyCellLayoutStyle"/>
              <w:spacing w:after="0" w:line="240" w:lineRule="auto"/>
            </w:pPr>
          </w:p>
        </w:tc>
        <w:tc>
          <w:tcPr>
            <w:tcW w:w="0" w:type="dxa"/>
          </w:tcPr>
          <w:p w:rsidR="00DE797C" w:rsidRDefault="00DE797C">
            <w:pPr>
              <w:pStyle w:val="EmptyCellLayoutStyle"/>
              <w:spacing w:after="0" w:line="240" w:lineRule="auto"/>
            </w:pPr>
          </w:p>
        </w:tc>
        <w:tc>
          <w:tcPr>
            <w:tcW w:w="194" w:type="dxa"/>
          </w:tcPr>
          <w:p w:rsidR="00DE797C" w:rsidRDefault="00DE797C">
            <w:pPr>
              <w:pStyle w:val="EmptyCellLayoutStyle"/>
              <w:spacing w:after="0" w:line="240" w:lineRule="auto"/>
            </w:pPr>
          </w:p>
        </w:tc>
        <w:tc>
          <w:tcPr>
            <w:tcW w:w="16" w:type="dxa"/>
            <w:gridSpan w:val="2"/>
          </w:tcPr>
          <w:tbl>
            <w:tblPr>
              <w:tblW w:w="0" w:type="auto"/>
              <w:tblLayout w:type="fixed"/>
              <w:tblCellMar>
                <w:left w:w="0" w:type="dxa"/>
                <w:right w:w="0" w:type="dxa"/>
              </w:tblCellMar>
              <w:tblLook w:val="04A0" w:firstRow="1" w:lastRow="0" w:firstColumn="1" w:lastColumn="0" w:noHBand="0" w:noVBand="1"/>
            </w:tblPr>
            <w:tblGrid>
              <w:gridCol w:w="8536"/>
            </w:tblGrid>
            <w:tr w:rsidR="00DE797C">
              <w:trPr>
                <w:trHeight w:val="282"/>
              </w:trPr>
              <w:tc>
                <w:tcPr>
                  <w:tcW w:w="8536" w:type="dxa"/>
                  <w:tcBorders>
                    <w:top w:val="nil"/>
                    <w:left w:val="nil"/>
                    <w:bottom w:val="nil"/>
                    <w:right w:val="nil"/>
                  </w:tcBorders>
                  <w:tcMar>
                    <w:top w:w="39" w:type="dxa"/>
                    <w:left w:w="39" w:type="dxa"/>
                    <w:bottom w:w="39" w:type="dxa"/>
                    <w:right w:w="39" w:type="dxa"/>
                  </w:tcMar>
                </w:tcPr>
                <w:p w:rsidR="00DE797C" w:rsidRDefault="00987ABD">
                  <w:pPr>
                    <w:spacing w:after="0" w:line="240" w:lineRule="auto"/>
                  </w:pPr>
                  <w:r>
                    <w:rPr>
                      <w:rFonts w:ascii="Calibri" w:eastAsia="Calibri" w:hAnsi="Calibri"/>
                      <w:color w:val="000000"/>
                      <w:sz w:val="22"/>
                    </w:rPr>
                    <w:t>During the period covered by this report we had the below noted violations.</w:t>
                  </w:r>
                </w:p>
              </w:tc>
            </w:tr>
          </w:tbl>
          <w:p w:rsidR="00DE797C" w:rsidRDefault="00DE797C">
            <w:pPr>
              <w:spacing w:after="0" w:line="240" w:lineRule="auto"/>
            </w:pPr>
          </w:p>
        </w:tc>
        <w:tc>
          <w:tcPr>
            <w:tcW w:w="482" w:type="dxa"/>
          </w:tcPr>
          <w:p w:rsidR="00DE797C" w:rsidRDefault="00DE797C">
            <w:pPr>
              <w:pStyle w:val="EmptyCellLayoutStyle"/>
              <w:spacing w:after="0" w:line="240" w:lineRule="auto"/>
            </w:pPr>
          </w:p>
        </w:tc>
        <w:tc>
          <w:tcPr>
            <w:tcW w:w="119" w:type="dxa"/>
          </w:tcPr>
          <w:p w:rsidR="00DE797C" w:rsidRDefault="00DE797C">
            <w:pPr>
              <w:pStyle w:val="EmptyCellLayoutStyle"/>
              <w:spacing w:after="0" w:line="240" w:lineRule="auto"/>
            </w:pPr>
          </w:p>
        </w:tc>
      </w:tr>
      <w:tr w:rsidR="00DE797C">
        <w:trPr>
          <w:trHeight w:val="164"/>
        </w:trPr>
        <w:tc>
          <w:tcPr>
            <w:tcW w:w="6" w:type="dxa"/>
          </w:tcPr>
          <w:p w:rsidR="00DE797C" w:rsidRDefault="00DE797C">
            <w:pPr>
              <w:pStyle w:val="EmptyCellLayoutStyle"/>
              <w:spacing w:after="0" w:line="240" w:lineRule="auto"/>
            </w:pPr>
          </w:p>
        </w:tc>
        <w:tc>
          <w:tcPr>
            <w:tcW w:w="6" w:type="dxa"/>
          </w:tcPr>
          <w:p w:rsidR="00DE797C" w:rsidRDefault="00DE797C">
            <w:pPr>
              <w:pStyle w:val="EmptyCellLayoutStyle"/>
              <w:spacing w:after="0" w:line="240" w:lineRule="auto"/>
            </w:pPr>
          </w:p>
        </w:tc>
        <w:tc>
          <w:tcPr>
            <w:tcW w:w="0" w:type="dxa"/>
          </w:tcPr>
          <w:p w:rsidR="00DE797C" w:rsidRDefault="00DE797C">
            <w:pPr>
              <w:pStyle w:val="EmptyCellLayoutStyle"/>
              <w:spacing w:after="0" w:line="240" w:lineRule="auto"/>
            </w:pPr>
          </w:p>
        </w:tc>
        <w:tc>
          <w:tcPr>
            <w:tcW w:w="0" w:type="dxa"/>
          </w:tcPr>
          <w:p w:rsidR="00DE797C" w:rsidRDefault="00DE797C">
            <w:pPr>
              <w:pStyle w:val="EmptyCellLayoutStyle"/>
              <w:spacing w:after="0" w:line="240" w:lineRule="auto"/>
            </w:pPr>
          </w:p>
        </w:tc>
        <w:tc>
          <w:tcPr>
            <w:tcW w:w="194" w:type="dxa"/>
          </w:tcPr>
          <w:p w:rsidR="00DE797C" w:rsidRDefault="00DE797C">
            <w:pPr>
              <w:pStyle w:val="EmptyCellLayoutStyle"/>
              <w:spacing w:after="0" w:line="240" w:lineRule="auto"/>
            </w:pPr>
          </w:p>
        </w:tc>
        <w:tc>
          <w:tcPr>
            <w:tcW w:w="16" w:type="dxa"/>
          </w:tcPr>
          <w:p w:rsidR="00DE797C" w:rsidRDefault="00DE797C">
            <w:pPr>
              <w:pStyle w:val="EmptyCellLayoutStyle"/>
              <w:spacing w:after="0" w:line="240" w:lineRule="auto"/>
            </w:pPr>
          </w:p>
        </w:tc>
        <w:tc>
          <w:tcPr>
            <w:tcW w:w="8519" w:type="dxa"/>
          </w:tcPr>
          <w:p w:rsidR="00DE797C" w:rsidRDefault="00DE797C">
            <w:pPr>
              <w:pStyle w:val="EmptyCellLayoutStyle"/>
              <w:spacing w:after="0" w:line="240" w:lineRule="auto"/>
            </w:pPr>
          </w:p>
        </w:tc>
        <w:tc>
          <w:tcPr>
            <w:tcW w:w="482" w:type="dxa"/>
          </w:tcPr>
          <w:p w:rsidR="00DE797C" w:rsidRDefault="00DE797C">
            <w:pPr>
              <w:pStyle w:val="EmptyCellLayoutStyle"/>
              <w:spacing w:after="0" w:line="240" w:lineRule="auto"/>
            </w:pPr>
          </w:p>
        </w:tc>
        <w:tc>
          <w:tcPr>
            <w:tcW w:w="119" w:type="dxa"/>
          </w:tcPr>
          <w:p w:rsidR="00DE797C" w:rsidRDefault="00DE797C">
            <w:pPr>
              <w:pStyle w:val="EmptyCellLayoutStyle"/>
              <w:spacing w:after="0" w:line="240" w:lineRule="auto"/>
            </w:pPr>
          </w:p>
        </w:tc>
      </w:tr>
      <w:tr w:rsidR="00987ABD" w:rsidTr="00987ABD">
        <w:tc>
          <w:tcPr>
            <w:tcW w:w="6" w:type="dxa"/>
          </w:tcPr>
          <w:p w:rsidR="00DE797C" w:rsidRDefault="00DE797C">
            <w:pPr>
              <w:pStyle w:val="EmptyCellLayoutStyle"/>
              <w:spacing w:after="0" w:line="240" w:lineRule="auto"/>
            </w:pPr>
          </w:p>
        </w:tc>
        <w:tc>
          <w:tcPr>
            <w:tcW w:w="6" w:type="dxa"/>
          </w:tcPr>
          <w:p w:rsidR="00DE797C" w:rsidRDefault="00DE797C">
            <w:pPr>
              <w:pStyle w:val="EmptyCellLayoutStyle"/>
              <w:spacing w:after="0" w:line="240" w:lineRule="auto"/>
            </w:pPr>
          </w:p>
        </w:tc>
        <w:tc>
          <w:tcPr>
            <w:tcW w:w="0" w:type="dxa"/>
          </w:tcPr>
          <w:p w:rsidR="00DE797C" w:rsidRDefault="00DE797C">
            <w:pPr>
              <w:pStyle w:val="EmptyCellLayoutStyle"/>
              <w:spacing w:after="0" w:line="240" w:lineRule="auto"/>
            </w:pPr>
          </w:p>
        </w:tc>
        <w:tc>
          <w:tcPr>
            <w:tcW w:w="0" w:type="dxa"/>
          </w:tcPr>
          <w:p w:rsidR="00DE797C" w:rsidRDefault="00DE797C">
            <w:pPr>
              <w:pStyle w:val="EmptyCellLayoutStyle"/>
              <w:spacing w:after="0" w:line="240" w:lineRule="auto"/>
            </w:pPr>
          </w:p>
        </w:tc>
        <w:tc>
          <w:tcPr>
            <w:tcW w:w="194" w:type="dxa"/>
          </w:tcPr>
          <w:p w:rsidR="00DE797C" w:rsidRDefault="00DE797C">
            <w:pPr>
              <w:pStyle w:val="EmptyCellLayoutStyle"/>
              <w:spacing w:after="0" w:line="240" w:lineRule="auto"/>
            </w:pPr>
          </w:p>
        </w:tc>
        <w:tc>
          <w:tcPr>
            <w:tcW w:w="16" w:type="dxa"/>
          </w:tcPr>
          <w:p w:rsidR="00DE797C" w:rsidRDefault="00DE797C">
            <w:pPr>
              <w:pStyle w:val="EmptyCellLayoutStyle"/>
              <w:spacing w:after="0" w:line="240" w:lineRule="auto"/>
            </w:pPr>
          </w:p>
        </w:tc>
        <w:tc>
          <w:tcPr>
            <w:tcW w:w="851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DE797C">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E797C" w:rsidRDefault="00987ABD">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jc w:val="center"/>
                  </w:pPr>
                  <w:r>
                    <w:rPr>
                      <w:rFonts w:ascii="Calibri" w:eastAsia="Calibri" w:hAnsi="Calibri"/>
                      <w:color w:val="1F3864"/>
                      <w:sz w:val="18"/>
                    </w:rPr>
                    <w:t>Type</w:t>
                  </w:r>
                </w:p>
              </w:tc>
            </w:tr>
          </w:tbl>
          <w:p w:rsidR="00DE797C" w:rsidRDefault="00DE797C">
            <w:pPr>
              <w:spacing w:after="0" w:line="240" w:lineRule="auto"/>
            </w:pPr>
          </w:p>
        </w:tc>
        <w:tc>
          <w:tcPr>
            <w:tcW w:w="119" w:type="dxa"/>
          </w:tcPr>
          <w:p w:rsidR="00DE797C" w:rsidRDefault="00DE797C">
            <w:pPr>
              <w:pStyle w:val="EmptyCellLayoutStyle"/>
              <w:spacing w:after="0" w:line="240" w:lineRule="auto"/>
            </w:pPr>
          </w:p>
        </w:tc>
      </w:tr>
      <w:tr w:rsidR="00DE797C">
        <w:trPr>
          <w:trHeight w:val="204"/>
        </w:trPr>
        <w:tc>
          <w:tcPr>
            <w:tcW w:w="6" w:type="dxa"/>
          </w:tcPr>
          <w:p w:rsidR="00DE797C" w:rsidRDefault="00DE797C">
            <w:pPr>
              <w:pStyle w:val="EmptyCellLayoutStyle"/>
              <w:spacing w:after="0" w:line="240" w:lineRule="auto"/>
            </w:pPr>
          </w:p>
        </w:tc>
        <w:tc>
          <w:tcPr>
            <w:tcW w:w="6" w:type="dxa"/>
          </w:tcPr>
          <w:p w:rsidR="00DE797C" w:rsidRDefault="00DE797C">
            <w:pPr>
              <w:pStyle w:val="EmptyCellLayoutStyle"/>
              <w:spacing w:after="0" w:line="240" w:lineRule="auto"/>
            </w:pPr>
          </w:p>
        </w:tc>
        <w:tc>
          <w:tcPr>
            <w:tcW w:w="0" w:type="dxa"/>
          </w:tcPr>
          <w:p w:rsidR="00DE797C" w:rsidRDefault="00DE797C">
            <w:pPr>
              <w:pStyle w:val="EmptyCellLayoutStyle"/>
              <w:spacing w:after="0" w:line="240" w:lineRule="auto"/>
            </w:pPr>
          </w:p>
        </w:tc>
        <w:tc>
          <w:tcPr>
            <w:tcW w:w="0" w:type="dxa"/>
          </w:tcPr>
          <w:p w:rsidR="00DE797C" w:rsidRDefault="00DE797C">
            <w:pPr>
              <w:pStyle w:val="EmptyCellLayoutStyle"/>
              <w:spacing w:after="0" w:line="240" w:lineRule="auto"/>
            </w:pPr>
          </w:p>
        </w:tc>
        <w:tc>
          <w:tcPr>
            <w:tcW w:w="194" w:type="dxa"/>
          </w:tcPr>
          <w:p w:rsidR="00DE797C" w:rsidRDefault="00DE797C">
            <w:pPr>
              <w:pStyle w:val="EmptyCellLayoutStyle"/>
              <w:spacing w:after="0" w:line="240" w:lineRule="auto"/>
            </w:pPr>
          </w:p>
        </w:tc>
        <w:tc>
          <w:tcPr>
            <w:tcW w:w="16" w:type="dxa"/>
          </w:tcPr>
          <w:p w:rsidR="00DE797C" w:rsidRDefault="00DE797C">
            <w:pPr>
              <w:pStyle w:val="EmptyCellLayoutStyle"/>
              <w:spacing w:after="0" w:line="240" w:lineRule="auto"/>
            </w:pPr>
          </w:p>
        </w:tc>
        <w:tc>
          <w:tcPr>
            <w:tcW w:w="8519" w:type="dxa"/>
          </w:tcPr>
          <w:p w:rsidR="00DE797C" w:rsidRDefault="00DE797C">
            <w:pPr>
              <w:pStyle w:val="EmptyCellLayoutStyle"/>
              <w:spacing w:after="0" w:line="240" w:lineRule="auto"/>
            </w:pPr>
          </w:p>
        </w:tc>
        <w:tc>
          <w:tcPr>
            <w:tcW w:w="482" w:type="dxa"/>
          </w:tcPr>
          <w:p w:rsidR="00DE797C" w:rsidRDefault="00DE797C">
            <w:pPr>
              <w:pStyle w:val="EmptyCellLayoutStyle"/>
              <w:spacing w:after="0" w:line="240" w:lineRule="auto"/>
            </w:pPr>
          </w:p>
        </w:tc>
        <w:tc>
          <w:tcPr>
            <w:tcW w:w="119" w:type="dxa"/>
          </w:tcPr>
          <w:p w:rsidR="00DE797C" w:rsidRDefault="00DE797C">
            <w:pPr>
              <w:pStyle w:val="EmptyCellLayoutStyle"/>
              <w:spacing w:after="0" w:line="240" w:lineRule="auto"/>
            </w:pPr>
          </w:p>
        </w:tc>
      </w:tr>
      <w:tr w:rsidR="00987ABD" w:rsidTr="00987ABD">
        <w:trPr>
          <w:trHeight w:val="108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DE797C">
              <w:trPr>
                <w:trHeight w:val="1002"/>
              </w:trPr>
              <w:tc>
                <w:tcPr>
                  <w:tcW w:w="9360" w:type="dxa"/>
                  <w:tcBorders>
                    <w:top w:val="nil"/>
                    <w:left w:val="nil"/>
                    <w:bottom w:val="nil"/>
                    <w:right w:val="nil"/>
                  </w:tcBorders>
                  <w:tcMar>
                    <w:top w:w="39" w:type="dxa"/>
                    <w:left w:w="39" w:type="dxa"/>
                    <w:bottom w:w="39" w:type="dxa"/>
                    <w:right w:w="39" w:type="dxa"/>
                  </w:tcMar>
                </w:tcPr>
                <w:p w:rsidR="00DE797C" w:rsidRDefault="00987ABD">
                  <w:pPr>
                    <w:spacing w:after="0" w:line="240" w:lineRule="auto"/>
                  </w:pPr>
                  <w:r>
                    <w:rPr>
                      <w:rFonts w:ascii="Calibri" w:eastAsia="Calibri" w:hAnsi="Calibri"/>
                      <w:color w:val="000000"/>
                      <w:sz w:val="22"/>
                    </w:rPr>
                    <w:t xml:space="preserve">                    Our water system tested a minimum of 7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DE797C" w:rsidRDefault="00DE797C">
            <w:pPr>
              <w:spacing w:after="0" w:line="240" w:lineRule="auto"/>
            </w:pPr>
          </w:p>
        </w:tc>
      </w:tr>
      <w:tr w:rsidR="00DE797C">
        <w:trPr>
          <w:trHeight w:val="239"/>
        </w:trPr>
        <w:tc>
          <w:tcPr>
            <w:tcW w:w="6" w:type="dxa"/>
          </w:tcPr>
          <w:p w:rsidR="00DE797C" w:rsidRDefault="00DE797C">
            <w:pPr>
              <w:pStyle w:val="EmptyCellLayoutStyle"/>
              <w:spacing w:after="0" w:line="240" w:lineRule="auto"/>
            </w:pPr>
          </w:p>
        </w:tc>
        <w:tc>
          <w:tcPr>
            <w:tcW w:w="6" w:type="dxa"/>
          </w:tcPr>
          <w:p w:rsidR="00DE797C" w:rsidRDefault="00DE797C">
            <w:pPr>
              <w:pStyle w:val="EmptyCellLayoutStyle"/>
              <w:spacing w:after="0" w:line="240" w:lineRule="auto"/>
            </w:pPr>
          </w:p>
        </w:tc>
        <w:tc>
          <w:tcPr>
            <w:tcW w:w="0" w:type="dxa"/>
          </w:tcPr>
          <w:p w:rsidR="00DE797C" w:rsidRDefault="00DE797C">
            <w:pPr>
              <w:pStyle w:val="EmptyCellLayoutStyle"/>
              <w:spacing w:after="0" w:line="240" w:lineRule="auto"/>
            </w:pPr>
          </w:p>
        </w:tc>
        <w:tc>
          <w:tcPr>
            <w:tcW w:w="0" w:type="dxa"/>
          </w:tcPr>
          <w:p w:rsidR="00DE797C" w:rsidRDefault="00DE797C">
            <w:pPr>
              <w:pStyle w:val="EmptyCellLayoutStyle"/>
              <w:spacing w:after="0" w:line="240" w:lineRule="auto"/>
            </w:pPr>
          </w:p>
        </w:tc>
        <w:tc>
          <w:tcPr>
            <w:tcW w:w="194" w:type="dxa"/>
          </w:tcPr>
          <w:p w:rsidR="00DE797C" w:rsidRDefault="00DE797C">
            <w:pPr>
              <w:pStyle w:val="EmptyCellLayoutStyle"/>
              <w:spacing w:after="0" w:line="240" w:lineRule="auto"/>
            </w:pPr>
          </w:p>
        </w:tc>
        <w:tc>
          <w:tcPr>
            <w:tcW w:w="16" w:type="dxa"/>
          </w:tcPr>
          <w:p w:rsidR="00DE797C" w:rsidRDefault="00DE797C">
            <w:pPr>
              <w:pStyle w:val="EmptyCellLayoutStyle"/>
              <w:spacing w:after="0" w:line="240" w:lineRule="auto"/>
            </w:pPr>
          </w:p>
        </w:tc>
        <w:tc>
          <w:tcPr>
            <w:tcW w:w="8519" w:type="dxa"/>
          </w:tcPr>
          <w:p w:rsidR="00DE797C" w:rsidRDefault="00DE797C">
            <w:pPr>
              <w:pStyle w:val="EmptyCellLayoutStyle"/>
              <w:spacing w:after="0" w:line="240" w:lineRule="auto"/>
            </w:pPr>
          </w:p>
        </w:tc>
        <w:tc>
          <w:tcPr>
            <w:tcW w:w="482" w:type="dxa"/>
          </w:tcPr>
          <w:p w:rsidR="00DE797C" w:rsidRDefault="00DE797C">
            <w:pPr>
              <w:pStyle w:val="EmptyCellLayoutStyle"/>
              <w:spacing w:after="0" w:line="240" w:lineRule="auto"/>
            </w:pPr>
          </w:p>
        </w:tc>
        <w:tc>
          <w:tcPr>
            <w:tcW w:w="119" w:type="dxa"/>
          </w:tcPr>
          <w:p w:rsidR="00DE797C" w:rsidRDefault="00DE797C">
            <w:pPr>
              <w:pStyle w:val="EmptyCellLayoutStyle"/>
              <w:spacing w:after="0" w:line="240" w:lineRule="auto"/>
            </w:pPr>
          </w:p>
        </w:tc>
      </w:tr>
      <w:tr w:rsidR="00987ABD" w:rsidTr="00987ABD">
        <w:tc>
          <w:tcPr>
            <w:tcW w:w="6" w:type="dxa"/>
          </w:tcPr>
          <w:p w:rsidR="00DE797C" w:rsidRDefault="00DE797C">
            <w:pPr>
              <w:pStyle w:val="EmptyCellLayoutStyle"/>
              <w:spacing w:after="0" w:line="240" w:lineRule="auto"/>
            </w:pPr>
          </w:p>
        </w:tc>
        <w:tc>
          <w:tcPr>
            <w:tcW w:w="6" w:type="dxa"/>
          </w:tcPr>
          <w:p w:rsidR="00DE797C" w:rsidRDefault="00DE797C">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DE797C">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1F3864"/>
                      <w:sz w:val="18"/>
                    </w:rPr>
                    <w:t>Typical Source</w:t>
                  </w:r>
                </w:p>
              </w:tc>
            </w:tr>
            <w:tr w:rsidR="00DE797C">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lastRenderedPageBreak/>
                    <w:t>CHLORAMINE</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2.5</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0.87 - 3.91</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Water additive used to control microbes</w:t>
                  </w:r>
                </w:p>
              </w:tc>
            </w:tr>
          </w:tbl>
          <w:p w:rsidR="00DE797C" w:rsidRDefault="00DE797C">
            <w:pPr>
              <w:spacing w:after="0" w:line="240" w:lineRule="auto"/>
            </w:pPr>
          </w:p>
        </w:tc>
      </w:tr>
      <w:tr w:rsidR="00DE797C">
        <w:trPr>
          <w:trHeight w:val="116"/>
        </w:trPr>
        <w:tc>
          <w:tcPr>
            <w:tcW w:w="6" w:type="dxa"/>
          </w:tcPr>
          <w:p w:rsidR="00DE797C" w:rsidRDefault="00DE797C">
            <w:pPr>
              <w:pStyle w:val="EmptyCellLayoutStyle"/>
              <w:spacing w:after="0" w:line="240" w:lineRule="auto"/>
            </w:pPr>
          </w:p>
        </w:tc>
        <w:tc>
          <w:tcPr>
            <w:tcW w:w="6" w:type="dxa"/>
          </w:tcPr>
          <w:p w:rsidR="00DE797C" w:rsidRDefault="00DE797C">
            <w:pPr>
              <w:pStyle w:val="EmptyCellLayoutStyle"/>
              <w:spacing w:after="0" w:line="240" w:lineRule="auto"/>
            </w:pPr>
          </w:p>
        </w:tc>
        <w:tc>
          <w:tcPr>
            <w:tcW w:w="0" w:type="dxa"/>
          </w:tcPr>
          <w:p w:rsidR="00DE797C" w:rsidRDefault="00DE797C">
            <w:pPr>
              <w:pStyle w:val="EmptyCellLayoutStyle"/>
              <w:spacing w:after="0" w:line="240" w:lineRule="auto"/>
            </w:pPr>
          </w:p>
        </w:tc>
        <w:tc>
          <w:tcPr>
            <w:tcW w:w="0" w:type="dxa"/>
          </w:tcPr>
          <w:p w:rsidR="00DE797C" w:rsidRDefault="00DE797C">
            <w:pPr>
              <w:pStyle w:val="EmptyCellLayoutStyle"/>
              <w:spacing w:after="0" w:line="240" w:lineRule="auto"/>
            </w:pPr>
          </w:p>
        </w:tc>
        <w:tc>
          <w:tcPr>
            <w:tcW w:w="194" w:type="dxa"/>
          </w:tcPr>
          <w:p w:rsidR="00DE797C" w:rsidRDefault="00DE797C">
            <w:pPr>
              <w:pStyle w:val="EmptyCellLayoutStyle"/>
              <w:spacing w:after="0" w:line="240" w:lineRule="auto"/>
            </w:pPr>
          </w:p>
        </w:tc>
        <w:tc>
          <w:tcPr>
            <w:tcW w:w="16" w:type="dxa"/>
          </w:tcPr>
          <w:p w:rsidR="00DE797C" w:rsidRDefault="00DE797C">
            <w:pPr>
              <w:pStyle w:val="EmptyCellLayoutStyle"/>
              <w:spacing w:after="0" w:line="240" w:lineRule="auto"/>
            </w:pPr>
          </w:p>
        </w:tc>
        <w:tc>
          <w:tcPr>
            <w:tcW w:w="8519" w:type="dxa"/>
          </w:tcPr>
          <w:p w:rsidR="00DE797C" w:rsidRDefault="00DE797C">
            <w:pPr>
              <w:pStyle w:val="EmptyCellLayoutStyle"/>
              <w:spacing w:after="0" w:line="240" w:lineRule="auto"/>
            </w:pPr>
          </w:p>
        </w:tc>
        <w:tc>
          <w:tcPr>
            <w:tcW w:w="482" w:type="dxa"/>
          </w:tcPr>
          <w:p w:rsidR="00DE797C" w:rsidRDefault="00DE797C">
            <w:pPr>
              <w:pStyle w:val="EmptyCellLayoutStyle"/>
              <w:spacing w:after="0" w:line="240" w:lineRule="auto"/>
            </w:pPr>
          </w:p>
        </w:tc>
        <w:tc>
          <w:tcPr>
            <w:tcW w:w="119" w:type="dxa"/>
          </w:tcPr>
          <w:p w:rsidR="00DE797C" w:rsidRDefault="00DE797C">
            <w:pPr>
              <w:pStyle w:val="EmptyCellLayoutStyle"/>
              <w:spacing w:after="0" w:line="240" w:lineRule="auto"/>
            </w:pPr>
          </w:p>
        </w:tc>
      </w:tr>
      <w:tr w:rsidR="00987ABD" w:rsidTr="00987ABD">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DE797C">
              <w:trPr>
                <w:trHeight w:val="761"/>
              </w:trPr>
              <w:tc>
                <w:tcPr>
                  <w:tcW w:w="9360" w:type="dxa"/>
                  <w:tcBorders>
                    <w:top w:val="nil"/>
                    <w:left w:val="nil"/>
                    <w:bottom w:val="nil"/>
                    <w:right w:val="nil"/>
                  </w:tcBorders>
                  <w:tcMar>
                    <w:top w:w="39" w:type="dxa"/>
                    <w:left w:w="39" w:type="dxa"/>
                    <w:bottom w:w="39" w:type="dxa"/>
                    <w:right w:w="39" w:type="dxa"/>
                  </w:tcMar>
                </w:tcPr>
                <w:p w:rsidR="00DE797C" w:rsidRDefault="00987ABD">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DE797C" w:rsidRDefault="00DE797C">
            <w:pPr>
              <w:spacing w:after="0" w:line="240" w:lineRule="auto"/>
            </w:pPr>
          </w:p>
        </w:tc>
      </w:tr>
      <w:tr w:rsidR="00DE797C">
        <w:trPr>
          <w:trHeight w:val="130"/>
        </w:trPr>
        <w:tc>
          <w:tcPr>
            <w:tcW w:w="6" w:type="dxa"/>
          </w:tcPr>
          <w:p w:rsidR="00DE797C" w:rsidRDefault="00DE797C">
            <w:pPr>
              <w:pStyle w:val="EmptyCellLayoutStyle"/>
              <w:spacing w:after="0" w:line="240" w:lineRule="auto"/>
            </w:pPr>
          </w:p>
        </w:tc>
        <w:tc>
          <w:tcPr>
            <w:tcW w:w="6" w:type="dxa"/>
          </w:tcPr>
          <w:p w:rsidR="00DE797C" w:rsidRDefault="00DE797C">
            <w:pPr>
              <w:pStyle w:val="EmptyCellLayoutStyle"/>
              <w:spacing w:after="0" w:line="240" w:lineRule="auto"/>
            </w:pPr>
          </w:p>
        </w:tc>
        <w:tc>
          <w:tcPr>
            <w:tcW w:w="0" w:type="dxa"/>
          </w:tcPr>
          <w:p w:rsidR="00DE797C" w:rsidRDefault="00DE797C">
            <w:pPr>
              <w:pStyle w:val="EmptyCellLayoutStyle"/>
              <w:spacing w:after="0" w:line="240" w:lineRule="auto"/>
            </w:pPr>
          </w:p>
        </w:tc>
        <w:tc>
          <w:tcPr>
            <w:tcW w:w="0" w:type="dxa"/>
          </w:tcPr>
          <w:p w:rsidR="00DE797C" w:rsidRDefault="00DE797C">
            <w:pPr>
              <w:pStyle w:val="EmptyCellLayoutStyle"/>
              <w:spacing w:after="0" w:line="240" w:lineRule="auto"/>
            </w:pPr>
          </w:p>
        </w:tc>
        <w:tc>
          <w:tcPr>
            <w:tcW w:w="194" w:type="dxa"/>
          </w:tcPr>
          <w:p w:rsidR="00DE797C" w:rsidRDefault="00DE797C">
            <w:pPr>
              <w:pStyle w:val="EmptyCellLayoutStyle"/>
              <w:spacing w:after="0" w:line="240" w:lineRule="auto"/>
            </w:pPr>
          </w:p>
        </w:tc>
        <w:tc>
          <w:tcPr>
            <w:tcW w:w="16" w:type="dxa"/>
          </w:tcPr>
          <w:p w:rsidR="00DE797C" w:rsidRDefault="00DE797C">
            <w:pPr>
              <w:pStyle w:val="EmptyCellLayoutStyle"/>
              <w:spacing w:after="0" w:line="240" w:lineRule="auto"/>
            </w:pPr>
          </w:p>
        </w:tc>
        <w:tc>
          <w:tcPr>
            <w:tcW w:w="8519" w:type="dxa"/>
          </w:tcPr>
          <w:p w:rsidR="00DE797C" w:rsidRDefault="00DE797C">
            <w:pPr>
              <w:pStyle w:val="EmptyCellLayoutStyle"/>
              <w:spacing w:after="0" w:line="240" w:lineRule="auto"/>
            </w:pPr>
          </w:p>
        </w:tc>
        <w:tc>
          <w:tcPr>
            <w:tcW w:w="482" w:type="dxa"/>
          </w:tcPr>
          <w:p w:rsidR="00DE797C" w:rsidRDefault="00DE797C">
            <w:pPr>
              <w:pStyle w:val="EmptyCellLayoutStyle"/>
              <w:spacing w:after="0" w:line="240" w:lineRule="auto"/>
            </w:pPr>
          </w:p>
        </w:tc>
        <w:tc>
          <w:tcPr>
            <w:tcW w:w="119" w:type="dxa"/>
          </w:tcPr>
          <w:p w:rsidR="00DE797C" w:rsidRDefault="00DE797C">
            <w:pPr>
              <w:pStyle w:val="EmptyCellLayoutStyle"/>
              <w:spacing w:after="0" w:line="240" w:lineRule="auto"/>
            </w:pPr>
          </w:p>
        </w:tc>
      </w:tr>
      <w:tr w:rsidR="00987ABD" w:rsidTr="00987ABD">
        <w:tc>
          <w:tcPr>
            <w:tcW w:w="6" w:type="dxa"/>
          </w:tcPr>
          <w:p w:rsidR="00DE797C" w:rsidRDefault="00DE797C">
            <w:pPr>
              <w:pStyle w:val="EmptyCellLayoutStyle"/>
              <w:spacing w:after="0" w:line="240" w:lineRule="auto"/>
            </w:pPr>
          </w:p>
        </w:tc>
        <w:tc>
          <w:tcPr>
            <w:tcW w:w="6" w:type="dxa"/>
          </w:tcPr>
          <w:p w:rsidR="00DE797C" w:rsidRDefault="00DE797C">
            <w:pPr>
              <w:pStyle w:val="EmptyCellLayoutStyle"/>
              <w:spacing w:after="0" w:line="240" w:lineRule="auto"/>
            </w:pPr>
          </w:p>
        </w:tc>
        <w:tc>
          <w:tcPr>
            <w:tcW w:w="0" w:type="dxa"/>
          </w:tcPr>
          <w:p w:rsidR="00DE797C" w:rsidRDefault="00DE797C">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320"/>
              <w:gridCol w:w="1040"/>
              <w:gridCol w:w="1072"/>
              <w:gridCol w:w="776"/>
              <w:gridCol w:w="718"/>
              <w:gridCol w:w="595"/>
              <w:gridCol w:w="512"/>
              <w:gridCol w:w="596"/>
              <w:gridCol w:w="2700"/>
            </w:tblGrid>
            <w:tr w:rsidR="00DE797C">
              <w:trPr>
                <w:trHeight w:val="705"/>
              </w:trPr>
              <w:tc>
                <w:tcPr>
                  <w:tcW w:w="13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99"/>
                      <w:sz w:val="18"/>
                    </w:rPr>
                    <w:t>Regulated Contaminants</w:t>
                  </w:r>
                </w:p>
              </w:tc>
              <w:tc>
                <w:tcPr>
                  <w:tcW w:w="10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99"/>
                      <w:sz w:val="18"/>
                    </w:rPr>
                    <w:t>Collection Date</w:t>
                  </w:r>
                </w:p>
              </w:tc>
              <w:tc>
                <w:tcPr>
                  <w:tcW w:w="10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99"/>
                      <w:sz w:val="18"/>
                    </w:rPr>
                    <w:t>Water</w:t>
                  </w:r>
                </w:p>
                <w:p w:rsidR="00DE797C" w:rsidRDefault="00987ABD">
                  <w:pPr>
                    <w:spacing w:after="0" w:line="240" w:lineRule="auto"/>
                  </w:pPr>
                  <w:r>
                    <w:rPr>
                      <w:rFonts w:ascii="Calibri" w:eastAsia="Calibri" w:hAnsi="Calibri"/>
                      <w:color w:val="333399"/>
                      <w:sz w:val="18"/>
                    </w:rPr>
                    <w:t>System</w:t>
                  </w:r>
                </w:p>
              </w:tc>
              <w:tc>
                <w:tcPr>
                  <w:tcW w:w="7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99"/>
                      <w:sz w:val="18"/>
                    </w:rPr>
                    <w:t>Highest Value</w:t>
                  </w:r>
                </w:p>
              </w:tc>
              <w:tc>
                <w:tcPr>
                  <w:tcW w:w="71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1F3864"/>
                      <w:sz w:val="18"/>
                    </w:rPr>
                    <w:t>Range</w:t>
                  </w:r>
                </w:p>
              </w:tc>
              <w:tc>
                <w:tcPr>
                  <w:tcW w:w="5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1F3864"/>
                      <w:sz w:val="18"/>
                    </w:rPr>
                    <w:t>Unit</w:t>
                  </w:r>
                </w:p>
              </w:tc>
              <w:tc>
                <w:tcPr>
                  <w:tcW w:w="5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1F3864"/>
                      <w:sz w:val="18"/>
                    </w:rPr>
                    <w:t>MCL</w:t>
                  </w:r>
                </w:p>
              </w:tc>
              <w:tc>
                <w:tcPr>
                  <w:tcW w:w="5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1F3864"/>
                      <w:sz w:val="18"/>
                    </w:rPr>
                    <w:t>MCLG</w:t>
                  </w:r>
                </w:p>
              </w:tc>
              <w:tc>
                <w:tcPr>
                  <w:tcW w:w="27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1F3864"/>
                      <w:sz w:val="18"/>
                    </w:rPr>
                    <w:t>Typical Source</w:t>
                  </w:r>
                </w:p>
              </w:tc>
            </w:tr>
            <w:tr w:rsidR="00DE797C">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ATRAZINE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10/8/2023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BERWICK BAYOU VISTA WW COMMISSION</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0.12</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0 - 0.12</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3</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3</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Runoff from herbicide used on row crops</w:t>
                  </w:r>
                </w:p>
              </w:tc>
            </w:tr>
            <w:tr w:rsidR="00DE797C">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FLUORIDE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1/29/2023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BERWICK BAYOU VISTA WW COMMISSION</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0.1</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0.1</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4</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4</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DE797C">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NITRATE-NITRITE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1/29/2023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BERWICK BAYOU VISTA WW COMMISSION</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0.1</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0.1</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10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Runoff from fertilizer use; Leaching from septic tanks, sewage; Erosion of natural deposits</w:t>
                  </w:r>
                </w:p>
              </w:tc>
            </w:tr>
          </w:tbl>
          <w:p w:rsidR="00DE797C" w:rsidRDefault="00DE797C">
            <w:pPr>
              <w:spacing w:after="0" w:line="240" w:lineRule="auto"/>
            </w:pPr>
          </w:p>
        </w:tc>
      </w:tr>
      <w:tr w:rsidR="00DE797C">
        <w:trPr>
          <w:trHeight w:val="193"/>
        </w:trPr>
        <w:tc>
          <w:tcPr>
            <w:tcW w:w="6" w:type="dxa"/>
          </w:tcPr>
          <w:p w:rsidR="00DE797C" w:rsidRDefault="00DE797C">
            <w:pPr>
              <w:pStyle w:val="EmptyCellLayoutStyle"/>
              <w:spacing w:after="0" w:line="240" w:lineRule="auto"/>
            </w:pPr>
          </w:p>
        </w:tc>
        <w:tc>
          <w:tcPr>
            <w:tcW w:w="6" w:type="dxa"/>
          </w:tcPr>
          <w:p w:rsidR="00DE797C" w:rsidRDefault="00DE797C">
            <w:pPr>
              <w:pStyle w:val="EmptyCellLayoutStyle"/>
              <w:spacing w:after="0" w:line="240" w:lineRule="auto"/>
            </w:pPr>
          </w:p>
        </w:tc>
        <w:tc>
          <w:tcPr>
            <w:tcW w:w="0" w:type="dxa"/>
          </w:tcPr>
          <w:p w:rsidR="00DE797C" w:rsidRDefault="00DE797C">
            <w:pPr>
              <w:pStyle w:val="EmptyCellLayoutStyle"/>
              <w:spacing w:after="0" w:line="240" w:lineRule="auto"/>
            </w:pPr>
          </w:p>
        </w:tc>
        <w:tc>
          <w:tcPr>
            <w:tcW w:w="0" w:type="dxa"/>
          </w:tcPr>
          <w:p w:rsidR="00DE797C" w:rsidRDefault="00DE797C">
            <w:pPr>
              <w:pStyle w:val="EmptyCellLayoutStyle"/>
              <w:spacing w:after="0" w:line="240" w:lineRule="auto"/>
            </w:pPr>
          </w:p>
        </w:tc>
        <w:tc>
          <w:tcPr>
            <w:tcW w:w="194" w:type="dxa"/>
          </w:tcPr>
          <w:p w:rsidR="00DE797C" w:rsidRDefault="00DE797C">
            <w:pPr>
              <w:pStyle w:val="EmptyCellLayoutStyle"/>
              <w:spacing w:after="0" w:line="240" w:lineRule="auto"/>
            </w:pPr>
          </w:p>
        </w:tc>
        <w:tc>
          <w:tcPr>
            <w:tcW w:w="16" w:type="dxa"/>
          </w:tcPr>
          <w:p w:rsidR="00DE797C" w:rsidRDefault="00DE797C">
            <w:pPr>
              <w:pStyle w:val="EmptyCellLayoutStyle"/>
              <w:spacing w:after="0" w:line="240" w:lineRule="auto"/>
            </w:pPr>
          </w:p>
        </w:tc>
        <w:tc>
          <w:tcPr>
            <w:tcW w:w="8519" w:type="dxa"/>
          </w:tcPr>
          <w:p w:rsidR="00DE797C" w:rsidRDefault="00DE797C">
            <w:pPr>
              <w:pStyle w:val="EmptyCellLayoutStyle"/>
              <w:spacing w:after="0" w:line="240" w:lineRule="auto"/>
            </w:pPr>
          </w:p>
        </w:tc>
        <w:tc>
          <w:tcPr>
            <w:tcW w:w="482" w:type="dxa"/>
          </w:tcPr>
          <w:p w:rsidR="00DE797C" w:rsidRDefault="00DE797C">
            <w:pPr>
              <w:pStyle w:val="EmptyCellLayoutStyle"/>
              <w:spacing w:after="0" w:line="240" w:lineRule="auto"/>
            </w:pPr>
          </w:p>
        </w:tc>
        <w:tc>
          <w:tcPr>
            <w:tcW w:w="119" w:type="dxa"/>
          </w:tcPr>
          <w:p w:rsidR="00DE797C" w:rsidRDefault="00DE797C">
            <w:pPr>
              <w:pStyle w:val="EmptyCellLayoutStyle"/>
              <w:spacing w:after="0" w:line="240" w:lineRule="auto"/>
            </w:pPr>
          </w:p>
        </w:tc>
      </w:tr>
      <w:tr w:rsidR="00987ABD" w:rsidTr="00987ABD">
        <w:tc>
          <w:tcPr>
            <w:tcW w:w="6" w:type="dxa"/>
          </w:tcPr>
          <w:p w:rsidR="00DE797C" w:rsidRDefault="00DE797C">
            <w:pPr>
              <w:pStyle w:val="EmptyCellLayoutStyle"/>
              <w:spacing w:after="0" w:line="240" w:lineRule="auto"/>
            </w:pPr>
          </w:p>
        </w:tc>
        <w:tc>
          <w:tcPr>
            <w:tcW w:w="6" w:type="dxa"/>
          </w:tcPr>
          <w:p w:rsidR="00DE797C" w:rsidRDefault="00DE797C">
            <w:pPr>
              <w:pStyle w:val="EmptyCellLayoutStyle"/>
              <w:spacing w:after="0" w:line="240" w:lineRule="auto"/>
            </w:pPr>
          </w:p>
        </w:tc>
        <w:tc>
          <w:tcPr>
            <w:tcW w:w="0" w:type="dxa"/>
          </w:tcPr>
          <w:p w:rsidR="00DE797C" w:rsidRDefault="00DE797C">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DE797C">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99"/>
                      <w:sz w:val="18"/>
                    </w:rPr>
                    <w:t>Radionuclides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1F3864"/>
                      <w:sz w:val="18"/>
                    </w:rPr>
                    <w:t>Typical Source</w:t>
                  </w:r>
                </w:p>
              </w:tc>
            </w:tr>
            <w:tr w:rsidR="00DE797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1/29/2023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0.689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0.689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Erosion of natural deposits</w:t>
                  </w:r>
                </w:p>
              </w:tc>
            </w:tr>
            <w:tr w:rsidR="00DE797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GROSS ALPHA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1/29/2023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3.94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3.94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15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Erosion of natural deposits</w:t>
                  </w:r>
                </w:p>
              </w:tc>
            </w:tr>
            <w:tr w:rsidR="00DE797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1/29/2023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1.99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1.99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50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r w:rsidR="00DE797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1/29/2023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0.689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0.689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DE797C">
                  <w:pPr>
                    <w:spacing w:after="0" w:line="240" w:lineRule="auto"/>
                  </w:pPr>
                </w:p>
              </w:tc>
            </w:tr>
          </w:tbl>
          <w:p w:rsidR="00DE797C" w:rsidRDefault="00DE797C">
            <w:pPr>
              <w:spacing w:after="0" w:line="240" w:lineRule="auto"/>
            </w:pPr>
          </w:p>
        </w:tc>
      </w:tr>
      <w:tr w:rsidR="00DE797C">
        <w:trPr>
          <w:trHeight w:val="221"/>
        </w:trPr>
        <w:tc>
          <w:tcPr>
            <w:tcW w:w="6" w:type="dxa"/>
          </w:tcPr>
          <w:p w:rsidR="00DE797C" w:rsidRDefault="00DE797C">
            <w:pPr>
              <w:pStyle w:val="EmptyCellLayoutStyle"/>
              <w:spacing w:after="0" w:line="240" w:lineRule="auto"/>
            </w:pPr>
          </w:p>
        </w:tc>
        <w:tc>
          <w:tcPr>
            <w:tcW w:w="6" w:type="dxa"/>
          </w:tcPr>
          <w:p w:rsidR="00DE797C" w:rsidRDefault="00DE797C">
            <w:pPr>
              <w:pStyle w:val="EmptyCellLayoutStyle"/>
              <w:spacing w:after="0" w:line="240" w:lineRule="auto"/>
            </w:pPr>
          </w:p>
        </w:tc>
        <w:tc>
          <w:tcPr>
            <w:tcW w:w="0" w:type="dxa"/>
          </w:tcPr>
          <w:p w:rsidR="00DE797C" w:rsidRDefault="00DE797C">
            <w:pPr>
              <w:pStyle w:val="EmptyCellLayoutStyle"/>
              <w:spacing w:after="0" w:line="240" w:lineRule="auto"/>
            </w:pPr>
          </w:p>
        </w:tc>
        <w:tc>
          <w:tcPr>
            <w:tcW w:w="0" w:type="dxa"/>
          </w:tcPr>
          <w:p w:rsidR="00DE797C" w:rsidRDefault="00DE797C">
            <w:pPr>
              <w:pStyle w:val="EmptyCellLayoutStyle"/>
              <w:spacing w:after="0" w:line="240" w:lineRule="auto"/>
            </w:pPr>
          </w:p>
        </w:tc>
        <w:tc>
          <w:tcPr>
            <w:tcW w:w="194" w:type="dxa"/>
          </w:tcPr>
          <w:p w:rsidR="00DE797C" w:rsidRDefault="00DE797C">
            <w:pPr>
              <w:pStyle w:val="EmptyCellLayoutStyle"/>
              <w:spacing w:after="0" w:line="240" w:lineRule="auto"/>
            </w:pPr>
          </w:p>
        </w:tc>
        <w:tc>
          <w:tcPr>
            <w:tcW w:w="16" w:type="dxa"/>
          </w:tcPr>
          <w:p w:rsidR="00DE797C" w:rsidRDefault="00DE797C">
            <w:pPr>
              <w:pStyle w:val="EmptyCellLayoutStyle"/>
              <w:spacing w:after="0" w:line="240" w:lineRule="auto"/>
            </w:pPr>
          </w:p>
        </w:tc>
        <w:tc>
          <w:tcPr>
            <w:tcW w:w="8519" w:type="dxa"/>
          </w:tcPr>
          <w:p w:rsidR="00DE797C" w:rsidRDefault="00DE797C">
            <w:pPr>
              <w:pStyle w:val="EmptyCellLayoutStyle"/>
              <w:spacing w:after="0" w:line="240" w:lineRule="auto"/>
            </w:pPr>
          </w:p>
        </w:tc>
        <w:tc>
          <w:tcPr>
            <w:tcW w:w="482" w:type="dxa"/>
          </w:tcPr>
          <w:p w:rsidR="00DE797C" w:rsidRDefault="00DE797C">
            <w:pPr>
              <w:pStyle w:val="EmptyCellLayoutStyle"/>
              <w:spacing w:after="0" w:line="240" w:lineRule="auto"/>
            </w:pPr>
          </w:p>
        </w:tc>
        <w:tc>
          <w:tcPr>
            <w:tcW w:w="119" w:type="dxa"/>
          </w:tcPr>
          <w:p w:rsidR="00DE797C" w:rsidRDefault="00DE797C">
            <w:pPr>
              <w:pStyle w:val="EmptyCellLayoutStyle"/>
              <w:spacing w:after="0" w:line="240" w:lineRule="auto"/>
            </w:pPr>
          </w:p>
        </w:tc>
      </w:tr>
      <w:tr w:rsidR="00987ABD" w:rsidTr="00987ABD">
        <w:tc>
          <w:tcPr>
            <w:tcW w:w="6" w:type="dxa"/>
          </w:tcPr>
          <w:p w:rsidR="00DE797C" w:rsidRDefault="00DE797C">
            <w:pPr>
              <w:pStyle w:val="EmptyCellLayoutStyle"/>
              <w:spacing w:after="0" w:line="240" w:lineRule="auto"/>
            </w:pPr>
          </w:p>
        </w:tc>
        <w:tc>
          <w:tcPr>
            <w:tcW w:w="6" w:type="dxa"/>
          </w:tcPr>
          <w:p w:rsidR="00DE797C" w:rsidRDefault="00DE797C">
            <w:pPr>
              <w:pStyle w:val="EmptyCellLayoutStyle"/>
              <w:spacing w:after="0" w:line="240" w:lineRule="auto"/>
            </w:pPr>
          </w:p>
        </w:tc>
        <w:tc>
          <w:tcPr>
            <w:tcW w:w="0" w:type="dxa"/>
          </w:tcPr>
          <w:p w:rsidR="00DE797C" w:rsidRDefault="00DE797C">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DE797C">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E797C" w:rsidRDefault="00DE797C">
                  <w:pPr>
                    <w:spacing w:after="0" w:line="240" w:lineRule="auto"/>
                  </w:pPr>
                </w:p>
                <w:p w:rsidR="00DE797C" w:rsidRDefault="00987ABD">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1F3864"/>
                      <w:sz w:val="18"/>
                    </w:rPr>
                    <w:t>Typical Source</w:t>
                  </w:r>
                </w:p>
              </w:tc>
            </w:tr>
            <w:tr w:rsidR="00DE797C">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0.2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0.1 - 1.2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Corrosion of household plumbing systems; Erosion of natural deposits; Leaching from wood preservatives</w:t>
                  </w:r>
                </w:p>
              </w:tc>
            </w:tr>
            <w:tr w:rsidR="00DE797C">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1 - 462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1</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Corrosion of household plumbing systems; Erosion of natural deposits</w:t>
                  </w:r>
                </w:p>
              </w:tc>
            </w:tr>
          </w:tbl>
          <w:p w:rsidR="00DE797C" w:rsidRDefault="00DE797C">
            <w:pPr>
              <w:spacing w:after="0" w:line="240" w:lineRule="auto"/>
            </w:pPr>
          </w:p>
        </w:tc>
      </w:tr>
      <w:tr w:rsidR="00DE797C">
        <w:trPr>
          <w:trHeight w:val="263"/>
        </w:trPr>
        <w:tc>
          <w:tcPr>
            <w:tcW w:w="6" w:type="dxa"/>
          </w:tcPr>
          <w:p w:rsidR="00DE797C" w:rsidRDefault="00DE797C">
            <w:pPr>
              <w:pStyle w:val="EmptyCellLayoutStyle"/>
              <w:spacing w:after="0" w:line="240" w:lineRule="auto"/>
            </w:pPr>
          </w:p>
        </w:tc>
        <w:tc>
          <w:tcPr>
            <w:tcW w:w="6" w:type="dxa"/>
          </w:tcPr>
          <w:p w:rsidR="00DE797C" w:rsidRDefault="00DE797C">
            <w:pPr>
              <w:pStyle w:val="EmptyCellLayoutStyle"/>
              <w:spacing w:after="0" w:line="240" w:lineRule="auto"/>
            </w:pPr>
          </w:p>
        </w:tc>
        <w:tc>
          <w:tcPr>
            <w:tcW w:w="0" w:type="dxa"/>
          </w:tcPr>
          <w:p w:rsidR="00DE797C" w:rsidRDefault="00DE797C">
            <w:pPr>
              <w:pStyle w:val="EmptyCellLayoutStyle"/>
              <w:spacing w:after="0" w:line="240" w:lineRule="auto"/>
            </w:pPr>
          </w:p>
        </w:tc>
        <w:tc>
          <w:tcPr>
            <w:tcW w:w="0" w:type="dxa"/>
          </w:tcPr>
          <w:p w:rsidR="00DE797C" w:rsidRDefault="00DE797C">
            <w:pPr>
              <w:pStyle w:val="EmptyCellLayoutStyle"/>
              <w:spacing w:after="0" w:line="240" w:lineRule="auto"/>
            </w:pPr>
          </w:p>
        </w:tc>
        <w:tc>
          <w:tcPr>
            <w:tcW w:w="194" w:type="dxa"/>
          </w:tcPr>
          <w:p w:rsidR="00DE797C" w:rsidRDefault="00DE797C">
            <w:pPr>
              <w:pStyle w:val="EmptyCellLayoutStyle"/>
              <w:spacing w:after="0" w:line="240" w:lineRule="auto"/>
            </w:pPr>
          </w:p>
        </w:tc>
        <w:tc>
          <w:tcPr>
            <w:tcW w:w="16" w:type="dxa"/>
          </w:tcPr>
          <w:p w:rsidR="00DE797C" w:rsidRDefault="00DE797C">
            <w:pPr>
              <w:pStyle w:val="EmptyCellLayoutStyle"/>
              <w:spacing w:after="0" w:line="240" w:lineRule="auto"/>
            </w:pPr>
          </w:p>
        </w:tc>
        <w:tc>
          <w:tcPr>
            <w:tcW w:w="8519" w:type="dxa"/>
          </w:tcPr>
          <w:p w:rsidR="00DE797C" w:rsidRDefault="00DE797C">
            <w:pPr>
              <w:pStyle w:val="EmptyCellLayoutStyle"/>
              <w:spacing w:after="0" w:line="240" w:lineRule="auto"/>
            </w:pPr>
          </w:p>
        </w:tc>
        <w:tc>
          <w:tcPr>
            <w:tcW w:w="482" w:type="dxa"/>
          </w:tcPr>
          <w:p w:rsidR="00DE797C" w:rsidRDefault="00DE797C">
            <w:pPr>
              <w:pStyle w:val="EmptyCellLayoutStyle"/>
              <w:spacing w:after="0" w:line="240" w:lineRule="auto"/>
            </w:pPr>
          </w:p>
        </w:tc>
        <w:tc>
          <w:tcPr>
            <w:tcW w:w="119" w:type="dxa"/>
          </w:tcPr>
          <w:p w:rsidR="00DE797C" w:rsidRDefault="00DE797C">
            <w:pPr>
              <w:pStyle w:val="EmptyCellLayoutStyle"/>
              <w:spacing w:after="0" w:line="240" w:lineRule="auto"/>
            </w:pPr>
          </w:p>
        </w:tc>
      </w:tr>
      <w:tr w:rsidR="00987ABD" w:rsidTr="00987ABD">
        <w:tc>
          <w:tcPr>
            <w:tcW w:w="6" w:type="dxa"/>
          </w:tcPr>
          <w:p w:rsidR="00DE797C" w:rsidRDefault="00DE797C">
            <w:pPr>
              <w:pStyle w:val="EmptyCellLayoutStyle"/>
              <w:spacing w:after="0" w:line="240" w:lineRule="auto"/>
            </w:pPr>
          </w:p>
        </w:tc>
        <w:tc>
          <w:tcPr>
            <w:tcW w:w="6" w:type="dxa"/>
          </w:tcPr>
          <w:p w:rsidR="00DE797C" w:rsidRDefault="00DE797C">
            <w:pPr>
              <w:pStyle w:val="EmptyCellLayoutStyle"/>
              <w:spacing w:after="0" w:line="240" w:lineRule="auto"/>
            </w:pPr>
          </w:p>
        </w:tc>
        <w:tc>
          <w:tcPr>
            <w:tcW w:w="0" w:type="dxa"/>
          </w:tcPr>
          <w:p w:rsidR="00DE797C" w:rsidRDefault="00DE797C">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DE797C">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1F3864"/>
                      <w:sz w:val="18"/>
                    </w:rPr>
                    <w:t>Typical Source</w:t>
                  </w:r>
                </w:p>
              </w:tc>
            </w:tr>
            <w:tr w:rsidR="00DE797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lastRenderedPageBreak/>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jc w:val="center"/>
                  </w:pPr>
                  <w:r>
                    <w:rPr>
                      <w:rFonts w:ascii="Calibri" w:eastAsia="Calibri" w:hAnsi="Calibri"/>
                      <w:color w:val="333333"/>
                      <w:sz w:val="18"/>
                    </w:rPr>
                    <w:t>3007 HWY182</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39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29 - 53.8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By-product of drinking water disinfection</w:t>
                  </w:r>
                </w:p>
              </w:tc>
            </w:tr>
            <w:tr w:rsidR="00DE797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jc w:val="center"/>
                  </w:pPr>
                  <w:r>
                    <w:rPr>
                      <w:rFonts w:ascii="Calibri" w:eastAsia="Calibri" w:hAnsi="Calibri"/>
                      <w:color w:val="333333"/>
                      <w:sz w:val="18"/>
                    </w:rPr>
                    <w:t>950 RIVER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40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31.4 - 54.8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By-product of drinking water disinfection</w:t>
                  </w:r>
                </w:p>
              </w:tc>
            </w:tr>
            <w:tr w:rsidR="00DE797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jc w:val="center"/>
                  </w:pPr>
                  <w:r>
                    <w:rPr>
                      <w:rFonts w:ascii="Calibri" w:eastAsia="Calibri" w:hAnsi="Calibri"/>
                      <w:color w:val="333333"/>
                      <w:sz w:val="18"/>
                    </w:rPr>
                    <w:t>3007 HWY182</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46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22.7 - 81.2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By-product of drinking water chlorination</w:t>
                  </w:r>
                </w:p>
              </w:tc>
            </w:tr>
            <w:tr w:rsidR="00DE797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jc w:val="center"/>
                  </w:pPr>
                  <w:r>
                    <w:rPr>
                      <w:rFonts w:ascii="Calibri" w:eastAsia="Calibri" w:hAnsi="Calibri"/>
                      <w:color w:val="333333"/>
                      <w:sz w:val="18"/>
                    </w:rPr>
                    <w:t>950 RIVER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55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40.3 - 81.6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By-product of drinking water chlorination</w:t>
                  </w:r>
                </w:p>
              </w:tc>
            </w:tr>
          </w:tbl>
          <w:p w:rsidR="00DE797C" w:rsidRDefault="00DE797C">
            <w:pPr>
              <w:spacing w:after="0" w:line="240" w:lineRule="auto"/>
            </w:pPr>
          </w:p>
        </w:tc>
      </w:tr>
      <w:tr w:rsidR="00DE797C">
        <w:trPr>
          <w:trHeight w:val="408"/>
        </w:trPr>
        <w:tc>
          <w:tcPr>
            <w:tcW w:w="6" w:type="dxa"/>
          </w:tcPr>
          <w:p w:rsidR="00DE797C" w:rsidRDefault="00DE797C">
            <w:pPr>
              <w:pStyle w:val="EmptyCellLayoutStyle"/>
              <w:spacing w:after="0" w:line="240" w:lineRule="auto"/>
            </w:pPr>
          </w:p>
        </w:tc>
        <w:tc>
          <w:tcPr>
            <w:tcW w:w="6" w:type="dxa"/>
          </w:tcPr>
          <w:p w:rsidR="00DE797C" w:rsidRDefault="00DE797C">
            <w:pPr>
              <w:pStyle w:val="EmptyCellLayoutStyle"/>
              <w:spacing w:after="0" w:line="240" w:lineRule="auto"/>
            </w:pPr>
          </w:p>
        </w:tc>
        <w:tc>
          <w:tcPr>
            <w:tcW w:w="0" w:type="dxa"/>
          </w:tcPr>
          <w:p w:rsidR="00DE797C" w:rsidRDefault="00DE797C">
            <w:pPr>
              <w:pStyle w:val="EmptyCellLayoutStyle"/>
              <w:spacing w:after="0" w:line="240" w:lineRule="auto"/>
            </w:pPr>
          </w:p>
        </w:tc>
        <w:tc>
          <w:tcPr>
            <w:tcW w:w="0" w:type="dxa"/>
          </w:tcPr>
          <w:p w:rsidR="00DE797C" w:rsidRDefault="00DE797C">
            <w:pPr>
              <w:pStyle w:val="EmptyCellLayoutStyle"/>
              <w:spacing w:after="0" w:line="240" w:lineRule="auto"/>
            </w:pPr>
          </w:p>
        </w:tc>
        <w:tc>
          <w:tcPr>
            <w:tcW w:w="194" w:type="dxa"/>
          </w:tcPr>
          <w:p w:rsidR="00DE797C" w:rsidRDefault="00DE797C">
            <w:pPr>
              <w:pStyle w:val="EmptyCellLayoutStyle"/>
              <w:spacing w:after="0" w:line="240" w:lineRule="auto"/>
            </w:pPr>
          </w:p>
        </w:tc>
        <w:tc>
          <w:tcPr>
            <w:tcW w:w="16" w:type="dxa"/>
          </w:tcPr>
          <w:p w:rsidR="00DE797C" w:rsidRDefault="00DE797C">
            <w:pPr>
              <w:pStyle w:val="EmptyCellLayoutStyle"/>
              <w:spacing w:after="0" w:line="240" w:lineRule="auto"/>
            </w:pPr>
          </w:p>
        </w:tc>
        <w:tc>
          <w:tcPr>
            <w:tcW w:w="8519" w:type="dxa"/>
          </w:tcPr>
          <w:p w:rsidR="00DE797C" w:rsidRDefault="00DE797C">
            <w:pPr>
              <w:pStyle w:val="EmptyCellLayoutStyle"/>
              <w:spacing w:after="0" w:line="240" w:lineRule="auto"/>
            </w:pPr>
          </w:p>
        </w:tc>
        <w:tc>
          <w:tcPr>
            <w:tcW w:w="482" w:type="dxa"/>
          </w:tcPr>
          <w:p w:rsidR="00DE797C" w:rsidRDefault="00DE797C">
            <w:pPr>
              <w:pStyle w:val="EmptyCellLayoutStyle"/>
              <w:spacing w:after="0" w:line="240" w:lineRule="auto"/>
            </w:pPr>
          </w:p>
        </w:tc>
        <w:tc>
          <w:tcPr>
            <w:tcW w:w="119" w:type="dxa"/>
          </w:tcPr>
          <w:p w:rsidR="00DE797C" w:rsidRDefault="00DE797C">
            <w:pPr>
              <w:pStyle w:val="EmptyCellLayoutStyle"/>
              <w:spacing w:after="0" w:line="240" w:lineRule="auto"/>
            </w:pPr>
          </w:p>
        </w:tc>
      </w:tr>
      <w:tr w:rsidR="00987ABD" w:rsidTr="00987ABD">
        <w:tc>
          <w:tcPr>
            <w:tcW w:w="6"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126"/>
              <w:gridCol w:w="1825"/>
              <w:gridCol w:w="1581"/>
              <w:gridCol w:w="1377"/>
              <w:gridCol w:w="925"/>
              <w:gridCol w:w="778"/>
              <w:gridCol w:w="731"/>
            </w:tblGrid>
            <w:tr w:rsidR="00DE797C">
              <w:trPr>
                <w:trHeight w:val="465"/>
              </w:trPr>
              <w:tc>
                <w:tcPr>
                  <w:tcW w:w="21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99"/>
                      <w:sz w:val="18"/>
                    </w:rPr>
                    <w:t>Source Secondary Contaminants</w:t>
                  </w:r>
                </w:p>
              </w:tc>
              <w:tc>
                <w:tcPr>
                  <w:tcW w:w="182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99"/>
                      <w:sz w:val="18"/>
                    </w:rPr>
                    <w:t xml:space="preserve">Water </w:t>
                  </w:r>
                </w:p>
                <w:p w:rsidR="00DE797C" w:rsidRDefault="00987ABD">
                  <w:pPr>
                    <w:spacing w:after="0" w:line="240" w:lineRule="auto"/>
                  </w:pPr>
                  <w:r>
                    <w:rPr>
                      <w:rFonts w:ascii="Calibri" w:eastAsia="Calibri" w:hAnsi="Calibri"/>
                      <w:color w:val="333399"/>
                      <w:sz w:val="18"/>
                    </w:rPr>
                    <w:t>System</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99"/>
                      <w:sz w:val="18"/>
                    </w:rPr>
                    <w:t>Highest Value</w:t>
                  </w:r>
                </w:p>
              </w:tc>
              <w:tc>
                <w:tcPr>
                  <w:tcW w:w="92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1F3864"/>
                      <w:sz w:val="18"/>
                    </w:rPr>
                    <w:t>Range</w:t>
                  </w:r>
                </w:p>
              </w:tc>
              <w:tc>
                <w:tcPr>
                  <w:tcW w:w="77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1F3864"/>
                      <w:sz w:val="18"/>
                    </w:rPr>
                    <w:t>SMCL</w:t>
                  </w:r>
                </w:p>
              </w:tc>
            </w:tr>
            <w:tr w:rsidR="00DE797C">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ALUMINUM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BERWICK BAYOU VISTA WW COMMISSION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1/29/2023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0.05</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0.05</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0.2</w:t>
                  </w:r>
                </w:p>
              </w:tc>
            </w:tr>
            <w:tr w:rsidR="00DE797C">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CHLORIDE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BERWICK BAYOU VISTA WW COMMISSION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1/29/2023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28</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28</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250</w:t>
                  </w:r>
                </w:p>
              </w:tc>
            </w:tr>
            <w:tr w:rsidR="00DE797C">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PH</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BERWICK BAYOU VISTA WW COMMISSION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1/29/2023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5.89</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5.89</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8.5</w:t>
                  </w:r>
                </w:p>
              </w:tc>
            </w:tr>
            <w:tr w:rsidR="00DE797C">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SULFATE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BERWICK BAYOU VISTA WW COMMISSION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1/29/2023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62</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62</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797C" w:rsidRDefault="00987ABD">
                  <w:pPr>
                    <w:spacing w:after="0" w:line="240" w:lineRule="auto"/>
                  </w:pPr>
                  <w:r>
                    <w:rPr>
                      <w:rFonts w:ascii="Calibri" w:eastAsia="Calibri" w:hAnsi="Calibri"/>
                      <w:color w:val="333333"/>
                      <w:sz w:val="18"/>
                    </w:rPr>
                    <w:t>250</w:t>
                  </w:r>
                </w:p>
              </w:tc>
            </w:tr>
          </w:tbl>
          <w:p w:rsidR="00DE797C" w:rsidRDefault="00DE797C">
            <w:pPr>
              <w:spacing w:after="0" w:line="240" w:lineRule="auto"/>
            </w:pPr>
          </w:p>
        </w:tc>
      </w:tr>
      <w:tr w:rsidR="00DE797C">
        <w:trPr>
          <w:trHeight w:val="198"/>
        </w:trPr>
        <w:tc>
          <w:tcPr>
            <w:tcW w:w="6" w:type="dxa"/>
          </w:tcPr>
          <w:p w:rsidR="00DE797C" w:rsidRDefault="00DE797C">
            <w:pPr>
              <w:pStyle w:val="EmptyCellLayoutStyle"/>
              <w:spacing w:after="0" w:line="240" w:lineRule="auto"/>
            </w:pPr>
          </w:p>
        </w:tc>
        <w:tc>
          <w:tcPr>
            <w:tcW w:w="6" w:type="dxa"/>
          </w:tcPr>
          <w:p w:rsidR="00DE797C" w:rsidRDefault="00DE797C">
            <w:pPr>
              <w:pStyle w:val="EmptyCellLayoutStyle"/>
              <w:spacing w:after="0" w:line="240" w:lineRule="auto"/>
            </w:pPr>
          </w:p>
        </w:tc>
        <w:tc>
          <w:tcPr>
            <w:tcW w:w="0" w:type="dxa"/>
          </w:tcPr>
          <w:p w:rsidR="00DE797C" w:rsidRDefault="00DE797C">
            <w:pPr>
              <w:pStyle w:val="EmptyCellLayoutStyle"/>
              <w:spacing w:after="0" w:line="240" w:lineRule="auto"/>
            </w:pPr>
          </w:p>
        </w:tc>
        <w:tc>
          <w:tcPr>
            <w:tcW w:w="0" w:type="dxa"/>
          </w:tcPr>
          <w:p w:rsidR="00DE797C" w:rsidRDefault="00DE797C">
            <w:pPr>
              <w:pStyle w:val="EmptyCellLayoutStyle"/>
              <w:spacing w:after="0" w:line="240" w:lineRule="auto"/>
            </w:pPr>
          </w:p>
        </w:tc>
        <w:tc>
          <w:tcPr>
            <w:tcW w:w="194" w:type="dxa"/>
          </w:tcPr>
          <w:p w:rsidR="00DE797C" w:rsidRDefault="00DE797C">
            <w:pPr>
              <w:pStyle w:val="EmptyCellLayoutStyle"/>
              <w:spacing w:after="0" w:line="240" w:lineRule="auto"/>
            </w:pPr>
          </w:p>
        </w:tc>
        <w:tc>
          <w:tcPr>
            <w:tcW w:w="16" w:type="dxa"/>
          </w:tcPr>
          <w:p w:rsidR="00DE797C" w:rsidRDefault="00DE797C">
            <w:pPr>
              <w:pStyle w:val="EmptyCellLayoutStyle"/>
              <w:spacing w:after="0" w:line="240" w:lineRule="auto"/>
            </w:pPr>
          </w:p>
        </w:tc>
        <w:tc>
          <w:tcPr>
            <w:tcW w:w="8519" w:type="dxa"/>
          </w:tcPr>
          <w:p w:rsidR="00DE797C" w:rsidRDefault="00DE797C">
            <w:pPr>
              <w:pStyle w:val="EmptyCellLayoutStyle"/>
              <w:spacing w:after="0" w:line="240" w:lineRule="auto"/>
            </w:pPr>
          </w:p>
        </w:tc>
        <w:tc>
          <w:tcPr>
            <w:tcW w:w="482" w:type="dxa"/>
          </w:tcPr>
          <w:p w:rsidR="00DE797C" w:rsidRDefault="00DE797C">
            <w:pPr>
              <w:pStyle w:val="EmptyCellLayoutStyle"/>
              <w:spacing w:after="0" w:line="240" w:lineRule="auto"/>
            </w:pPr>
          </w:p>
        </w:tc>
        <w:tc>
          <w:tcPr>
            <w:tcW w:w="119" w:type="dxa"/>
          </w:tcPr>
          <w:p w:rsidR="00DE797C" w:rsidRDefault="00DE797C">
            <w:pPr>
              <w:pStyle w:val="EmptyCellLayoutStyle"/>
              <w:spacing w:after="0" w:line="240" w:lineRule="auto"/>
            </w:pPr>
          </w:p>
        </w:tc>
      </w:tr>
      <w:tr w:rsidR="00987ABD" w:rsidTr="00987ABD">
        <w:trPr>
          <w:trHeight w:val="1154"/>
        </w:trPr>
        <w:tc>
          <w:tcPr>
            <w:tcW w:w="6" w:type="dxa"/>
            <w:gridSpan w:val="9"/>
          </w:tcPr>
          <w:p w:rsidR="00987ABD" w:rsidRDefault="00987ABD"/>
          <w:tbl>
            <w:tblPr>
              <w:tblW w:w="0" w:type="auto"/>
              <w:tblLayout w:type="fixed"/>
              <w:tblCellMar>
                <w:left w:w="0" w:type="dxa"/>
                <w:right w:w="0" w:type="dxa"/>
              </w:tblCellMar>
              <w:tblLook w:val="04A0" w:firstRow="1" w:lastRow="0" w:firstColumn="1" w:lastColumn="0" w:noHBand="0" w:noVBand="1"/>
            </w:tblPr>
            <w:tblGrid>
              <w:gridCol w:w="4051"/>
              <w:gridCol w:w="1542"/>
              <w:gridCol w:w="2064"/>
              <w:gridCol w:w="955"/>
              <w:gridCol w:w="736"/>
            </w:tblGrid>
            <w:tr w:rsidR="00987ABD" w:rsidRPr="00094FFC" w:rsidTr="009052C0">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87ABD" w:rsidRPr="00094FFC" w:rsidRDefault="00987ABD" w:rsidP="00987ABD">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r>
                    <w:rPr>
                      <w:rFonts w:asciiTheme="minorHAnsi" w:eastAsiaTheme="minorHAnsi" w:hAnsiTheme="minorHAnsi" w:cstheme="minorBidi"/>
                      <w:i/>
                      <w:iCs/>
                      <w:sz w:val="18"/>
                    </w:rPr>
                    <w:t xml:space="preserve">  The below detected results were collected by the State to evaluate water systems for unregulated contaminants.</w:t>
                  </w:r>
                </w:p>
              </w:tc>
            </w:tr>
            <w:tr w:rsidR="00987ABD" w:rsidRPr="00094FFC" w:rsidTr="009052C0">
              <w:trPr>
                <w:trHeight w:val="60"/>
                <w:tblHeader/>
              </w:trPr>
              <w:tc>
                <w:tcPr>
                  <w:tcW w:w="40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87ABD" w:rsidRPr="00094FFC" w:rsidRDefault="00987ABD" w:rsidP="00987ABD">
                  <w:pPr>
                    <w:rPr>
                      <w:rFonts w:eastAsiaTheme="minorHAnsi" w:cstheme="minorBidi"/>
                      <w:color w:val="333399"/>
                      <w:sz w:val="18"/>
                    </w:rPr>
                  </w:pPr>
                  <w:r w:rsidRPr="00094FFC">
                    <w:rPr>
                      <w:rFonts w:eastAsiaTheme="minorHAnsi" w:cstheme="minorBidi"/>
                      <w:color w:val="333399"/>
                      <w:sz w:val="18"/>
                    </w:rPr>
                    <w:t>Unregulated Contaminants</w:t>
                  </w:r>
                </w:p>
              </w:tc>
              <w:tc>
                <w:tcPr>
                  <w:tcW w:w="15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7ABD" w:rsidRPr="00094FFC" w:rsidRDefault="00987ABD" w:rsidP="00987ABD">
                  <w:pPr>
                    <w:rPr>
                      <w:rFonts w:eastAsiaTheme="minorHAnsi" w:cstheme="minorBidi"/>
                      <w:color w:val="333399"/>
                      <w:sz w:val="18"/>
                    </w:rPr>
                  </w:pPr>
                  <w:r w:rsidRPr="00094FFC">
                    <w:rPr>
                      <w:rFonts w:eastAsiaTheme="minorHAnsi" w:cstheme="minorBidi"/>
                      <w:color w:val="333399"/>
                      <w:sz w:val="18"/>
                    </w:rPr>
                    <w:t>Collection Date</w:t>
                  </w:r>
                </w:p>
              </w:tc>
              <w:tc>
                <w:tcPr>
                  <w:tcW w:w="20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7ABD" w:rsidRPr="00094FFC" w:rsidRDefault="00987ABD" w:rsidP="00987ABD">
                  <w:pPr>
                    <w:rPr>
                      <w:rFonts w:eastAsiaTheme="minorHAnsi" w:cstheme="minorBidi"/>
                      <w:color w:val="333399"/>
                      <w:sz w:val="18"/>
                    </w:rPr>
                  </w:pPr>
                  <w:r w:rsidRPr="00094FFC">
                    <w:rPr>
                      <w:rFonts w:eastAsiaTheme="minorHAnsi" w:cstheme="minorBidi"/>
                      <w:color w:val="333399"/>
                      <w:sz w:val="18"/>
                    </w:rPr>
                    <w:t>Average Concentration</w:t>
                  </w:r>
                </w:p>
              </w:tc>
              <w:tc>
                <w:tcPr>
                  <w:tcW w:w="9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7ABD" w:rsidRPr="00094FFC" w:rsidRDefault="00987ABD" w:rsidP="00987ABD">
                  <w:pPr>
                    <w:rPr>
                      <w:rFonts w:eastAsiaTheme="minorHAnsi" w:cstheme="minorBidi"/>
                      <w:color w:val="333399"/>
                      <w:sz w:val="18"/>
                    </w:rPr>
                  </w:pPr>
                  <w:r w:rsidRPr="00094FFC">
                    <w:rPr>
                      <w:rFonts w:eastAsiaTheme="minorHAnsi" w:cstheme="minorBidi"/>
                      <w:color w:val="333399"/>
                      <w:sz w:val="18"/>
                    </w:rPr>
                    <w:t>Range</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7ABD" w:rsidRPr="00094FFC" w:rsidRDefault="00987ABD" w:rsidP="00987ABD">
                  <w:pPr>
                    <w:rPr>
                      <w:rFonts w:eastAsiaTheme="minorHAnsi" w:cstheme="minorBidi"/>
                      <w:color w:val="333399"/>
                      <w:sz w:val="18"/>
                    </w:rPr>
                  </w:pPr>
                  <w:r w:rsidRPr="00094FFC">
                    <w:rPr>
                      <w:rFonts w:eastAsiaTheme="minorHAnsi" w:cstheme="minorBidi"/>
                      <w:color w:val="333399"/>
                      <w:sz w:val="18"/>
                    </w:rPr>
                    <w:t>Unit</w:t>
                  </w:r>
                </w:p>
              </w:tc>
            </w:tr>
            <w:tr w:rsidR="00987ABD" w:rsidRPr="00094FFC" w:rsidTr="009052C0">
              <w:trPr>
                <w:trHeight w:val="288"/>
              </w:trPr>
              <w:tc>
                <w:tcPr>
                  <w:tcW w:w="40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87ABD" w:rsidRPr="00094FFC" w:rsidRDefault="00987ABD" w:rsidP="00987ABD">
                  <w:pPr>
                    <w:rPr>
                      <w:rFonts w:eastAsiaTheme="minorHAnsi" w:cstheme="minorBidi"/>
                      <w:sz w:val="18"/>
                    </w:rPr>
                  </w:pPr>
                  <w:r w:rsidRPr="004164BE">
                    <w:rPr>
                      <w:rFonts w:eastAsiaTheme="minorHAnsi" w:cstheme="minorBidi"/>
                      <w:sz w:val="18"/>
                    </w:rPr>
                    <w:t>PERFLUOROBUTANOIC ACID (PFBA)</w:t>
                  </w:r>
                </w:p>
              </w:tc>
              <w:tc>
                <w:tcPr>
                  <w:tcW w:w="15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87ABD" w:rsidRPr="00094FFC" w:rsidRDefault="00987ABD" w:rsidP="00987ABD">
                  <w:pPr>
                    <w:rPr>
                      <w:rFonts w:eastAsiaTheme="minorHAnsi" w:cstheme="minorBidi"/>
                      <w:sz w:val="18"/>
                    </w:rPr>
                  </w:pPr>
                  <w:r>
                    <w:rPr>
                      <w:rFonts w:eastAsiaTheme="minorHAnsi" w:cstheme="minorBidi"/>
                      <w:sz w:val="18"/>
                    </w:rPr>
                    <w:t>2023</w:t>
                  </w:r>
                </w:p>
              </w:tc>
              <w:tc>
                <w:tcPr>
                  <w:tcW w:w="20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87ABD" w:rsidRPr="00094FFC" w:rsidRDefault="00987ABD" w:rsidP="00987ABD">
                  <w:pPr>
                    <w:rPr>
                      <w:rFonts w:eastAsiaTheme="minorHAnsi" w:cstheme="minorBidi"/>
                      <w:sz w:val="18"/>
                    </w:rPr>
                  </w:pPr>
                  <w:r>
                    <w:rPr>
                      <w:rFonts w:eastAsiaTheme="minorHAnsi" w:cstheme="minorBidi"/>
                      <w:sz w:val="18"/>
                    </w:rPr>
                    <w:t>6</w:t>
                  </w:r>
                </w:p>
              </w:tc>
              <w:tc>
                <w:tcPr>
                  <w:tcW w:w="9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87ABD" w:rsidRPr="00094FFC" w:rsidRDefault="00987ABD" w:rsidP="00987ABD">
                  <w:pPr>
                    <w:rPr>
                      <w:rFonts w:eastAsiaTheme="minorHAnsi" w:cstheme="minorBidi"/>
                      <w:sz w:val="18"/>
                    </w:rPr>
                  </w:pPr>
                  <w:r>
                    <w:rPr>
                      <w:rFonts w:eastAsiaTheme="minorHAnsi" w:cstheme="minorBidi"/>
                      <w:sz w:val="18"/>
                    </w:rPr>
                    <w:t>5.7-6.3</w:t>
                  </w:r>
                </w:p>
              </w:tc>
              <w:tc>
                <w:tcPr>
                  <w:tcW w:w="7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87ABD" w:rsidRPr="00094FFC" w:rsidRDefault="00987ABD" w:rsidP="00987ABD">
                  <w:pPr>
                    <w:rPr>
                      <w:rFonts w:eastAsiaTheme="minorHAnsi" w:cstheme="minorBidi"/>
                      <w:sz w:val="18"/>
                    </w:rPr>
                  </w:pPr>
                  <w:r>
                    <w:rPr>
                      <w:rFonts w:eastAsiaTheme="minorHAnsi" w:cstheme="minorBidi"/>
                      <w:sz w:val="18"/>
                    </w:rPr>
                    <w:t>ppt</w:t>
                  </w:r>
                </w:p>
              </w:tc>
            </w:tr>
            <w:tr w:rsidR="00987ABD" w:rsidTr="009052C0">
              <w:trPr>
                <w:trHeight w:val="288"/>
              </w:trPr>
              <w:tc>
                <w:tcPr>
                  <w:tcW w:w="40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87ABD" w:rsidRPr="004164BE" w:rsidRDefault="00987ABD" w:rsidP="00987ABD">
                  <w:pPr>
                    <w:rPr>
                      <w:rFonts w:eastAsiaTheme="minorHAnsi" w:cstheme="minorBidi"/>
                      <w:sz w:val="18"/>
                    </w:rPr>
                  </w:pPr>
                  <w:r w:rsidRPr="00904751">
                    <w:rPr>
                      <w:rFonts w:eastAsiaTheme="minorHAnsi" w:cstheme="minorBidi"/>
                      <w:sz w:val="18"/>
                    </w:rPr>
                    <w:t>PERFLUOROOCTANE SULFONIC ACID 6:2 FTS</w:t>
                  </w:r>
                </w:p>
              </w:tc>
              <w:tc>
                <w:tcPr>
                  <w:tcW w:w="154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87ABD" w:rsidRDefault="00987ABD" w:rsidP="00987ABD">
                  <w:pPr>
                    <w:rPr>
                      <w:rFonts w:eastAsiaTheme="minorHAnsi" w:cstheme="minorBidi"/>
                      <w:sz w:val="18"/>
                    </w:rPr>
                  </w:pPr>
                  <w:r>
                    <w:rPr>
                      <w:rFonts w:eastAsiaTheme="minorHAnsi" w:cstheme="minorBidi"/>
                      <w:sz w:val="18"/>
                    </w:rPr>
                    <w:t>2023</w:t>
                  </w:r>
                </w:p>
              </w:tc>
              <w:tc>
                <w:tcPr>
                  <w:tcW w:w="206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87ABD" w:rsidRDefault="00987ABD" w:rsidP="00987ABD">
                  <w:pPr>
                    <w:rPr>
                      <w:rFonts w:eastAsiaTheme="minorHAnsi" w:cstheme="minorBidi"/>
                      <w:sz w:val="18"/>
                    </w:rPr>
                  </w:pPr>
                  <w:r>
                    <w:rPr>
                      <w:rFonts w:eastAsiaTheme="minorHAnsi" w:cstheme="minorBidi"/>
                      <w:sz w:val="18"/>
                    </w:rPr>
                    <w:t>6.1</w:t>
                  </w:r>
                </w:p>
              </w:tc>
              <w:tc>
                <w:tcPr>
                  <w:tcW w:w="95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87ABD" w:rsidRDefault="00987ABD" w:rsidP="00987ABD">
                  <w:pPr>
                    <w:rPr>
                      <w:rFonts w:eastAsiaTheme="minorHAnsi" w:cstheme="minorBidi"/>
                      <w:sz w:val="18"/>
                    </w:rPr>
                  </w:pPr>
                  <w:r>
                    <w:rPr>
                      <w:rFonts w:eastAsiaTheme="minorHAnsi" w:cstheme="minorBidi"/>
                      <w:sz w:val="18"/>
                    </w:rPr>
                    <w:t>5.5-6.6</w:t>
                  </w:r>
                </w:p>
              </w:tc>
              <w:tc>
                <w:tcPr>
                  <w:tcW w:w="73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87ABD" w:rsidRDefault="00987ABD" w:rsidP="00987ABD">
                  <w:pPr>
                    <w:rPr>
                      <w:rFonts w:eastAsiaTheme="minorHAnsi" w:cstheme="minorBidi"/>
                      <w:sz w:val="18"/>
                    </w:rPr>
                  </w:pPr>
                  <w:r>
                    <w:rPr>
                      <w:rFonts w:eastAsiaTheme="minorHAnsi" w:cstheme="minorBidi"/>
                      <w:sz w:val="18"/>
                    </w:rPr>
                    <w:t>ppt</w:t>
                  </w:r>
                </w:p>
              </w:tc>
            </w:tr>
          </w:tbl>
          <w:p w:rsidR="00987ABD" w:rsidRDefault="00987ABD">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DE797C">
              <w:trPr>
                <w:trHeight w:val="1076"/>
              </w:trPr>
              <w:tc>
                <w:tcPr>
                  <w:tcW w:w="9360" w:type="dxa"/>
                  <w:tcBorders>
                    <w:top w:val="nil"/>
                    <w:left w:val="nil"/>
                    <w:bottom w:val="nil"/>
                    <w:right w:val="nil"/>
                  </w:tcBorders>
                  <w:tcMar>
                    <w:top w:w="39" w:type="dxa"/>
                    <w:left w:w="39" w:type="dxa"/>
                    <w:bottom w:w="39" w:type="dxa"/>
                    <w:right w:w="39" w:type="dxa"/>
                  </w:tcMar>
                </w:tcPr>
                <w:p w:rsidR="00DE797C" w:rsidRDefault="00987ABD">
                  <w:pPr>
                    <w:spacing w:after="0" w:line="240" w:lineRule="auto"/>
                  </w:pPr>
                  <w:r>
                    <w:rPr>
                      <w:rFonts w:ascii="Calibri" w:eastAsia="Calibri" w:hAnsi="Calibri"/>
                      <w:color w:val="000000"/>
                      <w:sz w:val="22"/>
                    </w:rPr>
                    <w:t>++++++++++++++Environmental Protection Agency Required Health Effects Language++++++++++++++</w:t>
                  </w:r>
                </w:p>
                <w:p w:rsidR="00DE797C" w:rsidRDefault="00987ABD">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DE797C" w:rsidRDefault="00DE797C">
            <w:pPr>
              <w:spacing w:after="0" w:line="240" w:lineRule="auto"/>
            </w:pPr>
          </w:p>
        </w:tc>
      </w:tr>
      <w:tr w:rsidR="00DE797C">
        <w:trPr>
          <w:trHeight w:val="15"/>
        </w:trPr>
        <w:tc>
          <w:tcPr>
            <w:tcW w:w="6" w:type="dxa"/>
          </w:tcPr>
          <w:p w:rsidR="00DE797C" w:rsidRDefault="00DE797C">
            <w:pPr>
              <w:pStyle w:val="EmptyCellLayoutStyle"/>
              <w:spacing w:after="0" w:line="240" w:lineRule="auto"/>
            </w:pPr>
          </w:p>
        </w:tc>
        <w:tc>
          <w:tcPr>
            <w:tcW w:w="6" w:type="dxa"/>
          </w:tcPr>
          <w:p w:rsidR="00DE797C" w:rsidRDefault="00DE797C">
            <w:pPr>
              <w:pStyle w:val="EmptyCellLayoutStyle"/>
              <w:spacing w:after="0" w:line="240" w:lineRule="auto"/>
            </w:pPr>
          </w:p>
        </w:tc>
        <w:tc>
          <w:tcPr>
            <w:tcW w:w="0" w:type="dxa"/>
          </w:tcPr>
          <w:p w:rsidR="00DE797C" w:rsidRDefault="00DE797C">
            <w:pPr>
              <w:pStyle w:val="EmptyCellLayoutStyle"/>
              <w:spacing w:after="0" w:line="240" w:lineRule="auto"/>
            </w:pPr>
          </w:p>
        </w:tc>
        <w:tc>
          <w:tcPr>
            <w:tcW w:w="0" w:type="dxa"/>
          </w:tcPr>
          <w:p w:rsidR="00DE797C" w:rsidRDefault="00DE797C">
            <w:pPr>
              <w:pStyle w:val="EmptyCellLayoutStyle"/>
              <w:spacing w:after="0" w:line="240" w:lineRule="auto"/>
            </w:pPr>
          </w:p>
        </w:tc>
        <w:tc>
          <w:tcPr>
            <w:tcW w:w="194" w:type="dxa"/>
          </w:tcPr>
          <w:p w:rsidR="00DE797C" w:rsidRDefault="00DE797C">
            <w:pPr>
              <w:pStyle w:val="EmptyCellLayoutStyle"/>
              <w:spacing w:after="0" w:line="240" w:lineRule="auto"/>
            </w:pPr>
          </w:p>
        </w:tc>
        <w:tc>
          <w:tcPr>
            <w:tcW w:w="16" w:type="dxa"/>
          </w:tcPr>
          <w:p w:rsidR="00DE797C" w:rsidRDefault="00DE797C">
            <w:pPr>
              <w:pStyle w:val="EmptyCellLayoutStyle"/>
              <w:spacing w:after="0" w:line="240" w:lineRule="auto"/>
            </w:pPr>
          </w:p>
        </w:tc>
        <w:tc>
          <w:tcPr>
            <w:tcW w:w="8519" w:type="dxa"/>
          </w:tcPr>
          <w:p w:rsidR="00DE797C" w:rsidRDefault="00DE797C">
            <w:pPr>
              <w:pStyle w:val="EmptyCellLayoutStyle"/>
              <w:spacing w:after="0" w:line="240" w:lineRule="auto"/>
            </w:pPr>
          </w:p>
        </w:tc>
        <w:tc>
          <w:tcPr>
            <w:tcW w:w="482" w:type="dxa"/>
          </w:tcPr>
          <w:p w:rsidR="00DE797C" w:rsidRDefault="00DE797C">
            <w:pPr>
              <w:pStyle w:val="EmptyCellLayoutStyle"/>
              <w:spacing w:after="0" w:line="240" w:lineRule="auto"/>
            </w:pPr>
          </w:p>
        </w:tc>
        <w:tc>
          <w:tcPr>
            <w:tcW w:w="119" w:type="dxa"/>
          </w:tcPr>
          <w:p w:rsidR="00DE797C" w:rsidRDefault="00DE797C">
            <w:pPr>
              <w:pStyle w:val="EmptyCellLayoutStyle"/>
              <w:spacing w:after="0" w:line="240" w:lineRule="auto"/>
            </w:pPr>
          </w:p>
        </w:tc>
      </w:tr>
      <w:tr w:rsidR="00987ABD" w:rsidTr="00987ABD">
        <w:tc>
          <w:tcPr>
            <w:tcW w:w="6"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DE797C">
              <w:trPr>
                <w:trHeight w:val="282"/>
              </w:trPr>
              <w:tc>
                <w:tcPr>
                  <w:tcW w:w="9346" w:type="dxa"/>
                  <w:tcBorders>
                    <w:top w:val="nil"/>
                    <w:left w:val="nil"/>
                    <w:bottom w:val="nil"/>
                    <w:right w:val="nil"/>
                  </w:tcBorders>
                  <w:tcMar>
                    <w:top w:w="39" w:type="dxa"/>
                    <w:left w:w="39" w:type="dxa"/>
                    <w:bottom w:w="39" w:type="dxa"/>
                    <w:right w:w="39" w:type="dxa"/>
                  </w:tcMar>
                </w:tcPr>
                <w:p w:rsidR="00DE797C" w:rsidRDefault="00987ABD">
                  <w:pPr>
                    <w:spacing w:after="0" w:line="240" w:lineRule="auto"/>
                  </w:pPr>
                  <w:r>
                    <w:rPr>
                      <w:rFonts w:ascii="Calibri" w:eastAsia="Calibri" w:hAnsi="Calibri"/>
                      <w:color w:val="000000"/>
                      <w:sz w:val="22"/>
                    </w:rPr>
                    <w:t>Additional Required Health Effects Language:</w:t>
                  </w:r>
                </w:p>
              </w:tc>
            </w:tr>
            <w:tr w:rsidR="00DE797C">
              <w:trPr>
                <w:trHeight w:val="282"/>
              </w:trPr>
              <w:tc>
                <w:tcPr>
                  <w:tcW w:w="9346" w:type="dxa"/>
                  <w:tcBorders>
                    <w:top w:val="nil"/>
                    <w:left w:val="nil"/>
                    <w:bottom w:val="nil"/>
                    <w:right w:val="nil"/>
                  </w:tcBorders>
                  <w:tcMar>
                    <w:top w:w="39" w:type="dxa"/>
                    <w:left w:w="39" w:type="dxa"/>
                    <w:bottom w:w="39" w:type="dxa"/>
                    <w:right w:w="39" w:type="dxa"/>
                  </w:tcMar>
                </w:tcPr>
                <w:p w:rsidR="00DE797C" w:rsidRDefault="00987ABD">
                  <w:pPr>
                    <w:spacing w:after="0" w:line="240" w:lineRule="auto"/>
                  </w:pPr>
                  <w:r>
                    <w:rPr>
                      <w:rFonts w:ascii="Calibri" w:eastAsia="Calibri" w:hAnsi="Calibri"/>
                      <w:color w:val="000000"/>
                      <w:sz w:val="22"/>
                    </w:rPr>
                    <w:t xml:space="preserve">Some people who drink water containing </w:t>
                  </w:r>
                  <w:proofErr w:type="spellStart"/>
                  <w:r>
                    <w:rPr>
                      <w:rFonts w:ascii="Calibri" w:eastAsia="Calibri" w:hAnsi="Calibri"/>
                      <w:color w:val="000000"/>
                      <w:sz w:val="22"/>
                    </w:rPr>
                    <w:t>trihalomethanes</w:t>
                  </w:r>
                  <w:proofErr w:type="spellEnd"/>
                  <w:r>
                    <w:rPr>
                      <w:rFonts w:ascii="Calibri" w:eastAsia="Calibri" w:hAnsi="Calibri"/>
                      <w:color w:val="000000"/>
                      <w:sz w:val="22"/>
                    </w:rPr>
                    <w:t xml:space="preserve"> in excess of the MCL over many years may experience problems with their liver, kidneys, or central nervous systems, and may have an increased risk of getting cancer. </w:t>
                  </w:r>
                </w:p>
              </w:tc>
            </w:tr>
            <w:tr w:rsidR="00DE797C">
              <w:trPr>
                <w:trHeight w:val="282"/>
              </w:trPr>
              <w:tc>
                <w:tcPr>
                  <w:tcW w:w="9346" w:type="dxa"/>
                  <w:tcBorders>
                    <w:top w:val="nil"/>
                    <w:left w:val="nil"/>
                    <w:bottom w:val="nil"/>
                    <w:right w:val="nil"/>
                  </w:tcBorders>
                  <w:tcMar>
                    <w:top w:w="39" w:type="dxa"/>
                    <w:left w:w="39" w:type="dxa"/>
                    <w:bottom w:w="39" w:type="dxa"/>
                    <w:right w:w="39" w:type="dxa"/>
                  </w:tcMar>
                </w:tcPr>
                <w:p w:rsidR="00DE797C" w:rsidRDefault="00987ABD">
                  <w:pPr>
                    <w:spacing w:after="0" w:line="240" w:lineRule="auto"/>
                  </w:pPr>
                  <w:r>
                    <w:rPr>
                      <w:rFonts w:ascii="Calibri" w:eastAsia="Calibri" w:hAnsi="Calibri"/>
                      <w:color w:val="000000"/>
                      <w:sz w:val="22"/>
                    </w:rPr>
                    <w:lastRenderedPageBreak/>
                    <w:t>Infants and children are typicall</w:t>
                  </w:r>
                  <w:r>
                    <w:rPr>
                      <w:rFonts w:ascii="Calibri" w:eastAsia="Calibri" w:hAnsi="Calibri"/>
                      <w:color w:val="000000"/>
                      <w:sz w:val="22"/>
                    </w:rPr>
                    <w:t>y more vulnerable to lead in drinking water than the general population. It is possible that lead levels at your home may be higher than at other homes in the community as a result of materials used in your home's plumbing. If you are concerned about eleva</w:t>
                  </w:r>
                  <w:r>
                    <w:rPr>
                      <w:rFonts w:ascii="Calibri" w:eastAsia="Calibri" w:hAnsi="Calibri"/>
                      <w:color w:val="000000"/>
                      <w:sz w:val="22"/>
                    </w:rPr>
                    <w:t>ted lead levels in your home's water, you may wish to have your water tested and flush your tap for 30 seconds to 2 minutes before using tap water. Additional information is available from the Safe Drinking Water Hotline (800-426-4761).</w:t>
                  </w:r>
                </w:p>
              </w:tc>
            </w:tr>
          </w:tbl>
          <w:p w:rsidR="00DE797C" w:rsidRDefault="00DE797C">
            <w:pPr>
              <w:spacing w:after="0" w:line="240" w:lineRule="auto"/>
            </w:pPr>
          </w:p>
        </w:tc>
      </w:tr>
      <w:tr w:rsidR="00DE797C">
        <w:trPr>
          <w:trHeight w:val="91"/>
        </w:trPr>
        <w:tc>
          <w:tcPr>
            <w:tcW w:w="6" w:type="dxa"/>
          </w:tcPr>
          <w:p w:rsidR="00DE797C" w:rsidRDefault="00DE797C">
            <w:pPr>
              <w:pStyle w:val="EmptyCellLayoutStyle"/>
              <w:spacing w:after="0" w:line="240" w:lineRule="auto"/>
            </w:pPr>
          </w:p>
        </w:tc>
        <w:tc>
          <w:tcPr>
            <w:tcW w:w="6" w:type="dxa"/>
          </w:tcPr>
          <w:p w:rsidR="00DE797C" w:rsidRDefault="00DE797C">
            <w:pPr>
              <w:pStyle w:val="EmptyCellLayoutStyle"/>
              <w:spacing w:after="0" w:line="240" w:lineRule="auto"/>
            </w:pPr>
          </w:p>
        </w:tc>
        <w:tc>
          <w:tcPr>
            <w:tcW w:w="0" w:type="dxa"/>
          </w:tcPr>
          <w:p w:rsidR="00DE797C" w:rsidRDefault="00DE797C">
            <w:pPr>
              <w:pStyle w:val="EmptyCellLayoutStyle"/>
              <w:spacing w:after="0" w:line="240" w:lineRule="auto"/>
            </w:pPr>
          </w:p>
        </w:tc>
        <w:tc>
          <w:tcPr>
            <w:tcW w:w="0" w:type="dxa"/>
          </w:tcPr>
          <w:p w:rsidR="00DE797C" w:rsidRDefault="00DE797C">
            <w:pPr>
              <w:pStyle w:val="EmptyCellLayoutStyle"/>
              <w:spacing w:after="0" w:line="240" w:lineRule="auto"/>
            </w:pPr>
          </w:p>
        </w:tc>
        <w:tc>
          <w:tcPr>
            <w:tcW w:w="194" w:type="dxa"/>
          </w:tcPr>
          <w:p w:rsidR="00DE797C" w:rsidRDefault="00DE797C">
            <w:pPr>
              <w:pStyle w:val="EmptyCellLayoutStyle"/>
              <w:spacing w:after="0" w:line="240" w:lineRule="auto"/>
            </w:pPr>
          </w:p>
        </w:tc>
        <w:tc>
          <w:tcPr>
            <w:tcW w:w="16" w:type="dxa"/>
          </w:tcPr>
          <w:p w:rsidR="00DE797C" w:rsidRDefault="00DE797C">
            <w:pPr>
              <w:pStyle w:val="EmptyCellLayoutStyle"/>
              <w:spacing w:after="0" w:line="240" w:lineRule="auto"/>
            </w:pPr>
          </w:p>
        </w:tc>
        <w:tc>
          <w:tcPr>
            <w:tcW w:w="8519" w:type="dxa"/>
          </w:tcPr>
          <w:p w:rsidR="00DE797C" w:rsidRDefault="00DE797C">
            <w:pPr>
              <w:pStyle w:val="EmptyCellLayoutStyle"/>
              <w:spacing w:after="0" w:line="240" w:lineRule="auto"/>
            </w:pPr>
          </w:p>
        </w:tc>
        <w:tc>
          <w:tcPr>
            <w:tcW w:w="482" w:type="dxa"/>
          </w:tcPr>
          <w:p w:rsidR="00DE797C" w:rsidRDefault="00DE797C">
            <w:pPr>
              <w:pStyle w:val="EmptyCellLayoutStyle"/>
              <w:spacing w:after="0" w:line="240" w:lineRule="auto"/>
            </w:pPr>
          </w:p>
        </w:tc>
        <w:tc>
          <w:tcPr>
            <w:tcW w:w="119" w:type="dxa"/>
          </w:tcPr>
          <w:p w:rsidR="00DE797C" w:rsidRDefault="00DE797C">
            <w:pPr>
              <w:pStyle w:val="EmptyCellLayoutStyle"/>
              <w:spacing w:after="0" w:line="240" w:lineRule="auto"/>
            </w:pPr>
          </w:p>
        </w:tc>
      </w:tr>
      <w:tr w:rsidR="00987ABD" w:rsidTr="00987ABD">
        <w:trPr>
          <w:trHeight w:val="720"/>
        </w:trPr>
        <w:tc>
          <w:tcPr>
            <w:tcW w:w="6" w:type="dxa"/>
          </w:tcPr>
          <w:p w:rsidR="00DE797C" w:rsidRDefault="00DE797C">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DE797C">
              <w:trPr>
                <w:trHeight w:hRule="exact" w:val="720"/>
              </w:trPr>
              <w:tc>
                <w:tcPr>
                  <w:tcW w:w="9346" w:type="dxa"/>
                  <w:tcBorders>
                    <w:top w:val="nil"/>
                    <w:left w:val="nil"/>
                    <w:bottom w:val="nil"/>
                    <w:right w:val="nil"/>
                  </w:tcBorders>
                  <w:tcMar>
                    <w:top w:w="0" w:type="dxa"/>
                    <w:left w:w="0" w:type="dxa"/>
                    <w:bottom w:w="0" w:type="dxa"/>
                    <w:right w:w="0" w:type="dxa"/>
                  </w:tcMar>
                </w:tcPr>
                <w:p w:rsidR="00DE797C" w:rsidRDefault="00987ABD">
                  <w:pPr>
                    <w:spacing w:after="0" w:line="240" w:lineRule="auto"/>
                  </w:pPr>
                  <w:r>
                    <w:rPr>
                      <w:rFonts w:ascii="Calibri" w:eastAsia="Calibri" w:hAnsi="Calibri"/>
                      <w:color w:val="000000"/>
                      <w:sz w:val="22"/>
                    </w:rPr>
                    <w:t>There are no additional required health effects violation notices.</w:t>
                  </w:r>
                </w:p>
              </w:tc>
            </w:tr>
          </w:tbl>
          <w:p w:rsidR="00DE797C" w:rsidRDefault="00DE797C">
            <w:pPr>
              <w:spacing w:after="0" w:line="240" w:lineRule="auto"/>
            </w:pPr>
          </w:p>
        </w:tc>
      </w:tr>
      <w:tr w:rsidR="00DE797C">
        <w:trPr>
          <w:trHeight w:val="370"/>
        </w:trPr>
        <w:tc>
          <w:tcPr>
            <w:tcW w:w="6" w:type="dxa"/>
          </w:tcPr>
          <w:p w:rsidR="00DE797C" w:rsidRDefault="00DE797C">
            <w:pPr>
              <w:pStyle w:val="EmptyCellLayoutStyle"/>
              <w:spacing w:after="0" w:line="240" w:lineRule="auto"/>
            </w:pPr>
          </w:p>
        </w:tc>
        <w:tc>
          <w:tcPr>
            <w:tcW w:w="6" w:type="dxa"/>
          </w:tcPr>
          <w:p w:rsidR="00DE797C" w:rsidRDefault="00DE797C">
            <w:pPr>
              <w:pStyle w:val="EmptyCellLayoutStyle"/>
              <w:spacing w:after="0" w:line="240" w:lineRule="auto"/>
            </w:pPr>
          </w:p>
        </w:tc>
        <w:tc>
          <w:tcPr>
            <w:tcW w:w="0" w:type="dxa"/>
          </w:tcPr>
          <w:p w:rsidR="00DE797C" w:rsidRDefault="00DE797C">
            <w:pPr>
              <w:pStyle w:val="EmptyCellLayoutStyle"/>
              <w:spacing w:after="0" w:line="240" w:lineRule="auto"/>
            </w:pPr>
          </w:p>
        </w:tc>
        <w:tc>
          <w:tcPr>
            <w:tcW w:w="0" w:type="dxa"/>
          </w:tcPr>
          <w:p w:rsidR="00DE797C" w:rsidRDefault="00DE797C">
            <w:pPr>
              <w:pStyle w:val="EmptyCellLayoutStyle"/>
              <w:spacing w:after="0" w:line="240" w:lineRule="auto"/>
            </w:pPr>
          </w:p>
        </w:tc>
        <w:tc>
          <w:tcPr>
            <w:tcW w:w="194" w:type="dxa"/>
          </w:tcPr>
          <w:p w:rsidR="00DE797C" w:rsidRDefault="00DE797C">
            <w:pPr>
              <w:pStyle w:val="EmptyCellLayoutStyle"/>
              <w:spacing w:after="0" w:line="240" w:lineRule="auto"/>
            </w:pPr>
          </w:p>
        </w:tc>
        <w:tc>
          <w:tcPr>
            <w:tcW w:w="16" w:type="dxa"/>
          </w:tcPr>
          <w:p w:rsidR="00DE797C" w:rsidRDefault="00DE797C">
            <w:pPr>
              <w:pStyle w:val="EmptyCellLayoutStyle"/>
              <w:spacing w:after="0" w:line="240" w:lineRule="auto"/>
            </w:pPr>
          </w:p>
        </w:tc>
        <w:tc>
          <w:tcPr>
            <w:tcW w:w="8519" w:type="dxa"/>
          </w:tcPr>
          <w:p w:rsidR="00DE797C" w:rsidRDefault="00DE797C">
            <w:pPr>
              <w:pStyle w:val="EmptyCellLayoutStyle"/>
              <w:spacing w:after="0" w:line="240" w:lineRule="auto"/>
            </w:pPr>
          </w:p>
        </w:tc>
        <w:tc>
          <w:tcPr>
            <w:tcW w:w="482" w:type="dxa"/>
          </w:tcPr>
          <w:p w:rsidR="00DE797C" w:rsidRDefault="00DE797C">
            <w:pPr>
              <w:pStyle w:val="EmptyCellLayoutStyle"/>
              <w:spacing w:after="0" w:line="240" w:lineRule="auto"/>
            </w:pPr>
          </w:p>
        </w:tc>
        <w:tc>
          <w:tcPr>
            <w:tcW w:w="119" w:type="dxa"/>
          </w:tcPr>
          <w:p w:rsidR="00DE797C" w:rsidRDefault="00DE797C">
            <w:pPr>
              <w:pStyle w:val="EmptyCellLayoutStyle"/>
              <w:spacing w:after="0" w:line="240" w:lineRule="auto"/>
            </w:pPr>
          </w:p>
        </w:tc>
      </w:tr>
      <w:tr w:rsidR="00987ABD" w:rsidTr="00987ABD">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DE797C">
              <w:trPr>
                <w:trHeight w:val="1076"/>
              </w:trPr>
              <w:tc>
                <w:tcPr>
                  <w:tcW w:w="9360" w:type="dxa"/>
                  <w:tcBorders>
                    <w:top w:val="nil"/>
                    <w:left w:val="nil"/>
                    <w:bottom w:val="nil"/>
                    <w:right w:val="nil"/>
                  </w:tcBorders>
                  <w:tcMar>
                    <w:top w:w="39" w:type="dxa"/>
                    <w:left w:w="39" w:type="dxa"/>
                    <w:bottom w:w="39" w:type="dxa"/>
                    <w:right w:w="39" w:type="dxa"/>
                  </w:tcMar>
                </w:tcPr>
                <w:p w:rsidR="00DE797C" w:rsidRDefault="00987ABD">
                  <w:pPr>
                    <w:spacing w:after="0" w:line="240" w:lineRule="auto"/>
                  </w:pPr>
                  <w:r>
                    <w:rPr>
                      <w:rFonts w:ascii="Calibri" w:eastAsia="Calibri" w:hAnsi="Calibri"/>
                      <w:color w:val="000000"/>
                      <w:sz w:val="22"/>
                    </w:rPr>
                    <w:t>+++++++++++++++++++++++++++++++++++++++++++++++++++++++++++++++++++++++++++++++++++</w:t>
                  </w:r>
                </w:p>
                <w:p w:rsidR="00DE797C" w:rsidRDefault="00987ABD">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DE797C" w:rsidRDefault="00987ABD">
                  <w:pPr>
                    <w:spacing w:after="0" w:line="240" w:lineRule="auto"/>
                  </w:pPr>
                  <w:r>
                    <w:rPr>
                      <w:rFonts w:ascii="Calibri" w:eastAsia="Calibri" w:hAnsi="Calibri"/>
                      <w:color w:val="000000"/>
                      <w:sz w:val="22"/>
                    </w:rPr>
                    <w:t>    </w:t>
                  </w:r>
                </w:p>
                <w:p w:rsidR="00DE797C" w:rsidRDefault="00987ABD">
                  <w:pPr>
                    <w:spacing w:after="0" w:line="240" w:lineRule="auto"/>
                  </w:pPr>
                  <w:r>
                    <w:rPr>
                      <w:rFonts w:ascii="Calibri" w:eastAsia="Calibri" w:hAnsi="Calibri"/>
                      <w:color w:val="000000"/>
                      <w:sz w:val="22"/>
                    </w:rPr>
                    <w:t>     </w:t>
                  </w:r>
                  <w:r>
                    <w:rPr>
                      <w:rFonts w:ascii="Calibri" w:eastAsia="Calibri" w:hAnsi="Calibri"/>
                      <w:color w:val="000000"/>
                      <w:sz w:val="22"/>
                    </w:rPr>
                    <w:t>           We at the TOWN OF BERWICK work around the clock to provide top quality drinking water to every tap.  We ask that all our customers help us protect and conserve our water sources, which are the heart of our community, our way of life, and our chi</w:t>
                  </w:r>
                  <w:r>
                    <w:rPr>
                      <w:rFonts w:ascii="Calibri" w:eastAsia="Calibri" w:hAnsi="Calibri"/>
                      <w:color w:val="000000"/>
                      <w:sz w:val="22"/>
                    </w:rPr>
                    <w:t>ldren's future.  Please call our office if you have questions.</w:t>
                  </w:r>
                </w:p>
              </w:tc>
            </w:tr>
          </w:tbl>
          <w:p w:rsidR="00DE797C" w:rsidRDefault="00DE797C">
            <w:pPr>
              <w:spacing w:after="0" w:line="240" w:lineRule="auto"/>
            </w:pPr>
          </w:p>
        </w:tc>
      </w:tr>
      <w:tr w:rsidR="00DE797C">
        <w:trPr>
          <w:trHeight w:val="719"/>
        </w:trPr>
        <w:tc>
          <w:tcPr>
            <w:tcW w:w="6" w:type="dxa"/>
          </w:tcPr>
          <w:p w:rsidR="00DE797C" w:rsidRDefault="00DE797C">
            <w:pPr>
              <w:pStyle w:val="EmptyCellLayoutStyle"/>
              <w:spacing w:after="0" w:line="240" w:lineRule="auto"/>
            </w:pPr>
          </w:p>
        </w:tc>
        <w:tc>
          <w:tcPr>
            <w:tcW w:w="6" w:type="dxa"/>
          </w:tcPr>
          <w:p w:rsidR="00DE797C" w:rsidRDefault="00DE797C">
            <w:pPr>
              <w:pStyle w:val="EmptyCellLayoutStyle"/>
              <w:spacing w:after="0" w:line="240" w:lineRule="auto"/>
            </w:pPr>
          </w:p>
        </w:tc>
        <w:tc>
          <w:tcPr>
            <w:tcW w:w="0" w:type="dxa"/>
          </w:tcPr>
          <w:p w:rsidR="00DE797C" w:rsidRDefault="00DE797C">
            <w:pPr>
              <w:pStyle w:val="EmptyCellLayoutStyle"/>
              <w:spacing w:after="0" w:line="240" w:lineRule="auto"/>
            </w:pPr>
          </w:p>
        </w:tc>
        <w:tc>
          <w:tcPr>
            <w:tcW w:w="0" w:type="dxa"/>
          </w:tcPr>
          <w:p w:rsidR="00DE797C" w:rsidRDefault="00DE797C">
            <w:pPr>
              <w:pStyle w:val="EmptyCellLayoutStyle"/>
              <w:spacing w:after="0" w:line="240" w:lineRule="auto"/>
            </w:pPr>
          </w:p>
        </w:tc>
        <w:tc>
          <w:tcPr>
            <w:tcW w:w="194" w:type="dxa"/>
          </w:tcPr>
          <w:p w:rsidR="00DE797C" w:rsidRDefault="00DE797C">
            <w:pPr>
              <w:pStyle w:val="EmptyCellLayoutStyle"/>
              <w:spacing w:after="0" w:line="240" w:lineRule="auto"/>
            </w:pPr>
          </w:p>
        </w:tc>
        <w:tc>
          <w:tcPr>
            <w:tcW w:w="16" w:type="dxa"/>
          </w:tcPr>
          <w:p w:rsidR="00DE797C" w:rsidRDefault="00DE797C">
            <w:pPr>
              <w:pStyle w:val="EmptyCellLayoutStyle"/>
              <w:spacing w:after="0" w:line="240" w:lineRule="auto"/>
            </w:pPr>
          </w:p>
        </w:tc>
        <w:tc>
          <w:tcPr>
            <w:tcW w:w="8519" w:type="dxa"/>
          </w:tcPr>
          <w:p w:rsidR="00DE797C" w:rsidRDefault="00DE797C">
            <w:pPr>
              <w:pStyle w:val="EmptyCellLayoutStyle"/>
              <w:spacing w:after="0" w:line="240" w:lineRule="auto"/>
            </w:pPr>
          </w:p>
        </w:tc>
        <w:tc>
          <w:tcPr>
            <w:tcW w:w="482" w:type="dxa"/>
          </w:tcPr>
          <w:p w:rsidR="00DE797C" w:rsidRDefault="00DE797C">
            <w:pPr>
              <w:pStyle w:val="EmptyCellLayoutStyle"/>
              <w:spacing w:after="0" w:line="240" w:lineRule="auto"/>
            </w:pPr>
          </w:p>
        </w:tc>
        <w:tc>
          <w:tcPr>
            <w:tcW w:w="119" w:type="dxa"/>
          </w:tcPr>
          <w:p w:rsidR="00DE797C" w:rsidRDefault="00DE797C">
            <w:pPr>
              <w:pStyle w:val="EmptyCellLayoutStyle"/>
              <w:spacing w:after="0" w:line="240" w:lineRule="auto"/>
            </w:pPr>
          </w:p>
        </w:tc>
      </w:tr>
    </w:tbl>
    <w:p w:rsidR="00DE797C" w:rsidRDefault="00DE797C">
      <w:pPr>
        <w:spacing w:after="0" w:line="240" w:lineRule="auto"/>
      </w:pPr>
    </w:p>
    <w:sectPr w:rsidR="00DE797C">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E797C"/>
    <w:rsid w:val="00987ABD"/>
    <w:rsid w:val="00DE7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22303"/>
  <w15:docId w15:val="{012BB173-078E-4918-80FD-9B68E6404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2176</Words>
  <Characters>12409</Characters>
  <Application>Microsoft Office Word</Application>
  <DocSecurity>0</DocSecurity>
  <Lines>103</Lines>
  <Paragraphs>29</Paragraphs>
  <ScaleCrop>false</ScaleCrop>
  <Company>State of Louisiana</Company>
  <LinksUpToDate>false</LinksUpToDate>
  <CharactersWithSpaces>14556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LA_MainTemplate_Purchase</dc:title>
  <dc:creator/>
  <dc:description/>
  <cp:lastModifiedBy>Sean Nolan</cp:lastModifiedBy>
  <cp:revision>2</cp:revision>
  <dcterms:created xsi:type="dcterms:W3CDTF">2024-04-25T17:25:00Z</dcterms:created>
  <dcterms:modified xsi:type="dcterms:W3CDTF">2024-04-25T17:25:00Z</dcterms:modified>
</cp:coreProperties>
</file>