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CHARLES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LA1105067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CHARLES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LA1105067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LORANGER  EAST MHP WELL 002 (NEW)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LORANGER WEST MHP WELL 001 (OLD)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OWEN FAUST</w:t>
                  </w:r>
                  <w:r>
                    <w:rPr>
                      <w:rFonts w:ascii="Calibri" w:hAnsi="Calibri" w:eastAsia="Calibri"/>
                      <w:color w:val="000000"/>
                      <w:sz w:val="22"/>
                    </w:rPr>
                    <w:t xml:space="preserve"> at  </w:t>
                  </w:r>
                  <w:r>
                    <w:rPr>
                      <w:rFonts w:ascii="Calibri" w:hAnsi="Calibri" w:eastAsia="Calibri"/>
                      <w:color w:val="000000"/>
                      <w:sz w:val="22"/>
                    </w:rPr>
                    <w:t xml:space="preserve">985-974-2848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CHARLES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0.9 - 1.83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0.032 - 0.041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5.53 - 5.63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 AT EAST 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20T393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51:XII.319.D.23 and LAC 51:XII.203.I.2 - Storage tanks and pipelines for liquid chemicals shall be specified for use with individual chemicals and not used for different chemicals. Offloading areas shall be clearly labeled to prevent accidental cross-contamination.;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 AT WEST 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20T393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51:XII.319.D.23 and LAC 51:XII.203.I.2 - Storage tanks and pipelines for liquid chemicals shall be specified for use with individual chemicals and not used for different chemicals. Offloading areas shall be clearly labeled to prevent accidental cross-contamination.;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CHARLES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