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PALMETTO WATER WORKS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PALMETTO WATER WORKS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JASON DUKES</w:t>
                  </w:r>
                  <w:r>
                    <w:rPr>
                      <w:rFonts w:ascii="Calibri" w:hAnsi="Calibri" w:eastAsia="Calibri"/>
                      <w:color w:val="000000"/>
                      <w:sz w:val="22"/>
                    </w:rPr>
                    <w:t xml:space="preserve"> at  </w:t>
                  </w:r>
                  <w:r>
                    <w:rPr>
                      <w:rFonts w:ascii="Calibri" w:hAnsi="Calibri" w:eastAsia="Calibri"/>
                      <w:color w:val="000000"/>
                      <w:sz w:val="22"/>
                    </w:rPr>
                    <w:t xml:space="preserve">318-347-1046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PALMETTO WATER WORKS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PALMETTO WATER WORKS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