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ZONE 2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ZONE 2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492 AND HWY 71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JAMES BRANCH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MARGARET ALLEN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0.09 - 3.01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KATELAND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KATELAND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0.02 - 7.21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5.29 - 7.68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492 AND HWY 71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492 AND HWY 71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Z-WELL 2 BY GRAVEYARD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Z-WELL 2 BY GRAVEYARD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ZONE 2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ZONE 2 WATER SYSTEM INC.</w:t>
                  </w:r>
                  <w:r>
                    <w:rPr>
                      <w:rFonts w:ascii="Calibri" w:hAnsi="Calibri" w:eastAsia="Calibri"/>
                      <w:color w:val="000000"/>
                      <w:sz w:val="22"/>
                    </w:rPr>
                    <w:t xml:space="preserve"> and </w:t>
                  </w:r>
                  <w:r>
                    <w:rPr>
                      <w:rFonts w:ascii="Calibri" w:hAnsi="Calibri" w:eastAsia="Calibri"/>
                      <w:color w:val="000000"/>
                      <w:sz w:val="22"/>
                    </w:rPr>
                    <w:t xml:space="preserve">MARGARET ALLEN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ZONE 2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