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GRETNA WATERWORKS</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LA1051003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6"/>
        <w:gridCol w:w="6"/>
        <w:gridCol w:w="13"/>
        <w:gridCol w:w="871"/>
        <w:gridCol w:w="7195"/>
        <w:gridCol w:w="1230"/>
        <w:gridCol w:w="13"/>
      </w:tblGrid>
      <w:tr>
        <w:trPr>
          <w:trHeight w:val="13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GRETNA WATERWORKS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LA1051003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RAW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RONDOL JOHNSON</w:t>
                  </w:r>
                  <w:r>
                    <w:rPr>
                      <w:rFonts w:ascii="Calibri" w:hAnsi="Calibri" w:eastAsia="Calibri"/>
                      <w:color w:val="000000"/>
                      <w:sz w:val="22"/>
                    </w:rPr>
                    <w:t xml:space="preserve"> at  </w:t>
                  </w:r>
                  <w:r>
                    <w:rPr>
                      <w:rFonts w:ascii="Calibri" w:hAnsi="Calibri" w:eastAsia="Calibri"/>
                      <w:color w:val="000000"/>
                      <w:sz w:val="22"/>
                    </w:rPr>
                    <w:t xml:space="preserve">504-363-1540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0.72 - 4.0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0.071 - 0.29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0.59 - 0.76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0.027 - 0.17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FREDERICHS AT WHITNEY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17.7 - 65.9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GRETNA BLVD AT CREAGAN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18.2 - 71.4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GRETNA LAB TAP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18.2 - 72.7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VIGIL AT THEARD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18.3 - 61.9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FREDERICHS AT WHITNEY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44.3 - 93.3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GRETNA BLVD AT CREAGAN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43.9 - 88.6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GRETNA LAB TAP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40.9 - 93.9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VIGIL AT THEARD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41.7 - 85.8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CONDUCTIVITY @ 25 C UMHOS/CM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UMHO/CM</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GRETNA WATERWORKS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GRETNA WATERWORKS</w:t>
                  </w:r>
                  <w:r>
                    <w:rPr>
                      <w:rFonts w:ascii="Calibri" w:hAnsi="Calibri" w:eastAsia="Calibri"/>
                      <w:color w:val="000000"/>
                      <w:sz w:val="22"/>
                    </w:rPr>
                    <w:t xml:space="preserve"> and </w:t>
                  </w:r>
                  <w:r>
                    <w:rPr>
                      <w:rFonts w:ascii="Calibri" w:hAnsi="Calibri" w:eastAsia="Calibri"/>
                      <w:color w:val="000000"/>
                      <w:sz w:val="22"/>
                    </w:rPr>
                    <w:t xml:space="preserve">RONDOL JOHNSON BUS Phone: 504-363-1540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24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30"/>
            </w:tblGrid>
            <w:tr>
              <w:trPr>
                <w:trHeight w:val="246" w:hRule="atLeast"/>
              </w:trPr>
              <w:tc>
                <w:tcPr>
                  <w:tcW w:w="93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GRETNA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