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F2492B" w:rsidTr="00F2492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757D75">
              <w:trPr>
                <w:trHeight w:val="390"/>
              </w:trPr>
              <w:tc>
                <w:tcPr>
                  <w:tcW w:w="9360" w:type="dxa"/>
                  <w:tcBorders>
                    <w:top w:val="nil"/>
                    <w:left w:val="nil"/>
                    <w:bottom w:val="nil"/>
                    <w:right w:val="nil"/>
                  </w:tcBorders>
                  <w:tcMar>
                    <w:top w:w="39" w:type="dxa"/>
                    <w:left w:w="39" w:type="dxa"/>
                    <w:bottom w:w="39" w:type="dxa"/>
                    <w:right w:w="39" w:type="dxa"/>
                  </w:tcMar>
                </w:tcPr>
                <w:p w:rsidR="00757D75" w:rsidRDefault="00F2492B">
                  <w:pPr>
                    <w:spacing w:after="0" w:line="240" w:lineRule="auto"/>
                    <w:jc w:val="center"/>
                  </w:pPr>
                  <w:r>
                    <w:rPr>
                      <w:rFonts w:ascii="Calibri" w:eastAsia="Calibri" w:hAnsi="Calibri"/>
                      <w:b/>
                      <w:color w:val="000000"/>
                      <w:sz w:val="32"/>
                    </w:rPr>
                    <w:t>BUCKEYE WATER DISTRICT 50</w:t>
                  </w:r>
                </w:p>
              </w:tc>
            </w:tr>
          </w:tbl>
          <w:p w:rsidR="00757D75" w:rsidRDefault="00757D75">
            <w:pPr>
              <w:spacing w:after="0" w:line="240" w:lineRule="auto"/>
            </w:pPr>
          </w:p>
        </w:tc>
      </w:tr>
      <w:tr w:rsidR="00757D75">
        <w:trPr>
          <w:trHeight w:val="38"/>
        </w:trPr>
        <w:tc>
          <w:tcPr>
            <w:tcW w:w="13"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106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8140" w:type="dxa"/>
          </w:tcPr>
          <w:p w:rsidR="00757D75" w:rsidRDefault="00757D75">
            <w:pPr>
              <w:pStyle w:val="EmptyCellLayoutStyle"/>
              <w:spacing w:after="0" w:line="240" w:lineRule="auto"/>
            </w:pPr>
          </w:p>
        </w:tc>
        <w:tc>
          <w:tcPr>
            <w:tcW w:w="119" w:type="dxa"/>
          </w:tcPr>
          <w:p w:rsidR="00757D75" w:rsidRDefault="00757D75">
            <w:pPr>
              <w:pStyle w:val="EmptyCellLayoutStyle"/>
              <w:spacing w:after="0" w:line="240" w:lineRule="auto"/>
            </w:pPr>
          </w:p>
        </w:tc>
        <w:tc>
          <w:tcPr>
            <w:tcW w:w="13" w:type="dxa"/>
          </w:tcPr>
          <w:p w:rsidR="00757D75" w:rsidRDefault="00757D75">
            <w:pPr>
              <w:pStyle w:val="EmptyCellLayoutStyle"/>
              <w:spacing w:after="0" w:line="240" w:lineRule="auto"/>
            </w:pPr>
          </w:p>
        </w:tc>
      </w:tr>
      <w:tr w:rsidR="00F2492B" w:rsidTr="00F2492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757D75">
              <w:trPr>
                <w:trHeight w:val="372"/>
              </w:trPr>
              <w:tc>
                <w:tcPr>
                  <w:tcW w:w="9346" w:type="dxa"/>
                  <w:tcBorders>
                    <w:top w:val="nil"/>
                    <w:left w:val="nil"/>
                    <w:bottom w:val="nil"/>
                    <w:right w:val="nil"/>
                  </w:tcBorders>
                  <w:tcMar>
                    <w:top w:w="39" w:type="dxa"/>
                    <w:left w:w="39" w:type="dxa"/>
                    <w:bottom w:w="39" w:type="dxa"/>
                    <w:right w:w="39" w:type="dxa"/>
                  </w:tcMar>
                </w:tcPr>
                <w:p w:rsidR="00757D75" w:rsidRDefault="00F2492B">
                  <w:pPr>
                    <w:spacing w:after="0" w:line="240" w:lineRule="auto"/>
                    <w:jc w:val="center"/>
                  </w:pPr>
                  <w:r>
                    <w:rPr>
                      <w:rFonts w:ascii="Calibri" w:eastAsia="Calibri" w:hAnsi="Calibri"/>
                      <w:b/>
                      <w:color w:val="000000"/>
                      <w:sz w:val="32"/>
                    </w:rPr>
                    <w:t xml:space="preserve">Public Water Supply ID: LA1079004   </w:t>
                  </w:r>
                </w:p>
              </w:tc>
            </w:tr>
          </w:tbl>
          <w:p w:rsidR="00757D75" w:rsidRDefault="00757D75">
            <w:pPr>
              <w:spacing w:after="0" w:line="240" w:lineRule="auto"/>
            </w:pPr>
          </w:p>
        </w:tc>
        <w:tc>
          <w:tcPr>
            <w:tcW w:w="13" w:type="dxa"/>
          </w:tcPr>
          <w:p w:rsidR="00757D75" w:rsidRDefault="00757D75">
            <w:pPr>
              <w:pStyle w:val="EmptyCellLayoutStyle"/>
              <w:spacing w:after="0" w:line="240" w:lineRule="auto"/>
            </w:pPr>
          </w:p>
        </w:tc>
      </w:tr>
      <w:tr w:rsidR="00757D75">
        <w:trPr>
          <w:trHeight w:val="13"/>
        </w:trPr>
        <w:tc>
          <w:tcPr>
            <w:tcW w:w="13"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106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8140" w:type="dxa"/>
          </w:tcPr>
          <w:p w:rsidR="00757D75" w:rsidRDefault="00757D75">
            <w:pPr>
              <w:pStyle w:val="EmptyCellLayoutStyle"/>
              <w:spacing w:after="0" w:line="240" w:lineRule="auto"/>
            </w:pPr>
          </w:p>
        </w:tc>
        <w:tc>
          <w:tcPr>
            <w:tcW w:w="119" w:type="dxa"/>
          </w:tcPr>
          <w:p w:rsidR="00757D75" w:rsidRDefault="00757D75">
            <w:pPr>
              <w:pStyle w:val="EmptyCellLayoutStyle"/>
              <w:spacing w:after="0" w:line="240" w:lineRule="auto"/>
            </w:pPr>
          </w:p>
        </w:tc>
        <w:tc>
          <w:tcPr>
            <w:tcW w:w="13" w:type="dxa"/>
          </w:tcPr>
          <w:p w:rsidR="00757D75" w:rsidRDefault="00757D75">
            <w:pPr>
              <w:pStyle w:val="EmptyCellLayoutStyle"/>
              <w:spacing w:after="0" w:line="240" w:lineRule="auto"/>
            </w:pPr>
          </w:p>
        </w:tc>
      </w:tr>
      <w:tr w:rsidR="00F2492B" w:rsidTr="00F2492B">
        <w:trPr>
          <w:trHeight w:val="438"/>
        </w:trPr>
        <w:tc>
          <w:tcPr>
            <w:tcW w:w="13" w:type="dxa"/>
          </w:tcPr>
          <w:p w:rsidR="00757D75" w:rsidRDefault="00757D75">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757D75">
              <w:trPr>
                <w:trHeight w:val="372"/>
              </w:trPr>
              <w:tc>
                <w:tcPr>
                  <w:tcW w:w="9333" w:type="dxa"/>
                  <w:tcBorders>
                    <w:top w:val="nil"/>
                    <w:left w:val="nil"/>
                    <w:bottom w:val="nil"/>
                    <w:right w:val="nil"/>
                  </w:tcBorders>
                  <w:tcMar>
                    <w:top w:w="39" w:type="dxa"/>
                    <w:left w:w="39" w:type="dxa"/>
                    <w:bottom w:w="39" w:type="dxa"/>
                    <w:right w:w="39" w:type="dxa"/>
                  </w:tcMar>
                </w:tcPr>
                <w:p w:rsidR="00757D75" w:rsidRDefault="00F2492B">
                  <w:pPr>
                    <w:spacing w:after="0" w:line="240" w:lineRule="auto"/>
                    <w:jc w:val="center"/>
                  </w:pPr>
                  <w:r>
                    <w:rPr>
                      <w:rFonts w:ascii="Cambria" w:eastAsia="Cambria" w:hAnsi="Cambria"/>
                      <w:color w:val="000000"/>
                      <w:sz w:val="32"/>
                    </w:rPr>
                    <w:t>Consumer Confidence Report</w:t>
                  </w:r>
                </w:p>
              </w:tc>
            </w:tr>
          </w:tbl>
          <w:p w:rsidR="00757D75" w:rsidRDefault="00757D75">
            <w:pPr>
              <w:spacing w:after="0" w:line="240" w:lineRule="auto"/>
            </w:pPr>
          </w:p>
        </w:tc>
        <w:tc>
          <w:tcPr>
            <w:tcW w:w="13" w:type="dxa"/>
          </w:tcPr>
          <w:p w:rsidR="00757D75" w:rsidRDefault="00757D75">
            <w:pPr>
              <w:pStyle w:val="EmptyCellLayoutStyle"/>
              <w:spacing w:after="0" w:line="240" w:lineRule="auto"/>
            </w:pPr>
          </w:p>
        </w:tc>
      </w:tr>
      <w:tr w:rsidR="00F2492B" w:rsidTr="00F2492B">
        <w:trPr>
          <w:trHeight w:val="11"/>
        </w:trPr>
        <w:tc>
          <w:tcPr>
            <w:tcW w:w="13" w:type="dxa"/>
          </w:tcPr>
          <w:p w:rsidR="00757D75" w:rsidRDefault="00757D75">
            <w:pPr>
              <w:pStyle w:val="EmptyCellLayoutStyle"/>
              <w:spacing w:after="0" w:line="240" w:lineRule="auto"/>
            </w:pPr>
          </w:p>
        </w:tc>
        <w:tc>
          <w:tcPr>
            <w:tcW w:w="0" w:type="dxa"/>
            <w:gridSpan w:val="5"/>
            <w:vMerge/>
          </w:tcPr>
          <w:p w:rsidR="00757D75" w:rsidRDefault="00757D75">
            <w:pPr>
              <w:pStyle w:val="EmptyCellLayoutStyle"/>
              <w:spacing w:after="0" w:line="240" w:lineRule="auto"/>
            </w:pPr>
          </w:p>
        </w:tc>
        <w:tc>
          <w:tcPr>
            <w:tcW w:w="13" w:type="dxa"/>
          </w:tcPr>
          <w:p w:rsidR="00757D75" w:rsidRDefault="00757D75">
            <w:pPr>
              <w:pStyle w:val="EmptyCellLayoutStyle"/>
              <w:spacing w:after="0" w:line="240" w:lineRule="auto"/>
            </w:pPr>
          </w:p>
        </w:tc>
      </w:tr>
      <w:tr w:rsidR="00757D75">
        <w:trPr>
          <w:trHeight w:val="79"/>
        </w:trPr>
        <w:tc>
          <w:tcPr>
            <w:tcW w:w="13"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1066" w:type="dxa"/>
          </w:tcPr>
          <w:p w:rsidR="00757D75" w:rsidRDefault="00757D75">
            <w:pPr>
              <w:pStyle w:val="EmptyCellLayoutStyle"/>
              <w:spacing w:after="0" w:line="240" w:lineRule="auto"/>
            </w:pPr>
          </w:p>
        </w:tc>
        <w:tc>
          <w:tcPr>
            <w:tcW w:w="6" w:type="dxa"/>
            <w:tcBorders>
              <w:left w:val="single" w:sz="23" w:space="0" w:color="808080"/>
            </w:tcBorders>
          </w:tcPr>
          <w:p w:rsidR="00757D75" w:rsidRDefault="00757D75">
            <w:pPr>
              <w:pStyle w:val="EmptyCellLayoutStyle"/>
              <w:spacing w:after="0" w:line="240" w:lineRule="auto"/>
            </w:pPr>
          </w:p>
        </w:tc>
        <w:tc>
          <w:tcPr>
            <w:tcW w:w="8140" w:type="dxa"/>
          </w:tcPr>
          <w:p w:rsidR="00757D75" w:rsidRDefault="00757D75">
            <w:pPr>
              <w:pStyle w:val="EmptyCellLayoutStyle"/>
              <w:spacing w:after="0" w:line="240" w:lineRule="auto"/>
            </w:pPr>
          </w:p>
        </w:tc>
        <w:tc>
          <w:tcPr>
            <w:tcW w:w="119" w:type="dxa"/>
          </w:tcPr>
          <w:p w:rsidR="00757D75" w:rsidRDefault="00757D75">
            <w:pPr>
              <w:pStyle w:val="EmptyCellLayoutStyle"/>
              <w:spacing w:after="0" w:line="240" w:lineRule="auto"/>
            </w:pPr>
          </w:p>
        </w:tc>
        <w:tc>
          <w:tcPr>
            <w:tcW w:w="13" w:type="dxa"/>
          </w:tcPr>
          <w:p w:rsidR="00757D75" w:rsidRDefault="00757D75">
            <w:pPr>
              <w:pStyle w:val="EmptyCellLayoutStyle"/>
              <w:spacing w:after="0" w:line="240" w:lineRule="auto"/>
            </w:pPr>
          </w:p>
        </w:tc>
      </w:tr>
      <w:tr w:rsidR="00F2492B" w:rsidTr="00F2492B">
        <w:trPr>
          <w:trHeight w:val="2304"/>
        </w:trPr>
        <w:tc>
          <w:tcPr>
            <w:tcW w:w="13"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1066" w:type="dxa"/>
          </w:tcPr>
          <w:p w:rsidR="00757D75" w:rsidRDefault="00757D75">
            <w:pPr>
              <w:pStyle w:val="EmptyCellLayoutStyle"/>
              <w:spacing w:after="0" w:line="240" w:lineRule="auto"/>
            </w:pPr>
          </w:p>
        </w:tc>
        <w:tc>
          <w:tcPr>
            <w:tcW w:w="6" w:type="dxa"/>
            <w:tcBorders>
              <w:left w:val="single" w:sz="23" w:space="0" w:color="808080"/>
            </w:tcBorders>
          </w:tcPr>
          <w:p w:rsidR="00757D75" w:rsidRDefault="00757D75">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757D75">
              <w:trPr>
                <w:trHeight w:val="2226"/>
              </w:trPr>
              <w:tc>
                <w:tcPr>
                  <w:tcW w:w="8260" w:type="dxa"/>
                  <w:tcBorders>
                    <w:top w:val="nil"/>
                    <w:left w:val="nil"/>
                    <w:bottom w:val="nil"/>
                    <w:right w:val="nil"/>
                  </w:tcBorders>
                  <w:tcMar>
                    <w:top w:w="39" w:type="dxa"/>
                    <w:left w:w="39" w:type="dxa"/>
                    <w:bottom w:w="39" w:type="dxa"/>
                    <w:right w:w="39" w:type="dxa"/>
                  </w:tcMar>
                </w:tcPr>
                <w:p w:rsidR="00757D75" w:rsidRDefault="00757D75">
                  <w:pPr>
                    <w:spacing w:after="0" w:line="240" w:lineRule="auto"/>
                    <w:jc w:val="center"/>
                  </w:pPr>
                </w:p>
                <w:p w:rsidR="00757D75" w:rsidRDefault="00F2492B">
                  <w:pPr>
                    <w:spacing w:after="0" w:line="240" w:lineRule="auto"/>
                  </w:pPr>
                  <w:r>
                    <w:rPr>
                      <w:rFonts w:ascii="Calibri" w:eastAsia="Calibri" w:hAnsi="Calibri"/>
                      <w:color w:val="000000"/>
                      <w:sz w:val="144"/>
                    </w:rPr>
                    <w:t>2024 CCR</w:t>
                  </w:r>
                </w:p>
              </w:tc>
            </w:tr>
          </w:tbl>
          <w:p w:rsidR="00757D75" w:rsidRDefault="00757D75">
            <w:pPr>
              <w:spacing w:after="0" w:line="240" w:lineRule="auto"/>
            </w:pPr>
          </w:p>
        </w:tc>
        <w:tc>
          <w:tcPr>
            <w:tcW w:w="13" w:type="dxa"/>
          </w:tcPr>
          <w:p w:rsidR="00757D75" w:rsidRDefault="00757D75">
            <w:pPr>
              <w:pStyle w:val="EmptyCellLayoutStyle"/>
              <w:spacing w:after="0" w:line="240" w:lineRule="auto"/>
            </w:pPr>
          </w:p>
        </w:tc>
      </w:tr>
      <w:tr w:rsidR="00F2492B" w:rsidTr="00F2492B">
        <w:trPr>
          <w:trHeight w:val="94"/>
        </w:trPr>
        <w:tc>
          <w:tcPr>
            <w:tcW w:w="13"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757D75">
              <w:trPr>
                <w:trHeight w:val="3346"/>
              </w:trPr>
              <w:tc>
                <w:tcPr>
                  <w:tcW w:w="9214" w:type="dxa"/>
                  <w:tcBorders>
                    <w:top w:val="nil"/>
                    <w:left w:val="nil"/>
                    <w:bottom w:val="nil"/>
                    <w:right w:val="nil"/>
                  </w:tcBorders>
                  <w:tcMar>
                    <w:top w:w="39" w:type="dxa"/>
                    <w:left w:w="39" w:type="dxa"/>
                    <w:bottom w:w="39" w:type="dxa"/>
                    <w:right w:w="39" w:type="dxa"/>
                  </w:tcMar>
                </w:tcPr>
                <w:p w:rsidR="00757D75" w:rsidRDefault="00757D75">
                  <w:pPr>
                    <w:spacing w:after="0" w:line="240" w:lineRule="auto"/>
                  </w:pPr>
                </w:p>
                <w:p w:rsidR="00757D75" w:rsidRDefault="00F2492B">
                  <w:pPr>
                    <w:spacing w:after="0" w:line="240" w:lineRule="auto"/>
                  </w:pPr>
                  <w:r>
                    <w:rPr>
                      <w:rFonts w:ascii="Calibri" w:eastAsia="Calibri" w:hAnsi="Calibri"/>
                      <w:b/>
                      <w:color w:val="000000"/>
                      <w:sz w:val="28"/>
                    </w:rPr>
                    <w:t>Additional Information and Electronic Copies can be found at www.ldh.la.gov/ccr</w:t>
                  </w:r>
                </w:p>
                <w:p w:rsidR="00757D75" w:rsidRDefault="00757D75">
                  <w:pPr>
                    <w:spacing w:after="0" w:line="240" w:lineRule="auto"/>
                  </w:pPr>
                </w:p>
                <w:p w:rsidR="00757D75" w:rsidRDefault="00F2492B">
                  <w:pPr>
                    <w:spacing w:after="0" w:line="240" w:lineRule="auto"/>
                  </w:pPr>
                  <w:r>
                    <w:rPr>
                      <w:rFonts w:ascii="Calibri" w:eastAsia="Calibri" w:hAnsi="Calibri"/>
                      <w:color w:val="000000"/>
                      <w:sz w:val="22"/>
                    </w:rPr>
                    <w:t>What you need to do:</w:t>
                  </w:r>
                </w:p>
                <w:p w:rsidR="00757D75" w:rsidRDefault="00757D75">
                  <w:pPr>
                    <w:spacing w:after="0" w:line="240" w:lineRule="auto"/>
                  </w:pPr>
                </w:p>
                <w:p w:rsidR="00757D75" w:rsidRDefault="00F2492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57D75" w:rsidRDefault="00757D75">
                  <w:pPr>
                    <w:spacing w:after="0" w:line="240" w:lineRule="auto"/>
                  </w:pPr>
                </w:p>
                <w:p w:rsidR="00757D75" w:rsidRDefault="00F2492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757D75" w:rsidRDefault="00757D75">
                  <w:pPr>
                    <w:spacing w:after="0" w:line="240" w:lineRule="auto"/>
                  </w:pPr>
                </w:p>
                <w:p w:rsidR="00757D75" w:rsidRDefault="00F2492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757D75" w:rsidRDefault="00757D75">
                  <w:pPr>
                    <w:spacing w:after="0" w:line="240" w:lineRule="auto"/>
                  </w:pPr>
                </w:p>
                <w:p w:rsidR="00757D75" w:rsidRDefault="00F2492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757D75" w:rsidRDefault="00F2492B">
                  <w:pPr>
                    <w:spacing w:after="0" w:line="240" w:lineRule="auto"/>
                  </w:pPr>
                  <w:r>
                    <w:rPr>
                      <w:rFonts w:ascii="Calibri" w:eastAsia="Calibri" w:hAnsi="Calibri"/>
                      <w:color w:val="000000"/>
                      <w:sz w:val="22"/>
                    </w:rPr>
                    <w:t> </w:t>
                  </w:r>
                </w:p>
                <w:p w:rsidR="00757D75" w:rsidRDefault="00F2492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757D75" w:rsidRDefault="00757D75">
                  <w:pPr>
                    <w:spacing w:after="0" w:line="240" w:lineRule="auto"/>
                  </w:pPr>
                </w:p>
                <w:p w:rsidR="00757D75" w:rsidRDefault="00F2492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757D75" w:rsidRDefault="00757D75">
                  <w:pPr>
                    <w:spacing w:after="0" w:line="240" w:lineRule="auto"/>
                  </w:pPr>
                </w:p>
                <w:p w:rsidR="00757D75" w:rsidRDefault="00F2492B">
                  <w:pPr>
                    <w:spacing w:after="0" w:line="240" w:lineRule="auto"/>
                  </w:pPr>
                  <w:r>
                    <w:rPr>
                      <w:rFonts w:ascii="Calibri" w:eastAsia="Calibri" w:hAnsi="Calibri"/>
                      <w:b/>
                      <w:color w:val="000000"/>
                      <w:sz w:val="22"/>
                    </w:rPr>
                    <w:t>Notes:</w:t>
                  </w:r>
                </w:p>
                <w:p w:rsidR="00757D75" w:rsidRDefault="00F2492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757D75" w:rsidRDefault="00757D75">
            <w:pPr>
              <w:spacing w:after="0" w:line="240" w:lineRule="auto"/>
            </w:pPr>
          </w:p>
        </w:tc>
        <w:tc>
          <w:tcPr>
            <w:tcW w:w="119" w:type="dxa"/>
          </w:tcPr>
          <w:p w:rsidR="00757D75" w:rsidRDefault="00757D75">
            <w:pPr>
              <w:pStyle w:val="EmptyCellLayoutStyle"/>
              <w:spacing w:after="0" w:line="240" w:lineRule="auto"/>
            </w:pPr>
          </w:p>
        </w:tc>
        <w:tc>
          <w:tcPr>
            <w:tcW w:w="13" w:type="dxa"/>
          </w:tcPr>
          <w:p w:rsidR="00757D75" w:rsidRDefault="00757D75">
            <w:pPr>
              <w:pStyle w:val="EmptyCellLayoutStyle"/>
              <w:spacing w:after="0" w:line="240" w:lineRule="auto"/>
            </w:pPr>
          </w:p>
        </w:tc>
      </w:tr>
      <w:tr w:rsidR="00F2492B" w:rsidTr="00F2492B">
        <w:trPr>
          <w:trHeight w:val="13"/>
        </w:trPr>
        <w:tc>
          <w:tcPr>
            <w:tcW w:w="13" w:type="dxa"/>
            <w:tcBorders>
              <w:top w:val="single" w:sz="23" w:space="0" w:color="808080"/>
            </w:tcBorders>
          </w:tcPr>
          <w:p w:rsidR="00757D75" w:rsidRDefault="00757D75">
            <w:pPr>
              <w:pStyle w:val="EmptyCellLayoutStyle"/>
              <w:spacing w:after="0" w:line="240" w:lineRule="auto"/>
            </w:pPr>
          </w:p>
        </w:tc>
        <w:tc>
          <w:tcPr>
            <w:tcW w:w="0" w:type="dxa"/>
            <w:tcBorders>
              <w:top w:val="single" w:sz="23" w:space="0" w:color="808080"/>
            </w:tcBorders>
          </w:tcPr>
          <w:p w:rsidR="00757D75" w:rsidRDefault="00757D75">
            <w:pPr>
              <w:pStyle w:val="EmptyCellLayoutStyle"/>
              <w:spacing w:after="0" w:line="240" w:lineRule="auto"/>
            </w:pPr>
          </w:p>
        </w:tc>
        <w:tc>
          <w:tcPr>
            <w:tcW w:w="1066" w:type="dxa"/>
            <w:gridSpan w:val="3"/>
            <w:vMerge/>
            <w:tcBorders>
              <w:top w:val="single" w:sz="23" w:space="0" w:color="808080"/>
            </w:tcBorders>
          </w:tcPr>
          <w:p w:rsidR="00757D75" w:rsidRDefault="00757D75">
            <w:pPr>
              <w:pStyle w:val="EmptyCellLayoutStyle"/>
              <w:spacing w:after="0" w:line="240" w:lineRule="auto"/>
            </w:pPr>
          </w:p>
        </w:tc>
        <w:tc>
          <w:tcPr>
            <w:tcW w:w="119" w:type="dxa"/>
            <w:tcBorders>
              <w:top w:val="single" w:sz="23" w:space="0" w:color="808080"/>
            </w:tcBorders>
          </w:tcPr>
          <w:p w:rsidR="00757D75" w:rsidRDefault="00757D75">
            <w:pPr>
              <w:pStyle w:val="EmptyCellLayoutStyle"/>
              <w:spacing w:after="0" w:line="240" w:lineRule="auto"/>
            </w:pPr>
          </w:p>
        </w:tc>
        <w:tc>
          <w:tcPr>
            <w:tcW w:w="13" w:type="dxa"/>
            <w:tcBorders>
              <w:top w:val="single" w:sz="23" w:space="0" w:color="808080"/>
            </w:tcBorders>
          </w:tcPr>
          <w:p w:rsidR="00757D75" w:rsidRDefault="00757D75">
            <w:pPr>
              <w:pStyle w:val="EmptyCellLayoutStyle"/>
              <w:spacing w:after="0" w:line="240" w:lineRule="auto"/>
            </w:pPr>
          </w:p>
        </w:tc>
      </w:tr>
      <w:tr w:rsidR="00F2492B" w:rsidTr="00F2492B">
        <w:trPr>
          <w:trHeight w:val="3316"/>
        </w:trPr>
        <w:tc>
          <w:tcPr>
            <w:tcW w:w="13"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1066" w:type="dxa"/>
            <w:gridSpan w:val="3"/>
            <w:vMerge/>
          </w:tcPr>
          <w:p w:rsidR="00757D75" w:rsidRDefault="00757D75">
            <w:pPr>
              <w:pStyle w:val="EmptyCellLayoutStyle"/>
              <w:spacing w:after="0" w:line="240" w:lineRule="auto"/>
            </w:pPr>
          </w:p>
        </w:tc>
        <w:tc>
          <w:tcPr>
            <w:tcW w:w="119" w:type="dxa"/>
          </w:tcPr>
          <w:p w:rsidR="00757D75" w:rsidRDefault="00757D75">
            <w:pPr>
              <w:pStyle w:val="EmptyCellLayoutStyle"/>
              <w:spacing w:after="0" w:line="240" w:lineRule="auto"/>
            </w:pPr>
          </w:p>
        </w:tc>
        <w:tc>
          <w:tcPr>
            <w:tcW w:w="13" w:type="dxa"/>
          </w:tcPr>
          <w:p w:rsidR="00757D75" w:rsidRDefault="00757D75">
            <w:pPr>
              <w:pStyle w:val="EmptyCellLayoutStyle"/>
              <w:spacing w:after="0" w:line="240" w:lineRule="auto"/>
            </w:pPr>
          </w:p>
        </w:tc>
      </w:tr>
    </w:tbl>
    <w:p w:rsidR="00757D75" w:rsidRDefault="00F2492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757D75">
        <w:tc>
          <w:tcPr>
            <w:tcW w:w="13" w:type="dxa"/>
          </w:tcPr>
          <w:p w:rsidR="00757D75" w:rsidRDefault="00757D7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757D75">
              <w:trPr>
                <w:trHeight w:val="5211"/>
              </w:trPr>
              <w:tc>
                <w:tcPr>
                  <w:tcW w:w="194" w:type="dxa"/>
                </w:tcPr>
                <w:p w:rsidR="00757D75" w:rsidRDefault="00757D75">
                  <w:pPr>
                    <w:pStyle w:val="EmptyCellLayoutStyle"/>
                    <w:spacing w:after="0" w:line="240" w:lineRule="auto"/>
                  </w:pPr>
                </w:p>
              </w:tc>
              <w:tc>
                <w:tcPr>
                  <w:tcW w:w="8790" w:type="dxa"/>
                </w:tcPr>
                <w:p w:rsidR="00757D75" w:rsidRDefault="00757D75">
                  <w:pPr>
                    <w:pStyle w:val="EmptyCellLayoutStyle"/>
                    <w:spacing w:after="0" w:line="240" w:lineRule="auto"/>
                  </w:pPr>
                </w:p>
              </w:tc>
              <w:tc>
                <w:tcPr>
                  <w:tcW w:w="229" w:type="dxa"/>
                </w:tcPr>
                <w:p w:rsidR="00757D75" w:rsidRDefault="00757D75">
                  <w:pPr>
                    <w:pStyle w:val="EmptyCellLayoutStyle"/>
                    <w:spacing w:after="0" w:line="240" w:lineRule="auto"/>
                  </w:pPr>
                </w:p>
              </w:tc>
            </w:tr>
            <w:tr w:rsidR="00757D75">
              <w:trPr>
                <w:trHeight w:val="359"/>
              </w:trPr>
              <w:tc>
                <w:tcPr>
                  <w:tcW w:w="194" w:type="dxa"/>
                </w:tcPr>
                <w:p w:rsidR="00757D75" w:rsidRDefault="00757D7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757D75">
                    <w:trPr>
                      <w:trHeight w:val="282"/>
                    </w:trPr>
                    <w:tc>
                      <w:tcPr>
                        <w:tcW w:w="8790" w:type="dxa"/>
                        <w:tcBorders>
                          <w:top w:val="nil"/>
                          <w:left w:val="nil"/>
                          <w:bottom w:val="nil"/>
                          <w:right w:val="nil"/>
                        </w:tcBorders>
                        <w:tcMar>
                          <w:top w:w="39" w:type="dxa"/>
                          <w:left w:w="39" w:type="dxa"/>
                          <w:bottom w:w="39" w:type="dxa"/>
                          <w:right w:w="39" w:type="dxa"/>
                        </w:tcMar>
                        <w:vAlign w:val="center"/>
                      </w:tcPr>
                      <w:p w:rsidR="00757D75" w:rsidRDefault="00F2492B">
                        <w:pPr>
                          <w:spacing w:after="0" w:line="240" w:lineRule="auto"/>
                          <w:jc w:val="center"/>
                        </w:pPr>
                        <w:r>
                          <w:rPr>
                            <w:rFonts w:ascii="Calibri" w:eastAsia="Calibri" w:hAnsi="Calibri"/>
                            <w:color w:val="000000"/>
                            <w:sz w:val="40"/>
                          </w:rPr>
                          <w:t>This page intentionally left blank</w:t>
                        </w:r>
                      </w:p>
                    </w:tc>
                  </w:tr>
                </w:tbl>
                <w:p w:rsidR="00757D75" w:rsidRDefault="00757D75">
                  <w:pPr>
                    <w:spacing w:after="0" w:line="240" w:lineRule="auto"/>
                  </w:pPr>
                </w:p>
              </w:tc>
              <w:tc>
                <w:tcPr>
                  <w:tcW w:w="229" w:type="dxa"/>
                </w:tcPr>
                <w:p w:rsidR="00757D75" w:rsidRDefault="00757D75">
                  <w:pPr>
                    <w:pStyle w:val="EmptyCellLayoutStyle"/>
                    <w:spacing w:after="0" w:line="240" w:lineRule="auto"/>
                  </w:pPr>
                </w:p>
              </w:tc>
            </w:tr>
            <w:tr w:rsidR="00757D75">
              <w:trPr>
                <w:trHeight w:val="951"/>
              </w:trPr>
              <w:tc>
                <w:tcPr>
                  <w:tcW w:w="194" w:type="dxa"/>
                </w:tcPr>
                <w:p w:rsidR="00757D75" w:rsidRDefault="00757D75">
                  <w:pPr>
                    <w:pStyle w:val="EmptyCellLayoutStyle"/>
                    <w:spacing w:after="0" w:line="240" w:lineRule="auto"/>
                  </w:pPr>
                </w:p>
              </w:tc>
              <w:tc>
                <w:tcPr>
                  <w:tcW w:w="8790" w:type="dxa"/>
                </w:tcPr>
                <w:p w:rsidR="00757D75" w:rsidRDefault="00757D75">
                  <w:pPr>
                    <w:pStyle w:val="EmptyCellLayoutStyle"/>
                    <w:spacing w:after="0" w:line="240" w:lineRule="auto"/>
                  </w:pPr>
                </w:p>
              </w:tc>
              <w:tc>
                <w:tcPr>
                  <w:tcW w:w="229" w:type="dxa"/>
                </w:tcPr>
                <w:p w:rsidR="00757D75" w:rsidRDefault="00757D75">
                  <w:pPr>
                    <w:pStyle w:val="EmptyCellLayoutStyle"/>
                    <w:spacing w:after="0" w:line="240" w:lineRule="auto"/>
                  </w:pPr>
                </w:p>
              </w:tc>
            </w:tr>
          </w:tbl>
          <w:p w:rsidR="00757D75" w:rsidRDefault="00757D75">
            <w:pPr>
              <w:spacing w:after="0" w:line="240" w:lineRule="auto"/>
            </w:pPr>
          </w:p>
        </w:tc>
        <w:tc>
          <w:tcPr>
            <w:tcW w:w="132" w:type="dxa"/>
          </w:tcPr>
          <w:p w:rsidR="00757D75" w:rsidRDefault="00757D75">
            <w:pPr>
              <w:pStyle w:val="EmptyCellLayoutStyle"/>
              <w:spacing w:after="0" w:line="240" w:lineRule="auto"/>
            </w:pPr>
          </w:p>
        </w:tc>
      </w:tr>
    </w:tbl>
    <w:p w:rsidR="00757D75" w:rsidRDefault="00F2492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757D75">
        <w:trPr>
          <w:trHeight w:val="277"/>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57D75">
              <w:trPr>
                <w:trHeight w:val="297"/>
              </w:trPr>
              <w:tc>
                <w:tcPr>
                  <w:tcW w:w="9360" w:type="dxa"/>
                  <w:tcBorders>
                    <w:top w:val="nil"/>
                    <w:left w:val="nil"/>
                    <w:bottom w:val="nil"/>
                    <w:right w:val="nil"/>
                  </w:tcBorders>
                  <w:tcMar>
                    <w:top w:w="39" w:type="dxa"/>
                    <w:left w:w="39" w:type="dxa"/>
                    <w:bottom w:w="39" w:type="dxa"/>
                    <w:right w:w="39" w:type="dxa"/>
                  </w:tcMar>
                </w:tcPr>
                <w:p w:rsidR="00757D75" w:rsidRDefault="00F2492B">
                  <w:pPr>
                    <w:spacing w:after="0" w:line="240" w:lineRule="auto"/>
                    <w:jc w:val="center"/>
                  </w:pPr>
                  <w:r>
                    <w:rPr>
                      <w:rFonts w:ascii="Calibri" w:eastAsia="Calibri" w:hAnsi="Calibri"/>
                      <w:b/>
                      <w:color w:val="000000"/>
                      <w:sz w:val="28"/>
                    </w:rPr>
                    <w:t>The Water We Drink</w:t>
                  </w:r>
                </w:p>
              </w:tc>
            </w:tr>
          </w:tbl>
          <w:p w:rsidR="00757D75" w:rsidRDefault="00757D75">
            <w:pPr>
              <w:spacing w:after="0" w:line="240" w:lineRule="auto"/>
            </w:pPr>
          </w:p>
        </w:tc>
      </w:tr>
      <w:tr w:rsidR="00757D75">
        <w:trPr>
          <w:trHeight w:val="200"/>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57D75">
              <w:trPr>
                <w:trHeight w:val="255"/>
              </w:trPr>
              <w:tc>
                <w:tcPr>
                  <w:tcW w:w="9360" w:type="dxa"/>
                  <w:tcBorders>
                    <w:top w:val="nil"/>
                    <w:left w:val="nil"/>
                    <w:bottom w:val="nil"/>
                    <w:right w:val="nil"/>
                  </w:tcBorders>
                  <w:tcMar>
                    <w:top w:w="39" w:type="dxa"/>
                    <w:left w:w="39" w:type="dxa"/>
                    <w:bottom w:w="39" w:type="dxa"/>
                    <w:right w:w="39" w:type="dxa"/>
                  </w:tcMar>
                </w:tcPr>
                <w:p w:rsidR="00757D75" w:rsidRDefault="00F2492B">
                  <w:pPr>
                    <w:spacing w:after="0" w:line="240" w:lineRule="auto"/>
                    <w:jc w:val="center"/>
                  </w:pPr>
                  <w:r>
                    <w:rPr>
                      <w:rFonts w:ascii="Calibri" w:eastAsia="Calibri" w:hAnsi="Calibri"/>
                      <w:b/>
                      <w:color w:val="000000"/>
                      <w:sz w:val="22"/>
                    </w:rPr>
                    <w:t>BUCKEYE WATER DISTRICT 50</w:t>
                  </w:r>
                </w:p>
              </w:tc>
            </w:tr>
          </w:tbl>
          <w:p w:rsidR="00757D75" w:rsidRDefault="00757D75">
            <w:pPr>
              <w:spacing w:after="0" w:line="240" w:lineRule="auto"/>
            </w:pPr>
          </w:p>
        </w:tc>
      </w:tr>
      <w:tr w:rsidR="00F2492B" w:rsidTr="00F2492B">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757D75">
              <w:trPr>
                <w:trHeight w:val="311"/>
              </w:trPr>
              <w:tc>
                <w:tcPr>
                  <w:tcW w:w="9346" w:type="dxa"/>
                  <w:tcBorders>
                    <w:top w:val="nil"/>
                    <w:left w:val="nil"/>
                    <w:bottom w:val="nil"/>
                    <w:right w:val="nil"/>
                  </w:tcBorders>
                  <w:tcMar>
                    <w:top w:w="39" w:type="dxa"/>
                    <w:left w:w="39" w:type="dxa"/>
                    <w:bottom w:w="39" w:type="dxa"/>
                    <w:right w:w="39" w:type="dxa"/>
                  </w:tcMar>
                </w:tcPr>
                <w:p w:rsidR="00757D75" w:rsidRDefault="00F2492B">
                  <w:pPr>
                    <w:spacing w:after="0" w:line="240" w:lineRule="auto"/>
                    <w:jc w:val="center"/>
                  </w:pPr>
                  <w:r>
                    <w:rPr>
                      <w:rFonts w:ascii="Calibri" w:eastAsia="Calibri" w:hAnsi="Calibri"/>
                      <w:color w:val="000000"/>
                      <w:sz w:val="22"/>
                    </w:rPr>
                    <w:t xml:space="preserve">Public Water Supply ID: LA1079004   </w:t>
                  </w:r>
                </w:p>
              </w:tc>
            </w:tr>
          </w:tbl>
          <w:p w:rsidR="00757D75" w:rsidRDefault="00757D75">
            <w:pPr>
              <w:spacing w:after="0" w:line="240" w:lineRule="auto"/>
            </w:pPr>
          </w:p>
        </w:tc>
      </w:tr>
      <w:tr w:rsidR="00757D75">
        <w:trPr>
          <w:trHeight w:val="154"/>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57D75">
              <w:trPr>
                <w:trHeight w:val="2136"/>
              </w:trPr>
              <w:tc>
                <w:tcPr>
                  <w:tcW w:w="9360" w:type="dxa"/>
                  <w:tcBorders>
                    <w:top w:val="nil"/>
                    <w:left w:val="nil"/>
                    <w:bottom w:val="nil"/>
                    <w:right w:val="nil"/>
                  </w:tcBorders>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57D75" w:rsidRDefault="00F2492B">
                  <w:pPr>
                    <w:spacing w:after="0" w:line="240" w:lineRule="auto"/>
                  </w:pPr>
                  <w:r>
                    <w:rPr>
                      <w:rFonts w:ascii="Calibri" w:eastAsia="Calibri" w:hAnsi="Calibri"/>
                      <w:color w:val="000000"/>
                      <w:sz w:val="22"/>
                    </w:rPr>
                    <w:t>Our water source(s) are listed below:</w:t>
                  </w:r>
                </w:p>
              </w:tc>
            </w:tr>
          </w:tbl>
          <w:p w:rsidR="00757D75" w:rsidRDefault="00757D75">
            <w:pPr>
              <w:spacing w:after="0" w:line="240" w:lineRule="auto"/>
            </w:pPr>
          </w:p>
        </w:tc>
      </w:tr>
      <w:tr w:rsidR="00757D75">
        <w:trPr>
          <w:trHeight w:val="84"/>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757D75">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Source Water Type</w:t>
                  </w:r>
                </w:p>
              </w:tc>
            </w:tr>
            <w:tr w:rsidR="00757D7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 xml:space="preserve">WELL 1 - HWY 115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Ground water</w:t>
                  </w:r>
                </w:p>
              </w:tc>
            </w:tr>
            <w:tr w:rsidR="00757D7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WELL 2 - HWY 28 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Ground water</w:t>
                  </w:r>
                </w:p>
              </w:tc>
            </w:tr>
            <w:tr w:rsidR="00757D7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 xml:space="preserve">WELL 3 - HWY 1205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Ground water</w:t>
                  </w:r>
                </w:p>
              </w:tc>
            </w:tr>
            <w:tr w:rsidR="00757D7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 xml:space="preserve">WELL 4 - CRAIG ROAD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Ground water</w:t>
                  </w:r>
                </w:p>
              </w:tc>
            </w:tr>
            <w:tr w:rsidR="00757D7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 xml:space="preserve">WELL 5 - HWY 115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Ground water</w:t>
                  </w:r>
                </w:p>
              </w:tc>
            </w:tr>
          </w:tbl>
          <w:p w:rsidR="00757D75" w:rsidRDefault="00757D75">
            <w:pPr>
              <w:spacing w:after="0" w:line="240" w:lineRule="auto"/>
            </w:pPr>
          </w:p>
        </w:tc>
        <w:tc>
          <w:tcPr>
            <w:tcW w:w="601" w:type="dxa"/>
          </w:tcPr>
          <w:p w:rsidR="00757D75" w:rsidRDefault="00757D75">
            <w:pPr>
              <w:pStyle w:val="EmptyCellLayoutStyle"/>
              <w:spacing w:after="0" w:line="240" w:lineRule="auto"/>
            </w:pPr>
          </w:p>
        </w:tc>
      </w:tr>
      <w:tr w:rsidR="00757D75">
        <w:trPr>
          <w:trHeight w:val="100"/>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57D75">
              <w:trPr>
                <w:trHeight w:val="3952"/>
              </w:trPr>
              <w:tc>
                <w:tcPr>
                  <w:tcW w:w="9360" w:type="dxa"/>
                  <w:tcBorders>
                    <w:top w:val="nil"/>
                    <w:left w:val="nil"/>
                    <w:bottom w:val="nil"/>
                    <w:right w:val="nil"/>
                  </w:tcBorders>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757D75" w:rsidRDefault="00757D75">
                  <w:pPr>
                    <w:spacing w:after="0" w:line="240" w:lineRule="auto"/>
                  </w:pPr>
                </w:p>
                <w:p w:rsidR="00757D75" w:rsidRDefault="00F2492B">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757D75" w:rsidRDefault="00757D75">
                  <w:pPr>
                    <w:spacing w:after="0" w:line="240" w:lineRule="auto"/>
                  </w:pPr>
                </w:p>
                <w:p w:rsidR="00757D75" w:rsidRDefault="00F2492B">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w:t>
                  </w:r>
                  <w:r>
                    <w:rPr>
                      <w:rFonts w:ascii="Calibri" w:eastAsia="Calibri" w:hAnsi="Calibri"/>
                      <w:color w:val="000000"/>
                      <w:sz w:val="22"/>
                    </w:rPr>
                    <w:lastRenderedPageBreak/>
                    <w:t xml:space="preserve">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DAVID</w:t>
                  </w:r>
                  <w:proofErr w:type="gramEnd"/>
                  <w:r>
                    <w:rPr>
                      <w:rFonts w:ascii="Calibri" w:eastAsia="Calibri" w:hAnsi="Calibri"/>
                      <w:color w:val="000000"/>
                      <w:sz w:val="22"/>
                    </w:rPr>
                    <w:t xml:space="preserve"> RICHEY at  318-466-5746.</w:t>
                  </w:r>
                </w:p>
                <w:p w:rsidR="00757D75" w:rsidRDefault="00757D75">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F2492B"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492B" w:rsidRPr="00094FFC" w:rsidRDefault="00F2492B" w:rsidP="00F2492B">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F2492B"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492B" w:rsidRPr="00094FFC" w:rsidRDefault="00F2492B" w:rsidP="00F2492B">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92B" w:rsidRPr="00094FFC" w:rsidRDefault="00F2492B" w:rsidP="00F2492B">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92B" w:rsidRPr="00094FFC" w:rsidRDefault="00F2492B" w:rsidP="00F2492B">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92B" w:rsidRPr="00094FFC" w:rsidRDefault="00F2492B" w:rsidP="00F2492B">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492B" w:rsidRPr="00094FFC" w:rsidRDefault="00F2492B" w:rsidP="00F2492B">
                        <w:pPr>
                          <w:rPr>
                            <w:rFonts w:eastAsiaTheme="minorHAnsi" w:cstheme="minorBidi"/>
                            <w:color w:val="333399"/>
                            <w:sz w:val="18"/>
                          </w:rPr>
                        </w:pPr>
                        <w:r w:rsidRPr="00094FFC">
                          <w:rPr>
                            <w:rFonts w:eastAsiaTheme="minorHAnsi" w:cstheme="minorBidi"/>
                            <w:color w:val="333399"/>
                            <w:sz w:val="18"/>
                          </w:rPr>
                          <w:t>Unit</w:t>
                        </w:r>
                      </w:p>
                    </w:tc>
                  </w:tr>
                  <w:tr w:rsidR="00F2492B"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492B" w:rsidRPr="00094FFC" w:rsidRDefault="00F2492B" w:rsidP="00F2492B">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92B" w:rsidRPr="00094FFC" w:rsidRDefault="00F2492B" w:rsidP="00F2492B">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92B" w:rsidRPr="00094FFC" w:rsidRDefault="00F2492B" w:rsidP="00F2492B">
                        <w:pPr>
                          <w:rPr>
                            <w:rFonts w:eastAsiaTheme="minorHAnsi" w:cstheme="minorBidi"/>
                            <w:sz w:val="18"/>
                          </w:rPr>
                        </w:pPr>
                        <w:r>
                          <w:rPr>
                            <w:rFonts w:eastAsiaTheme="minorHAnsi" w:cstheme="minorBidi"/>
                            <w:sz w:val="18"/>
                          </w:rPr>
                          <w:t>19.9</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92B" w:rsidRPr="00094FFC" w:rsidRDefault="00F2492B" w:rsidP="00F2492B">
                        <w:pPr>
                          <w:rPr>
                            <w:rFonts w:eastAsiaTheme="minorHAnsi" w:cstheme="minorBidi"/>
                            <w:sz w:val="18"/>
                          </w:rPr>
                        </w:pPr>
                        <w:r>
                          <w:rPr>
                            <w:rFonts w:eastAsiaTheme="minorHAnsi" w:cstheme="minorBidi"/>
                            <w:sz w:val="18"/>
                          </w:rPr>
                          <w:t>18.5-21.2</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92B" w:rsidRPr="00094FFC" w:rsidRDefault="00F2492B" w:rsidP="00F2492B">
                        <w:pPr>
                          <w:rPr>
                            <w:rFonts w:eastAsiaTheme="minorHAnsi" w:cstheme="minorBidi"/>
                            <w:sz w:val="18"/>
                          </w:rPr>
                        </w:pPr>
                        <w:r w:rsidRPr="00094FFC">
                          <w:rPr>
                            <w:rFonts w:eastAsiaTheme="minorHAnsi" w:cstheme="minorBidi"/>
                            <w:sz w:val="18"/>
                          </w:rPr>
                          <w:t>ppb</w:t>
                        </w:r>
                      </w:p>
                    </w:tc>
                  </w:tr>
                </w:tbl>
                <w:p w:rsidR="00F2492B" w:rsidRDefault="00F2492B">
                  <w:pPr>
                    <w:spacing w:after="0" w:line="240" w:lineRule="auto"/>
                  </w:pPr>
                  <w:bookmarkStart w:id="0" w:name="_GoBack"/>
                  <w:bookmarkEnd w:id="0"/>
                </w:p>
              </w:tc>
            </w:tr>
          </w:tbl>
          <w:p w:rsidR="00757D75" w:rsidRDefault="00757D75">
            <w:pPr>
              <w:spacing w:after="0" w:line="240" w:lineRule="auto"/>
            </w:pPr>
          </w:p>
        </w:tc>
      </w:tr>
      <w:tr w:rsidR="00757D75">
        <w:trPr>
          <w:trHeight w:val="42"/>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757D75">
              <w:trPr>
                <w:trHeight w:val="1517"/>
              </w:trPr>
              <w:tc>
                <w:tcPr>
                  <w:tcW w:w="9346" w:type="dxa"/>
                  <w:tcBorders>
                    <w:top w:val="nil"/>
                    <w:left w:val="nil"/>
                    <w:bottom w:val="nil"/>
                    <w:right w:val="nil"/>
                  </w:tcBorders>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757D75" w:rsidRDefault="00757D75">
                  <w:pPr>
                    <w:spacing w:after="0" w:line="240" w:lineRule="auto"/>
                  </w:pPr>
                </w:p>
                <w:p w:rsidR="00757D75" w:rsidRDefault="00F2492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57D75" w:rsidRDefault="00757D75">
                  <w:pPr>
                    <w:spacing w:after="0" w:line="240" w:lineRule="auto"/>
                  </w:pPr>
                </w:p>
                <w:p w:rsidR="00757D75" w:rsidRDefault="00F2492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757D75" w:rsidRDefault="00757D75">
                  <w:pPr>
                    <w:spacing w:after="0" w:line="240" w:lineRule="auto"/>
                  </w:pPr>
                </w:p>
                <w:p w:rsidR="00757D75" w:rsidRDefault="00F2492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757D75" w:rsidRDefault="00757D75">
            <w:pPr>
              <w:spacing w:after="0" w:line="240" w:lineRule="auto"/>
            </w:pPr>
          </w:p>
        </w:tc>
      </w:tr>
      <w:tr w:rsidR="00757D75">
        <w:trPr>
          <w:trHeight w:val="483"/>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57D75">
              <w:trPr>
                <w:trHeight w:val="1002"/>
              </w:trPr>
              <w:tc>
                <w:tcPr>
                  <w:tcW w:w="9360" w:type="dxa"/>
                  <w:tcBorders>
                    <w:top w:val="nil"/>
                    <w:left w:val="nil"/>
                    <w:bottom w:val="nil"/>
                    <w:right w:val="nil"/>
                  </w:tcBorders>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57D75" w:rsidRDefault="00757D75">
            <w:pPr>
              <w:spacing w:after="0" w:line="240" w:lineRule="auto"/>
            </w:pPr>
          </w:p>
        </w:tc>
      </w:tr>
      <w:tr w:rsidR="00757D75">
        <w:trPr>
          <w:trHeight w:val="239"/>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757D7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Typical Source</w:t>
                  </w:r>
                </w:p>
              </w:tc>
            </w:tr>
            <w:tr w:rsidR="00757D7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0.38 - 1.96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Water additive used to control microbes</w:t>
                  </w:r>
                </w:p>
              </w:tc>
            </w:tr>
          </w:tbl>
          <w:p w:rsidR="00757D75" w:rsidRDefault="00757D75">
            <w:pPr>
              <w:spacing w:after="0" w:line="240" w:lineRule="auto"/>
            </w:pPr>
          </w:p>
        </w:tc>
      </w:tr>
      <w:tr w:rsidR="00757D75">
        <w:trPr>
          <w:trHeight w:val="116"/>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57D75">
              <w:trPr>
                <w:trHeight w:val="761"/>
              </w:trPr>
              <w:tc>
                <w:tcPr>
                  <w:tcW w:w="9360" w:type="dxa"/>
                  <w:tcBorders>
                    <w:top w:val="nil"/>
                    <w:left w:val="nil"/>
                    <w:bottom w:val="nil"/>
                    <w:right w:val="nil"/>
                  </w:tcBorders>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57D75" w:rsidRDefault="00757D75">
            <w:pPr>
              <w:spacing w:after="0" w:line="240" w:lineRule="auto"/>
            </w:pPr>
          </w:p>
        </w:tc>
      </w:tr>
      <w:tr w:rsidR="00757D75">
        <w:trPr>
          <w:trHeight w:val="12"/>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629"/>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757D75">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757D75" w:rsidRDefault="00757D75">
            <w:pPr>
              <w:spacing w:after="0" w:line="240" w:lineRule="auto"/>
            </w:pPr>
          </w:p>
        </w:tc>
      </w:tr>
      <w:tr w:rsidR="00757D75">
        <w:trPr>
          <w:trHeight w:val="208"/>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851"/>
              <w:gridCol w:w="1180"/>
              <w:gridCol w:w="792"/>
              <w:gridCol w:w="1008"/>
              <w:gridCol w:w="659"/>
              <w:gridCol w:w="576"/>
              <w:gridCol w:w="603"/>
              <w:gridCol w:w="2764"/>
            </w:tblGrid>
            <w:tr w:rsidR="00757D7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Typical Source</w:t>
                  </w:r>
                </w:p>
              </w:tc>
            </w:tr>
            <w:tr w:rsidR="00757D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DI(2-ETHYLHEXYL) PHTHALATE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0.66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0 - 0.66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Discharge from rubber and chemical factories</w:t>
                  </w:r>
                </w:p>
              </w:tc>
            </w:tr>
            <w:tr w:rsidR="00757D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0.3 - 1.6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757D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PENTACHLOROPHENOL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0.042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0 - 0.042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Discharge from wood preserving factories</w:t>
                  </w:r>
                </w:p>
              </w:tc>
            </w:tr>
          </w:tbl>
          <w:p w:rsidR="00757D75" w:rsidRDefault="00757D75">
            <w:pPr>
              <w:spacing w:after="0" w:line="240" w:lineRule="auto"/>
            </w:pPr>
          </w:p>
        </w:tc>
      </w:tr>
      <w:tr w:rsidR="00757D75">
        <w:trPr>
          <w:trHeight w:val="760"/>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57D7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Typical Source</w:t>
                  </w:r>
                </w:p>
              </w:tc>
            </w:tr>
            <w:tr w:rsidR="00757D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0.786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0 - 0.786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Erosion of natural deposits</w:t>
                  </w:r>
                </w:p>
              </w:tc>
            </w:tr>
            <w:tr w:rsidR="00757D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4.68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0 - 4.68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Erosion of natural deposits</w:t>
                  </w:r>
                </w:p>
              </w:tc>
            </w:tr>
            <w:tr w:rsidR="00757D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3.2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757D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0.786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0 - 0.786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Erosion of natural deposits</w:t>
                  </w:r>
                </w:p>
              </w:tc>
            </w:tr>
          </w:tbl>
          <w:p w:rsidR="00757D75" w:rsidRDefault="00757D75">
            <w:pPr>
              <w:spacing w:after="0" w:line="240" w:lineRule="auto"/>
            </w:pPr>
          </w:p>
        </w:tc>
      </w:tr>
      <w:tr w:rsidR="00757D75">
        <w:trPr>
          <w:trHeight w:val="373"/>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57D7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Typical Source</w:t>
                  </w:r>
                </w:p>
              </w:tc>
            </w:tr>
            <w:tr w:rsidR="00757D7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1/28/2019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3.41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3.41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Erosion of natural deposits</w:t>
                  </w:r>
                </w:p>
              </w:tc>
            </w:tr>
          </w:tbl>
          <w:p w:rsidR="00757D75" w:rsidRDefault="00757D75">
            <w:pPr>
              <w:spacing w:after="0" w:line="240" w:lineRule="auto"/>
            </w:pPr>
          </w:p>
        </w:tc>
      </w:tr>
      <w:tr w:rsidR="00757D75">
        <w:trPr>
          <w:trHeight w:val="378"/>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757D7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757D75">
                  <w:pPr>
                    <w:spacing w:after="0" w:line="240" w:lineRule="auto"/>
                  </w:pPr>
                </w:p>
                <w:p w:rsidR="00757D75" w:rsidRDefault="00F2492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Typical Source</w:t>
                  </w:r>
                </w:p>
              </w:tc>
            </w:tr>
            <w:tr w:rsidR="00757D7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Corrosion of household plumbing systems; Erosion of natural deposits; Leaching from wood preservatives</w:t>
                  </w:r>
                </w:p>
              </w:tc>
            </w:tr>
            <w:tr w:rsidR="00757D7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Corrosion of household plumbing systems; Erosion of natural deposits</w:t>
                  </w:r>
                </w:p>
              </w:tc>
            </w:tr>
          </w:tbl>
          <w:p w:rsidR="00757D75" w:rsidRDefault="00757D75">
            <w:pPr>
              <w:spacing w:after="0" w:line="240" w:lineRule="auto"/>
            </w:pPr>
          </w:p>
        </w:tc>
      </w:tr>
      <w:tr w:rsidR="00757D75">
        <w:trPr>
          <w:trHeight w:val="443"/>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757D7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Typical Source</w:t>
                  </w:r>
                </w:p>
              </w:tc>
            </w:tr>
            <w:tr w:rsidR="00757D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jc w:val="center"/>
                  </w:pPr>
                  <w:r>
                    <w:rPr>
                      <w:rFonts w:ascii="Calibri" w:eastAsia="Calibri" w:hAnsi="Calibri"/>
                      <w:color w:val="333333"/>
                      <w:sz w:val="18"/>
                    </w:rPr>
                    <w:t>112 OLD BEAUBOUEF</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15.3 - 30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By-product of drinking water disinfection</w:t>
                  </w:r>
                </w:p>
              </w:tc>
            </w:tr>
            <w:tr w:rsidR="00757D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jc w:val="center"/>
                  </w:pPr>
                  <w:r>
                    <w:rPr>
                      <w:rFonts w:ascii="Calibri" w:eastAsia="Calibri" w:hAnsi="Calibri"/>
                      <w:color w:val="333333"/>
                      <w:sz w:val="18"/>
                    </w:rPr>
                    <w:t>282 WOODSON LANDING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6.9 - 9.5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By-product of drinking water disinfection</w:t>
                  </w:r>
                </w:p>
              </w:tc>
            </w:tr>
            <w:tr w:rsidR="00757D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jc w:val="center"/>
                  </w:pPr>
                  <w:r>
                    <w:rPr>
                      <w:rFonts w:ascii="Calibri" w:eastAsia="Calibri" w:hAnsi="Calibri"/>
                      <w:color w:val="333333"/>
                      <w:sz w:val="18"/>
                    </w:rPr>
                    <w:t>6641 HIGHWAY 28 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13.4 - 17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By-product of drinking water disinfection</w:t>
                  </w:r>
                </w:p>
              </w:tc>
            </w:tr>
            <w:tr w:rsidR="00757D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jc w:val="center"/>
                  </w:pPr>
                  <w:r>
                    <w:rPr>
                      <w:rFonts w:ascii="Calibri" w:eastAsia="Calibri" w:hAnsi="Calibri"/>
                      <w:color w:val="333333"/>
                      <w:sz w:val="18"/>
                    </w:rPr>
                    <w:t>7887 HICKORY GROVE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16.5 - 25.7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By-product of drinking water disinfection</w:t>
                  </w:r>
                </w:p>
              </w:tc>
            </w:tr>
            <w:tr w:rsidR="00757D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jc w:val="center"/>
                  </w:pPr>
                  <w:r>
                    <w:rPr>
                      <w:rFonts w:ascii="Calibri" w:eastAsia="Calibri" w:hAnsi="Calibri"/>
                      <w:color w:val="333333"/>
                      <w:sz w:val="18"/>
                    </w:rPr>
                    <w:t>112 OLD BEAUBOUEF</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65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54.8 - 70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By-product of drinking water chlorination</w:t>
                  </w:r>
                </w:p>
              </w:tc>
            </w:tr>
            <w:tr w:rsidR="00757D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jc w:val="center"/>
                  </w:pPr>
                  <w:r>
                    <w:rPr>
                      <w:rFonts w:ascii="Calibri" w:eastAsia="Calibri" w:hAnsi="Calibri"/>
                      <w:color w:val="333333"/>
                      <w:sz w:val="18"/>
                    </w:rPr>
                    <w:t>282 WOODSON LANDING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25.6 - 35.8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By-product of drinking water chlorination</w:t>
                  </w:r>
                </w:p>
              </w:tc>
            </w:tr>
            <w:tr w:rsidR="00757D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jc w:val="center"/>
                  </w:pPr>
                  <w:r>
                    <w:rPr>
                      <w:rFonts w:ascii="Calibri" w:eastAsia="Calibri" w:hAnsi="Calibri"/>
                      <w:color w:val="333333"/>
                      <w:sz w:val="18"/>
                    </w:rPr>
                    <w:t>6641 HIGHWAY 28 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56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48.1 - 61.2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By-product of drinking water chlorination</w:t>
                  </w:r>
                </w:p>
              </w:tc>
            </w:tr>
            <w:tr w:rsidR="00757D7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jc w:val="center"/>
                  </w:pPr>
                  <w:r>
                    <w:rPr>
                      <w:rFonts w:ascii="Calibri" w:eastAsia="Calibri" w:hAnsi="Calibri"/>
                      <w:color w:val="333333"/>
                      <w:sz w:val="18"/>
                    </w:rPr>
                    <w:t>7887 HICKORY GROVE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70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58.3 - 74.4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By-product of drinking water chlorination</w:t>
                  </w:r>
                </w:p>
              </w:tc>
            </w:tr>
          </w:tbl>
          <w:p w:rsidR="00757D75" w:rsidRDefault="00757D75">
            <w:pPr>
              <w:spacing w:after="0" w:line="240" w:lineRule="auto"/>
            </w:pPr>
          </w:p>
        </w:tc>
      </w:tr>
      <w:tr w:rsidR="00757D75">
        <w:trPr>
          <w:trHeight w:val="375"/>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757D75">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SMCL</w:t>
                  </w:r>
                </w:p>
              </w:tc>
            </w:tr>
            <w:tr w:rsidR="00757D7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0.2</w:t>
                  </w:r>
                </w:p>
              </w:tc>
            </w:tr>
            <w:tr w:rsidR="00757D7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0 - 210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250</w:t>
                  </w:r>
                </w:p>
              </w:tc>
            </w:tr>
            <w:tr w:rsidR="00757D7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0 - 15.3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r>
            <w:tr w:rsidR="00757D7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0.02 - 0.19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0.3</w:t>
                  </w:r>
                </w:p>
              </w:tc>
            </w:tr>
            <w:tr w:rsidR="00757D7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0.05</w:t>
                  </w:r>
                </w:p>
              </w:tc>
            </w:tr>
            <w:tr w:rsidR="00757D7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8.34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7.07 - 8.34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8.5</w:t>
                  </w:r>
                </w:p>
              </w:tc>
            </w:tr>
            <w:tr w:rsidR="00757D7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0.9 - 2.4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r>
            <w:tr w:rsidR="00757D7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lastRenderedPageBreak/>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213.3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88.9 - 213.3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w:t>
                  </w:r>
                </w:p>
              </w:tc>
            </w:tr>
          </w:tbl>
          <w:p w:rsidR="00757D75" w:rsidRDefault="00757D75">
            <w:pPr>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757D75">
        <w:trPr>
          <w:trHeight w:val="307"/>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757D75">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1F3864"/>
                      <w:sz w:val="18"/>
                    </w:rPr>
                    <w:t>SMCL</w:t>
                  </w:r>
                </w:p>
              </w:tc>
            </w:tr>
            <w:tr w:rsidR="00757D75">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0.03 - 0.24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0.3</w:t>
                  </w:r>
                </w:p>
              </w:tc>
            </w:tr>
            <w:tr w:rsidR="00757D75">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57D75" w:rsidRDefault="00F2492B">
                  <w:pPr>
                    <w:spacing w:after="0" w:line="240" w:lineRule="auto"/>
                  </w:pPr>
                  <w:r>
                    <w:rPr>
                      <w:rFonts w:ascii="Calibri" w:eastAsia="Calibri" w:hAnsi="Calibri"/>
                      <w:color w:val="333333"/>
                      <w:sz w:val="18"/>
                    </w:rPr>
                    <w:t>0.05</w:t>
                  </w:r>
                </w:p>
              </w:tc>
            </w:tr>
          </w:tbl>
          <w:p w:rsidR="00757D75" w:rsidRDefault="00757D75">
            <w:pPr>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757D75">
        <w:trPr>
          <w:trHeight w:val="487"/>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57D75">
              <w:trPr>
                <w:trHeight w:val="1076"/>
              </w:trPr>
              <w:tc>
                <w:tcPr>
                  <w:tcW w:w="9360" w:type="dxa"/>
                  <w:tcBorders>
                    <w:top w:val="nil"/>
                    <w:left w:val="nil"/>
                    <w:bottom w:val="nil"/>
                    <w:right w:val="nil"/>
                  </w:tcBorders>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++++++++++++++Environmental Protection Agency Required Health Effects Language++++++++++++++</w:t>
                  </w:r>
                </w:p>
                <w:p w:rsidR="00757D75" w:rsidRDefault="00F2492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757D75" w:rsidRDefault="00757D75">
                  <w:pPr>
                    <w:spacing w:after="0" w:line="240" w:lineRule="auto"/>
                  </w:pPr>
                </w:p>
                <w:p w:rsidR="00757D75" w:rsidRDefault="00F2492B">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BUCKEYE WATER DISTRICT 50 is responsible for providing high quality drinking water and removing l</w:t>
                  </w:r>
                  <w:r>
                    <w:rPr>
                      <w:rFonts w:ascii="Calibri" w:eastAsia="Calibri" w:hAnsi="Calibri"/>
                      <w:color w:val="000000"/>
                      <w:sz w:val="22"/>
                    </w:rPr>
                    <w:t>ead pipes, but cannot control the variety of materials used in plumbing components in your home. You share the responsibility for protecting yourself and your family from the lead in your home plumbing. You can take responsibility by identifying and removi</w:t>
                  </w:r>
                  <w:r>
                    <w:rPr>
                      <w:rFonts w:ascii="Calibri" w:eastAsia="Calibri" w:hAnsi="Calibri"/>
                      <w:color w:val="000000"/>
                      <w:sz w:val="22"/>
                    </w:rPr>
                    <w:t>ng lead materials within your home plumbing and taking steps to reduce your family's risk. Before drinking tap water, flush your pipes for several minutes by running your tap, taking a shower, doing laundry or a load of dishes. You can also use a filter ce</w:t>
                  </w:r>
                  <w:r>
                    <w:rPr>
                      <w:rFonts w:ascii="Calibri" w:eastAsia="Calibri" w:hAnsi="Calibri"/>
                      <w:color w:val="000000"/>
                      <w:sz w:val="22"/>
                    </w:rPr>
                    <w:t>rtified by an American National Standards Institute accredited certifier to reduce lead in drinking water. If you are concerned about lead in your water and wish to have your water tested, contact BUCKEYE WATER DISTRICT 50 and DAVID RICHEY BUS Phone: 318-4</w:t>
                  </w:r>
                  <w:r>
                    <w:rPr>
                      <w:rFonts w:ascii="Calibri" w:eastAsia="Calibri" w:hAnsi="Calibri"/>
                      <w:color w:val="000000"/>
                      <w:sz w:val="22"/>
                    </w:rPr>
                    <w:t>66-5746. Information on lead in drinking water, testing methods, and steps you can take to minimize exposure is available at http://www.epa.gov/safewater/lead.</w:t>
                  </w:r>
                </w:p>
              </w:tc>
            </w:tr>
          </w:tbl>
          <w:p w:rsidR="00757D75" w:rsidRDefault="00757D75">
            <w:pPr>
              <w:spacing w:after="0" w:line="240" w:lineRule="auto"/>
            </w:pPr>
          </w:p>
        </w:tc>
      </w:tr>
      <w:tr w:rsidR="00757D75">
        <w:trPr>
          <w:trHeight w:val="15"/>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757D75">
              <w:trPr>
                <w:trHeight w:val="282"/>
              </w:trPr>
              <w:tc>
                <w:tcPr>
                  <w:tcW w:w="9346" w:type="dxa"/>
                  <w:tcBorders>
                    <w:top w:val="nil"/>
                    <w:left w:val="nil"/>
                    <w:bottom w:val="nil"/>
                    <w:right w:val="nil"/>
                  </w:tcBorders>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Additional Required Health Effects Language:</w:t>
                  </w:r>
                </w:p>
              </w:tc>
            </w:tr>
            <w:tr w:rsidR="00757D75">
              <w:trPr>
                <w:trHeight w:val="282"/>
              </w:trPr>
              <w:tc>
                <w:tcPr>
                  <w:tcW w:w="9346" w:type="dxa"/>
                  <w:tcBorders>
                    <w:top w:val="nil"/>
                    <w:left w:val="nil"/>
                    <w:bottom w:val="nil"/>
                    <w:right w:val="nil"/>
                  </w:tcBorders>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757D75" w:rsidRDefault="00757D75">
            <w:pPr>
              <w:spacing w:after="0" w:line="240" w:lineRule="auto"/>
            </w:pPr>
          </w:p>
        </w:tc>
      </w:tr>
      <w:tr w:rsidR="00757D75">
        <w:trPr>
          <w:trHeight w:val="55"/>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720"/>
        </w:trPr>
        <w:tc>
          <w:tcPr>
            <w:tcW w:w="6" w:type="dxa"/>
          </w:tcPr>
          <w:p w:rsidR="00757D75" w:rsidRDefault="00757D75">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757D75">
              <w:trPr>
                <w:trHeight w:hRule="exact" w:val="720"/>
              </w:trPr>
              <w:tc>
                <w:tcPr>
                  <w:tcW w:w="9346" w:type="dxa"/>
                  <w:tcBorders>
                    <w:top w:val="nil"/>
                    <w:left w:val="nil"/>
                    <w:bottom w:val="nil"/>
                    <w:right w:val="nil"/>
                  </w:tcBorders>
                  <w:tcMar>
                    <w:top w:w="0" w:type="dxa"/>
                    <w:left w:w="0" w:type="dxa"/>
                    <w:bottom w:w="0" w:type="dxa"/>
                    <w:right w:w="0" w:type="dxa"/>
                  </w:tcMar>
                </w:tcPr>
                <w:p w:rsidR="00757D75" w:rsidRDefault="00F2492B">
                  <w:pPr>
                    <w:spacing w:after="0" w:line="240" w:lineRule="auto"/>
                  </w:pPr>
                  <w:r>
                    <w:rPr>
                      <w:rFonts w:ascii="Calibri" w:eastAsia="Calibri" w:hAnsi="Calibri"/>
                      <w:color w:val="000000"/>
                      <w:sz w:val="22"/>
                    </w:rPr>
                    <w:t>There are no additional required health effects violation notices.</w:t>
                  </w:r>
                </w:p>
              </w:tc>
            </w:tr>
          </w:tbl>
          <w:p w:rsidR="00757D75" w:rsidRDefault="00757D75">
            <w:pPr>
              <w:spacing w:after="0" w:line="240" w:lineRule="auto"/>
            </w:pPr>
          </w:p>
        </w:tc>
      </w:tr>
      <w:tr w:rsidR="00757D75">
        <w:trPr>
          <w:trHeight w:val="406"/>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r w:rsidR="00F2492B" w:rsidTr="00F2492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57D75">
              <w:trPr>
                <w:trHeight w:val="1076"/>
              </w:trPr>
              <w:tc>
                <w:tcPr>
                  <w:tcW w:w="9360" w:type="dxa"/>
                  <w:tcBorders>
                    <w:top w:val="nil"/>
                    <w:left w:val="nil"/>
                    <w:bottom w:val="nil"/>
                    <w:right w:val="nil"/>
                  </w:tcBorders>
                  <w:tcMar>
                    <w:top w:w="39" w:type="dxa"/>
                    <w:left w:w="39" w:type="dxa"/>
                    <w:bottom w:w="39" w:type="dxa"/>
                    <w:right w:w="39" w:type="dxa"/>
                  </w:tcMar>
                </w:tcPr>
                <w:p w:rsidR="00757D75" w:rsidRDefault="00F2492B">
                  <w:pPr>
                    <w:spacing w:after="0" w:line="240" w:lineRule="auto"/>
                  </w:pPr>
                  <w:r>
                    <w:rPr>
                      <w:rFonts w:ascii="Calibri" w:eastAsia="Calibri" w:hAnsi="Calibri"/>
                      <w:color w:val="000000"/>
                      <w:sz w:val="22"/>
                    </w:rPr>
                    <w:t>+++++++++++++++++++++++++++++++++++++++++++++++++++++++++++++++++++++++++++++++++++</w:t>
                  </w:r>
                </w:p>
                <w:p w:rsidR="00757D75" w:rsidRDefault="00F2492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57D75" w:rsidRDefault="00F2492B">
                  <w:pPr>
                    <w:spacing w:after="0" w:line="240" w:lineRule="auto"/>
                  </w:pPr>
                  <w:r>
                    <w:rPr>
                      <w:rFonts w:ascii="Calibri" w:eastAsia="Calibri" w:hAnsi="Calibri"/>
                      <w:color w:val="000000"/>
                      <w:sz w:val="22"/>
                    </w:rPr>
                    <w:t>    </w:t>
                  </w:r>
                </w:p>
                <w:p w:rsidR="00757D75" w:rsidRDefault="00F2492B">
                  <w:pPr>
                    <w:spacing w:after="0" w:line="240" w:lineRule="auto"/>
                  </w:pPr>
                  <w:r>
                    <w:rPr>
                      <w:rFonts w:ascii="Calibri" w:eastAsia="Calibri" w:hAnsi="Calibri"/>
                      <w:color w:val="000000"/>
                      <w:sz w:val="22"/>
                    </w:rPr>
                    <w:t>     </w:t>
                  </w:r>
                  <w:r>
                    <w:rPr>
                      <w:rFonts w:ascii="Calibri" w:eastAsia="Calibri" w:hAnsi="Calibri"/>
                      <w:color w:val="000000"/>
                      <w:sz w:val="22"/>
                    </w:rPr>
                    <w:t>           We at the BUCKEYE WATER DISTRICT 50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 xml:space="preserve">nd our children's future. Additional information </w:t>
                  </w:r>
                  <w:r>
                    <w:rPr>
                      <w:rFonts w:ascii="Calibri" w:eastAsia="Calibri" w:hAnsi="Calibri"/>
                      <w:color w:val="000000"/>
                      <w:sz w:val="22"/>
                    </w:rPr>
                    <w:lastRenderedPageBreak/>
                    <w:t xml:space="preserve">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757D75" w:rsidRDefault="00757D75">
            <w:pPr>
              <w:spacing w:after="0" w:line="240" w:lineRule="auto"/>
            </w:pPr>
          </w:p>
        </w:tc>
      </w:tr>
      <w:tr w:rsidR="00757D75">
        <w:trPr>
          <w:trHeight w:val="540"/>
        </w:trPr>
        <w:tc>
          <w:tcPr>
            <w:tcW w:w="6" w:type="dxa"/>
          </w:tcPr>
          <w:p w:rsidR="00757D75" w:rsidRDefault="00757D75">
            <w:pPr>
              <w:pStyle w:val="EmptyCellLayoutStyle"/>
              <w:spacing w:after="0" w:line="240" w:lineRule="auto"/>
            </w:pPr>
          </w:p>
        </w:tc>
        <w:tc>
          <w:tcPr>
            <w:tcW w:w="6" w:type="dxa"/>
          </w:tcPr>
          <w:p w:rsidR="00757D75" w:rsidRDefault="00757D75">
            <w:pPr>
              <w:pStyle w:val="EmptyCellLayoutStyle"/>
              <w:spacing w:after="0" w:line="240" w:lineRule="auto"/>
            </w:pPr>
          </w:p>
        </w:tc>
        <w:tc>
          <w:tcPr>
            <w:tcW w:w="0" w:type="dxa"/>
          </w:tcPr>
          <w:p w:rsidR="00757D75" w:rsidRDefault="00757D75">
            <w:pPr>
              <w:pStyle w:val="EmptyCellLayoutStyle"/>
              <w:spacing w:after="0" w:line="240" w:lineRule="auto"/>
            </w:pPr>
          </w:p>
        </w:tc>
        <w:tc>
          <w:tcPr>
            <w:tcW w:w="360" w:type="dxa"/>
          </w:tcPr>
          <w:p w:rsidR="00757D75" w:rsidRDefault="00757D75">
            <w:pPr>
              <w:pStyle w:val="EmptyCellLayoutStyle"/>
              <w:spacing w:after="0" w:line="240" w:lineRule="auto"/>
            </w:pPr>
          </w:p>
        </w:tc>
        <w:tc>
          <w:tcPr>
            <w:tcW w:w="31" w:type="dxa"/>
          </w:tcPr>
          <w:p w:rsidR="00757D75" w:rsidRDefault="00757D75">
            <w:pPr>
              <w:pStyle w:val="EmptyCellLayoutStyle"/>
              <w:spacing w:after="0" w:line="240" w:lineRule="auto"/>
            </w:pPr>
          </w:p>
        </w:tc>
        <w:tc>
          <w:tcPr>
            <w:tcW w:w="659" w:type="dxa"/>
          </w:tcPr>
          <w:p w:rsidR="00757D75" w:rsidRDefault="00757D75">
            <w:pPr>
              <w:pStyle w:val="EmptyCellLayoutStyle"/>
              <w:spacing w:after="0" w:line="240" w:lineRule="auto"/>
            </w:pPr>
          </w:p>
        </w:tc>
        <w:tc>
          <w:tcPr>
            <w:tcW w:w="7654" w:type="dxa"/>
          </w:tcPr>
          <w:p w:rsidR="00757D75" w:rsidRDefault="00757D75">
            <w:pPr>
              <w:pStyle w:val="EmptyCellLayoutStyle"/>
              <w:spacing w:after="0" w:line="240" w:lineRule="auto"/>
            </w:pPr>
          </w:p>
        </w:tc>
        <w:tc>
          <w:tcPr>
            <w:tcW w:w="25" w:type="dxa"/>
          </w:tcPr>
          <w:p w:rsidR="00757D75" w:rsidRDefault="00757D75">
            <w:pPr>
              <w:pStyle w:val="EmptyCellLayoutStyle"/>
              <w:spacing w:after="0" w:line="240" w:lineRule="auto"/>
            </w:pPr>
          </w:p>
        </w:tc>
        <w:tc>
          <w:tcPr>
            <w:tcW w:w="601" w:type="dxa"/>
          </w:tcPr>
          <w:p w:rsidR="00757D75" w:rsidRDefault="00757D75">
            <w:pPr>
              <w:pStyle w:val="EmptyCellLayoutStyle"/>
              <w:spacing w:after="0" w:line="240" w:lineRule="auto"/>
            </w:pPr>
          </w:p>
        </w:tc>
      </w:tr>
    </w:tbl>
    <w:p w:rsidR="00757D75" w:rsidRDefault="00757D75">
      <w:pPr>
        <w:spacing w:after="0" w:line="240" w:lineRule="auto"/>
      </w:pPr>
    </w:p>
    <w:sectPr w:rsidR="00757D7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7D75"/>
    <w:rsid w:val="00757D75"/>
    <w:rsid w:val="00F2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A8D3"/>
  <w15:docId w15:val="{CB358DBF-01DA-45A4-96B2-0EDA8013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14231</Characters>
  <Application>Microsoft Office Word</Application>
  <DocSecurity>0</DocSecurity>
  <Lines>118</Lines>
  <Paragraphs>33</Paragraphs>
  <ScaleCrop>false</ScaleCrop>
  <Company>State of Louisiana</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2025-04-20T17:10:00Z</dcterms:created>
  <dcterms:modified xsi:type="dcterms:W3CDTF">2025-04-20T17:10:00Z</dcterms:modified>
</cp:coreProperties>
</file>