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HAUGHTON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HAUGHTON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MYRTLE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 ELM</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 MCKINLEY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CEDAR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LINCOLN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SLIGO INDUSTRIAL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MARLAND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ALLENTOWN ROAD (CLOSEST TO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ALLENTOWN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10 ACADEMY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HUNTER TIMMS</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7/1/2025 - 1/21/2026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7/10/2025 - 12/31/2025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HAYNES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815 W MCKINLEY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139 HAYNES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815 W MCKINLEY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2.2 - 115.1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0.01 - 2.19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5.38 - 7.9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23.1 - 619.8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HAUGHTON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HAUGHTON WATER SYSTEM</w:t>
                  </w:r>
                  <w:r>
                    <w:rPr>
                      <w:rFonts w:ascii="Calibri" w:hAnsi="Calibri" w:eastAsia="Calibri"/>
                      <w:color w:val="000000"/>
                      <w:sz w:val="22"/>
                    </w:rPr>
                    <w:t xml:space="preserve"> and </w:t>
                  </w:r>
                  <w:r>
                    <w:rPr>
                      <w:rFonts w:ascii="Calibri" w:hAnsi="Calibri" w:eastAsia="Calibri"/>
                      <w:color w:val="000000"/>
                      <w:sz w:val="22"/>
                    </w:rPr>
                    <w:t xml:space="preserve">HUNTER TIMMS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HAUGHTON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