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4A0" w:firstRow="1" w:lastRow="0" w:firstColumn="1" w:lastColumn="0" w:noHBand="0" w:noVBand="1"/>
      </w:tblPr>
      <w:tblGrid>
        <w:gridCol w:w="20"/>
        <w:gridCol w:w="1066"/>
        <w:gridCol w:w="49"/>
        <w:gridCol w:w="8127"/>
        <w:gridCol w:w="132"/>
        <w:gridCol w:w="20"/>
      </w:tblGrid>
      <w:tr w:rsidR="003527D7" w:rsidTr="003527D7">
        <w:trPr>
          <w:trHeight w:val="407"/>
        </w:trPr>
        <w:tc>
          <w:tcPr>
            <w:tcW w:w="13" w:type="dxa"/>
            <w:gridSpan w:val="6"/>
          </w:tcPr>
          <w:tbl>
            <w:tblPr>
              <w:tblW w:w="0" w:type="auto"/>
              <w:tblLayout w:type="fixed"/>
              <w:tblCellMar>
                <w:left w:w="0" w:type="dxa"/>
                <w:right w:w="0" w:type="dxa"/>
              </w:tblCellMar>
              <w:tblLook w:val="04A0" w:firstRow="1" w:lastRow="0" w:firstColumn="1" w:lastColumn="0" w:noHBand="0" w:noVBand="1"/>
            </w:tblPr>
            <w:tblGrid>
              <w:gridCol w:w="9360"/>
            </w:tblGrid>
            <w:tr w:rsidR="004337A1">
              <w:trPr>
                <w:trHeight w:val="329"/>
              </w:trPr>
              <w:tc>
                <w:tcPr>
                  <w:tcW w:w="9360" w:type="dxa"/>
                  <w:tcBorders>
                    <w:top w:val="nil"/>
                    <w:left w:val="nil"/>
                    <w:bottom w:val="nil"/>
                    <w:right w:val="nil"/>
                  </w:tcBorders>
                  <w:tcMar>
                    <w:top w:w="39" w:type="dxa"/>
                    <w:left w:w="39" w:type="dxa"/>
                    <w:bottom w:w="39" w:type="dxa"/>
                    <w:right w:w="39" w:type="dxa"/>
                  </w:tcMar>
                </w:tcPr>
                <w:p w:rsidR="004337A1" w:rsidRDefault="003527D7">
                  <w:pPr>
                    <w:spacing w:after="0" w:line="240" w:lineRule="auto"/>
                    <w:jc w:val="center"/>
                  </w:pPr>
                  <w:r>
                    <w:rPr>
                      <w:rFonts w:ascii="Calibri" w:eastAsia="Calibri" w:hAnsi="Calibri"/>
                      <w:b/>
                      <w:color w:val="000000"/>
                      <w:sz w:val="32"/>
                    </w:rPr>
                    <w:t>SLIGO WATER SYSTEM INCORPORATED</w:t>
                  </w:r>
                </w:p>
              </w:tc>
            </w:tr>
          </w:tbl>
          <w:p w:rsidR="004337A1" w:rsidRDefault="004337A1">
            <w:pPr>
              <w:spacing w:after="0" w:line="240" w:lineRule="auto"/>
            </w:pPr>
          </w:p>
        </w:tc>
      </w:tr>
      <w:tr w:rsidR="003527D7" w:rsidTr="003527D7">
        <w:trPr>
          <w:trHeight w:val="450"/>
        </w:trPr>
        <w:tc>
          <w:tcPr>
            <w:tcW w:w="13" w:type="dxa"/>
            <w:gridSpan w:val="5"/>
          </w:tcPr>
          <w:tbl>
            <w:tblPr>
              <w:tblW w:w="0" w:type="auto"/>
              <w:tblLayout w:type="fixed"/>
              <w:tblCellMar>
                <w:left w:w="0" w:type="dxa"/>
                <w:right w:w="0" w:type="dxa"/>
              </w:tblCellMar>
              <w:tblLook w:val="04A0" w:firstRow="1" w:lastRow="0" w:firstColumn="1" w:lastColumn="0" w:noHBand="0" w:noVBand="1"/>
            </w:tblPr>
            <w:tblGrid>
              <w:gridCol w:w="9346"/>
            </w:tblGrid>
            <w:tr w:rsidR="004337A1">
              <w:trPr>
                <w:trHeight w:val="372"/>
              </w:trPr>
              <w:tc>
                <w:tcPr>
                  <w:tcW w:w="9346" w:type="dxa"/>
                  <w:tcBorders>
                    <w:top w:val="nil"/>
                    <w:left w:val="nil"/>
                    <w:bottom w:val="nil"/>
                    <w:right w:val="nil"/>
                  </w:tcBorders>
                  <w:tcMar>
                    <w:top w:w="39" w:type="dxa"/>
                    <w:left w:w="39" w:type="dxa"/>
                    <w:bottom w:w="39" w:type="dxa"/>
                    <w:right w:w="39" w:type="dxa"/>
                  </w:tcMar>
                </w:tcPr>
                <w:p w:rsidR="004337A1" w:rsidRDefault="003527D7">
                  <w:pPr>
                    <w:spacing w:after="0" w:line="240" w:lineRule="auto"/>
                    <w:jc w:val="center"/>
                  </w:pPr>
                  <w:r>
                    <w:rPr>
                      <w:rFonts w:ascii="Calibri" w:eastAsia="Calibri" w:hAnsi="Calibri"/>
                      <w:b/>
                      <w:color w:val="000000"/>
                      <w:sz w:val="32"/>
                    </w:rPr>
                    <w:t xml:space="preserve">Public Water Supply ID: LA1015044   </w:t>
                  </w:r>
                </w:p>
              </w:tc>
            </w:tr>
          </w:tbl>
          <w:p w:rsidR="004337A1" w:rsidRDefault="004337A1">
            <w:pPr>
              <w:spacing w:after="0" w:line="240" w:lineRule="auto"/>
            </w:pPr>
          </w:p>
        </w:tc>
        <w:tc>
          <w:tcPr>
            <w:tcW w:w="13" w:type="dxa"/>
          </w:tcPr>
          <w:p w:rsidR="004337A1" w:rsidRDefault="004337A1">
            <w:pPr>
              <w:pStyle w:val="EmptyCellLayoutStyle"/>
              <w:spacing w:after="0" w:line="240" w:lineRule="auto"/>
            </w:pPr>
          </w:p>
        </w:tc>
      </w:tr>
      <w:tr w:rsidR="004337A1">
        <w:trPr>
          <w:trHeight w:val="193"/>
        </w:trPr>
        <w:tc>
          <w:tcPr>
            <w:tcW w:w="13" w:type="dxa"/>
          </w:tcPr>
          <w:p w:rsidR="004337A1" w:rsidRDefault="004337A1">
            <w:pPr>
              <w:pStyle w:val="EmptyCellLayoutStyle"/>
              <w:spacing w:after="0" w:line="240" w:lineRule="auto"/>
            </w:pPr>
          </w:p>
        </w:tc>
        <w:tc>
          <w:tcPr>
            <w:tcW w:w="1066" w:type="dxa"/>
          </w:tcPr>
          <w:p w:rsidR="004337A1" w:rsidRDefault="004337A1">
            <w:pPr>
              <w:pStyle w:val="EmptyCellLayoutStyle"/>
              <w:spacing w:after="0" w:line="240" w:lineRule="auto"/>
            </w:pPr>
          </w:p>
        </w:tc>
        <w:tc>
          <w:tcPr>
            <w:tcW w:w="6" w:type="dxa"/>
          </w:tcPr>
          <w:p w:rsidR="004337A1" w:rsidRDefault="004337A1">
            <w:pPr>
              <w:pStyle w:val="EmptyCellLayoutStyle"/>
              <w:spacing w:after="0" w:line="240" w:lineRule="auto"/>
            </w:pPr>
          </w:p>
        </w:tc>
        <w:tc>
          <w:tcPr>
            <w:tcW w:w="8127" w:type="dxa"/>
          </w:tcPr>
          <w:p w:rsidR="004337A1" w:rsidRDefault="004337A1">
            <w:pPr>
              <w:pStyle w:val="EmptyCellLayoutStyle"/>
              <w:spacing w:after="0" w:line="240" w:lineRule="auto"/>
            </w:pPr>
          </w:p>
        </w:tc>
        <w:tc>
          <w:tcPr>
            <w:tcW w:w="132" w:type="dxa"/>
          </w:tcPr>
          <w:p w:rsidR="004337A1" w:rsidRDefault="004337A1">
            <w:pPr>
              <w:pStyle w:val="EmptyCellLayoutStyle"/>
              <w:spacing w:after="0" w:line="240" w:lineRule="auto"/>
            </w:pPr>
          </w:p>
        </w:tc>
        <w:tc>
          <w:tcPr>
            <w:tcW w:w="13" w:type="dxa"/>
          </w:tcPr>
          <w:p w:rsidR="004337A1" w:rsidRDefault="004337A1">
            <w:pPr>
              <w:pStyle w:val="EmptyCellLayoutStyle"/>
              <w:spacing w:after="0" w:line="240" w:lineRule="auto"/>
            </w:pPr>
          </w:p>
        </w:tc>
      </w:tr>
      <w:tr w:rsidR="003527D7" w:rsidTr="003527D7">
        <w:trPr>
          <w:trHeight w:val="258"/>
        </w:trPr>
        <w:tc>
          <w:tcPr>
            <w:tcW w:w="13" w:type="dxa"/>
          </w:tcPr>
          <w:p w:rsidR="004337A1" w:rsidRDefault="004337A1">
            <w:pPr>
              <w:pStyle w:val="EmptyCellLayoutStyle"/>
              <w:spacing w:after="0" w:line="240" w:lineRule="auto"/>
            </w:pPr>
          </w:p>
        </w:tc>
        <w:tc>
          <w:tcPr>
            <w:tcW w:w="1066" w:type="dxa"/>
            <w:gridSpan w:val="4"/>
            <w:vMerge w:val="restart"/>
          </w:tcPr>
          <w:tbl>
            <w:tblPr>
              <w:tblW w:w="0" w:type="auto"/>
              <w:tblLayout w:type="fixed"/>
              <w:tblCellMar>
                <w:left w:w="0" w:type="dxa"/>
                <w:right w:w="0" w:type="dxa"/>
              </w:tblCellMar>
              <w:tblLook w:val="04A0" w:firstRow="1" w:lastRow="0" w:firstColumn="1" w:lastColumn="0" w:noHBand="0" w:noVBand="1"/>
            </w:tblPr>
            <w:tblGrid>
              <w:gridCol w:w="9333"/>
            </w:tblGrid>
            <w:tr w:rsidR="004337A1">
              <w:trPr>
                <w:trHeight w:val="372"/>
              </w:trPr>
              <w:tc>
                <w:tcPr>
                  <w:tcW w:w="9333" w:type="dxa"/>
                  <w:tcBorders>
                    <w:top w:val="nil"/>
                    <w:left w:val="nil"/>
                    <w:bottom w:val="nil"/>
                    <w:right w:val="nil"/>
                  </w:tcBorders>
                  <w:tcMar>
                    <w:top w:w="39" w:type="dxa"/>
                    <w:left w:w="39" w:type="dxa"/>
                    <w:bottom w:w="39" w:type="dxa"/>
                    <w:right w:w="39" w:type="dxa"/>
                  </w:tcMar>
                </w:tcPr>
                <w:p w:rsidR="004337A1" w:rsidRDefault="003527D7">
                  <w:pPr>
                    <w:spacing w:after="0" w:line="240" w:lineRule="auto"/>
                    <w:jc w:val="center"/>
                  </w:pPr>
                  <w:r>
                    <w:rPr>
                      <w:rFonts w:ascii="Cambria" w:eastAsia="Cambria" w:hAnsi="Cambria"/>
                      <w:color w:val="000000"/>
                      <w:sz w:val="32"/>
                    </w:rPr>
                    <w:t>Consumer Confidence Report</w:t>
                  </w:r>
                </w:p>
              </w:tc>
            </w:tr>
          </w:tbl>
          <w:p w:rsidR="004337A1" w:rsidRDefault="004337A1">
            <w:pPr>
              <w:spacing w:after="0" w:line="240" w:lineRule="auto"/>
            </w:pPr>
          </w:p>
        </w:tc>
        <w:tc>
          <w:tcPr>
            <w:tcW w:w="13" w:type="dxa"/>
          </w:tcPr>
          <w:p w:rsidR="004337A1" w:rsidRDefault="004337A1">
            <w:pPr>
              <w:pStyle w:val="EmptyCellLayoutStyle"/>
              <w:spacing w:after="0" w:line="240" w:lineRule="auto"/>
            </w:pPr>
          </w:p>
        </w:tc>
      </w:tr>
      <w:tr w:rsidR="003527D7" w:rsidTr="003527D7">
        <w:trPr>
          <w:trHeight w:val="191"/>
        </w:trPr>
        <w:tc>
          <w:tcPr>
            <w:tcW w:w="13" w:type="dxa"/>
          </w:tcPr>
          <w:p w:rsidR="004337A1" w:rsidRDefault="004337A1">
            <w:pPr>
              <w:pStyle w:val="EmptyCellLayoutStyle"/>
              <w:spacing w:after="0" w:line="240" w:lineRule="auto"/>
            </w:pPr>
          </w:p>
        </w:tc>
        <w:tc>
          <w:tcPr>
            <w:tcW w:w="1066" w:type="dxa"/>
            <w:gridSpan w:val="4"/>
            <w:vMerge/>
          </w:tcPr>
          <w:p w:rsidR="004337A1" w:rsidRDefault="004337A1">
            <w:pPr>
              <w:pStyle w:val="EmptyCellLayoutStyle"/>
              <w:spacing w:after="0" w:line="240" w:lineRule="auto"/>
            </w:pPr>
          </w:p>
        </w:tc>
        <w:tc>
          <w:tcPr>
            <w:tcW w:w="13" w:type="dxa"/>
          </w:tcPr>
          <w:p w:rsidR="004337A1" w:rsidRDefault="004337A1">
            <w:pPr>
              <w:pStyle w:val="EmptyCellLayoutStyle"/>
              <w:spacing w:after="0" w:line="240" w:lineRule="auto"/>
            </w:pPr>
          </w:p>
        </w:tc>
      </w:tr>
      <w:tr w:rsidR="003527D7" w:rsidTr="003527D7">
        <w:trPr>
          <w:trHeight w:val="2304"/>
        </w:trPr>
        <w:tc>
          <w:tcPr>
            <w:tcW w:w="13" w:type="dxa"/>
          </w:tcPr>
          <w:p w:rsidR="004337A1" w:rsidRDefault="004337A1">
            <w:pPr>
              <w:pStyle w:val="EmptyCellLayoutStyle"/>
              <w:spacing w:after="0" w:line="240" w:lineRule="auto"/>
            </w:pPr>
          </w:p>
        </w:tc>
        <w:tc>
          <w:tcPr>
            <w:tcW w:w="1066" w:type="dxa"/>
          </w:tcPr>
          <w:p w:rsidR="004337A1" w:rsidRDefault="004337A1">
            <w:pPr>
              <w:pStyle w:val="EmptyCellLayoutStyle"/>
              <w:spacing w:after="0" w:line="240" w:lineRule="auto"/>
            </w:pPr>
          </w:p>
        </w:tc>
        <w:tc>
          <w:tcPr>
            <w:tcW w:w="6" w:type="dxa"/>
            <w:tcBorders>
              <w:left w:val="single" w:sz="23" w:space="0" w:color="808080"/>
            </w:tcBorders>
          </w:tcPr>
          <w:p w:rsidR="004337A1" w:rsidRDefault="004337A1">
            <w:pPr>
              <w:pStyle w:val="EmptyCellLayoutStyle"/>
              <w:spacing w:after="0" w:line="240" w:lineRule="auto"/>
            </w:pPr>
          </w:p>
        </w:tc>
        <w:tc>
          <w:tcPr>
            <w:tcW w:w="8127" w:type="dxa"/>
            <w:gridSpan w:val="2"/>
          </w:tcPr>
          <w:tbl>
            <w:tblPr>
              <w:tblW w:w="0" w:type="auto"/>
              <w:tblLayout w:type="fixed"/>
              <w:tblCellMar>
                <w:left w:w="0" w:type="dxa"/>
                <w:right w:w="0" w:type="dxa"/>
              </w:tblCellMar>
              <w:tblLook w:val="04A0" w:firstRow="1" w:lastRow="0" w:firstColumn="1" w:lastColumn="0" w:noHBand="0" w:noVBand="1"/>
            </w:tblPr>
            <w:tblGrid>
              <w:gridCol w:w="8260"/>
            </w:tblGrid>
            <w:tr w:rsidR="004337A1">
              <w:trPr>
                <w:trHeight w:val="2226"/>
              </w:trPr>
              <w:tc>
                <w:tcPr>
                  <w:tcW w:w="8260" w:type="dxa"/>
                  <w:tcBorders>
                    <w:top w:val="nil"/>
                    <w:left w:val="nil"/>
                    <w:bottom w:val="nil"/>
                    <w:right w:val="nil"/>
                  </w:tcBorders>
                  <w:tcMar>
                    <w:top w:w="39" w:type="dxa"/>
                    <w:left w:w="39" w:type="dxa"/>
                    <w:bottom w:w="39" w:type="dxa"/>
                    <w:right w:w="39" w:type="dxa"/>
                  </w:tcMar>
                </w:tcPr>
                <w:p w:rsidR="004337A1" w:rsidRDefault="004337A1">
                  <w:pPr>
                    <w:spacing w:after="0" w:line="240" w:lineRule="auto"/>
                    <w:jc w:val="center"/>
                  </w:pPr>
                </w:p>
                <w:p w:rsidR="004337A1" w:rsidRDefault="003527D7">
                  <w:pPr>
                    <w:spacing w:after="0" w:line="240" w:lineRule="auto"/>
                  </w:pPr>
                  <w:r>
                    <w:rPr>
                      <w:rFonts w:ascii="Calibri" w:eastAsia="Calibri" w:hAnsi="Calibri"/>
                      <w:color w:val="000000"/>
                      <w:sz w:val="144"/>
                    </w:rPr>
                    <w:t>2025 CCR</w:t>
                  </w:r>
                </w:p>
              </w:tc>
            </w:tr>
          </w:tbl>
          <w:p w:rsidR="004337A1" w:rsidRDefault="004337A1">
            <w:pPr>
              <w:spacing w:after="0" w:line="240" w:lineRule="auto"/>
            </w:pPr>
          </w:p>
        </w:tc>
        <w:tc>
          <w:tcPr>
            <w:tcW w:w="13" w:type="dxa"/>
          </w:tcPr>
          <w:p w:rsidR="004337A1" w:rsidRDefault="004337A1">
            <w:pPr>
              <w:pStyle w:val="EmptyCellLayoutStyle"/>
              <w:spacing w:after="0" w:line="240" w:lineRule="auto"/>
            </w:pPr>
          </w:p>
        </w:tc>
      </w:tr>
      <w:tr w:rsidR="004337A1">
        <w:trPr>
          <w:trHeight w:val="86"/>
        </w:trPr>
        <w:tc>
          <w:tcPr>
            <w:tcW w:w="13" w:type="dxa"/>
          </w:tcPr>
          <w:p w:rsidR="004337A1" w:rsidRDefault="004337A1">
            <w:pPr>
              <w:pStyle w:val="EmptyCellLayoutStyle"/>
              <w:spacing w:after="0" w:line="240" w:lineRule="auto"/>
            </w:pPr>
          </w:p>
        </w:tc>
        <w:tc>
          <w:tcPr>
            <w:tcW w:w="1066" w:type="dxa"/>
          </w:tcPr>
          <w:p w:rsidR="004337A1" w:rsidRDefault="004337A1">
            <w:pPr>
              <w:pStyle w:val="EmptyCellLayoutStyle"/>
              <w:spacing w:after="0" w:line="240" w:lineRule="auto"/>
            </w:pPr>
          </w:p>
        </w:tc>
        <w:tc>
          <w:tcPr>
            <w:tcW w:w="6" w:type="dxa"/>
          </w:tcPr>
          <w:p w:rsidR="004337A1" w:rsidRDefault="004337A1">
            <w:pPr>
              <w:pStyle w:val="EmptyCellLayoutStyle"/>
              <w:spacing w:after="0" w:line="240" w:lineRule="auto"/>
            </w:pPr>
          </w:p>
        </w:tc>
        <w:tc>
          <w:tcPr>
            <w:tcW w:w="8127" w:type="dxa"/>
          </w:tcPr>
          <w:p w:rsidR="004337A1" w:rsidRDefault="004337A1">
            <w:pPr>
              <w:pStyle w:val="EmptyCellLayoutStyle"/>
              <w:spacing w:after="0" w:line="240" w:lineRule="auto"/>
            </w:pPr>
          </w:p>
        </w:tc>
        <w:tc>
          <w:tcPr>
            <w:tcW w:w="132" w:type="dxa"/>
          </w:tcPr>
          <w:p w:rsidR="004337A1" w:rsidRDefault="004337A1">
            <w:pPr>
              <w:pStyle w:val="EmptyCellLayoutStyle"/>
              <w:spacing w:after="0" w:line="240" w:lineRule="auto"/>
            </w:pPr>
          </w:p>
        </w:tc>
        <w:tc>
          <w:tcPr>
            <w:tcW w:w="13" w:type="dxa"/>
          </w:tcPr>
          <w:p w:rsidR="004337A1" w:rsidRDefault="004337A1">
            <w:pPr>
              <w:pStyle w:val="EmptyCellLayoutStyle"/>
              <w:spacing w:after="0" w:line="240" w:lineRule="auto"/>
            </w:pPr>
          </w:p>
        </w:tc>
      </w:tr>
      <w:tr w:rsidR="004337A1">
        <w:trPr>
          <w:trHeight w:val="46"/>
        </w:trPr>
        <w:tc>
          <w:tcPr>
            <w:tcW w:w="13" w:type="dxa"/>
            <w:tcBorders>
              <w:top w:val="single" w:sz="23" w:space="0" w:color="808080"/>
            </w:tcBorders>
          </w:tcPr>
          <w:p w:rsidR="004337A1" w:rsidRDefault="004337A1">
            <w:pPr>
              <w:pStyle w:val="EmptyCellLayoutStyle"/>
              <w:spacing w:after="0" w:line="240" w:lineRule="auto"/>
            </w:pPr>
          </w:p>
        </w:tc>
        <w:tc>
          <w:tcPr>
            <w:tcW w:w="1066" w:type="dxa"/>
            <w:tcBorders>
              <w:top w:val="single" w:sz="23" w:space="0" w:color="808080"/>
            </w:tcBorders>
          </w:tcPr>
          <w:p w:rsidR="004337A1" w:rsidRDefault="004337A1">
            <w:pPr>
              <w:pStyle w:val="EmptyCellLayoutStyle"/>
              <w:spacing w:after="0" w:line="240" w:lineRule="auto"/>
            </w:pPr>
          </w:p>
        </w:tc>
        <w:tc>
          <w:tcPr>
            <w:tcW w:w="6" w:type="dxa"/>
            <w:tcBorders>
              <w:top w:val="single" w:sz="23" w:space="0" w:color="808080"/>
            </w:tcBorders>
          </w:tcPr>
          <w:p w:rsidR="004337A1" w:rsidRDefault="004337A1">
            <w:pPr>
              <w:pStyle w:val="EmptyCellLayoutStyle"/>
              <w:spacing w:after="0" w:line="240" w:lineRule="auto"/>
            </w:pPr>
          </w:p>
        </w:tc>
        <w:tc>
          <w:tcPr>
            <w:tcW w:w="8127" w:type="dxa"/>
            <w:tcBorders>
              <w:top w:val="single" w:sz="23" w:space="0" w:color="808080"/>
            </w:tcBorders>
          </w:tcPr>
          <w:p w:rsidR="004337A1" w:rsidRDefault="004337A1">
            <w:pPr>
              <w:pStyle w:val="EmptyCellLayoutStyle"/>
              <w:spacing w:after="0" w:line="240" w:lineRule="auto"/>
            </w:pPr>
          </w:p>
        </w:tc>
        <w:tc>
          <w:tcPr>
            <w:tcW w:w="132" w:type="dxa"/>
            <w:tcBorders>
              <w:top w:val="single" w:sz="23" w:space="0" w:color="808080"/>
            </w:tcBorders>
          </w:tcPr>
          <w:p w:rsidR="004337A1" w:rsidRDefault="004337A1">
            <w:pPr>
              <w:pStyle w:val="EmptyCellLayoutStyle"/>
              <w:spacing w:after="0" w:line="240" w:lineRule="auto"/>
            </w:pPr>
          </w:p>
        </w:tc>
        <w:tc>
          <w:tcPr>
            <w:tcW w:w="13" w:type="dxa"/>
            <w:tcBorders>
              <w:top w:val="single" w:sz="23" w:space="0" w:color="808080"/>
            </w:tcBorders>
          </w:tcPr>
          <w:p w:rsidR="004337A1" w:rsidRDefault="004337A1">
            <w:pPr>
              <w:pStyle w:val="EmptyCellLayoutStyle"/>
              <w:spacing w:after="0" w:line="240" w:lineRule="auto"/>
            </w:pPr>
          </w:p>
        </w:tc>
      </w:tr>
      <w:tr w:rsidR="003527D7" w:rsidTr="003527D7">
        <w:trPr>
          <w:trHeight w:val="2965"/>
        </w:trPr>
        <w:tc>
          <w:tcPr>
            <w:tcW w:w="13" w:type="dxa"/>
            <w:gridSpan w:val="4"/>
          </w:tcPr>
          <w:tbl>
            <w:tblPr>
              <w:tblW w:w="0" w:type="auto"/>
              <w:tblLayout w:type="fixed"/>
              <w:tblCellMar>
                <w:left w:w="0" w:type="dxa"/>
                <w:right w:w="0" w:type="dxa"/>
              </w:tblCellMar>
              <w:tblLook w:val="04A0" w:firstRow="1" w:lastRow="0" w:firstColumn="1" w:lastColumn="0" w:noHBand="0" w:noVBand="1"/>
            </w:tblPr>
            <w:tblGrid>
              <w:gridCol w:w="9214"/>
            </w:tblGrid>
            <w:tr w:rsidR="004337A1">
              <w:trPr>
                <w:trHeight w:val="2887"/>
              </w:trPr>
              <w:tc>
                <w:tcPr>
                  <w:tcW w:w="9214" w:type="dxa"/>
                  <w:tcBorders>
                    <w:top w:val="nil"/>
                    <w:left w:val="nil"/>
                    <w:bottom w:val="nil"/>
                    <w:right w:val="nil"/>
                  </w:tcBorders>
                  <w:tcMar>
                    <w:top w:w="39" w:type="dxa"/>
                    <w:left w:w="39" w:type="dxa"/>
                    <w:bottom w:w="39" w:type="dxa"/>
                    <w:right w:w="39" w:type="dxa"/>
                  </w:tcMar>
                </w:tcPr>
                <w:p w:rsidR="004337A1" w:rsidRDefault="003527D7">
                  <w:pPr>
                    <w:spacing w:after="0" w:line="240" w:lineRule="auto"/>
                  </w:pPr>
                  <w:r>
                    <w:rPr>
                      <w:rFonts w:ascii="Calibri" w:eastAsia="Calibri" w:hAnsi="Calibri"/>
                      <w:b/>
                      <w:color w:val="000000"/>
                      <w:sz w:val="28"/>
                    </w:rPr>
                    <w:t>Additional Information and Electronic Copies can be found at www.ldh.la.gov/ccr</w:t>
                  </w:r>
                </w:p>
                <w:p w:rsidR="004337A1" w:rsidRDefault="003527D7">
                  <w:pPr>
                    <w:spacing w:after="0" w:line="240" w:lineRule="auto"/>
                  </w:pPr>
                  <w:r>
                    <w:rPr>
                      <w:rFonts w:ascii="Calibri" w:eastAsia="Calibri" w:hAnsi="Calibri"/>
                      <w:color w:val="000000"/>
                      <w:sz w:val="22"/>
                    </w:rPr>
                    <w:t>What you need to do:</w:t>
                  </w:r>
                </w:p>
                <w:p w:rsidR="004337A1" w:rsidRDefault="004337A1">
                  <w:pPr>
                    <w:spacing w:after="0" w:line="240" w:lineRule="auto"/>
                  </w:pPr>
                </w:p>
                <w:p w:rsidR="004337A1" w:rsidRDefault="003527D7">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4337A1" w:rsidRDefault="004337A1">
                  <w:pPr>
                    <w:spacing w:after="0" w:line="240" w:lineRule="auto"/>
                  </w:pPr>
                </w:p>
                <w:p w:rsidR="004337A1" w:rsidRDefault="003527D7">
                  <w:pPr>
                    <w:spacing w:after="0" w:line="240" w:lineRule="auto"/>
                  </w:pPr>
                  <w:r>
                    <w:rPr>
                      <w:rFonts w:ascii="Calibri" w:eastAsia="Calibri" w:hAnsi="Calibri"/>
                      <w:color w:val="000000"/>
                      <w:sz w:val="22"/>
                    </w:rPr>
                    <w:t xml:space="preserve">Distribute completed report to your customers as outlined on the CCR Certification of Distribution Form no later </w:t>
                  </w:r>
                  <w:r>
                    <w:rPr>
                      <w:rFonts w:ascii="Calibri" w:eastAsia="Calibri" w:hAnsi="Calibri"/>
                      <w:color w:val="000000"/>
                      <w:sz w:val="22"/>
                    </w:rPr>
                    <w:t>than June 30, 2026.</w:t>
                  </w:r>
                </w:p>
                <w:p w:rsidR="004337A1" w:rsidRDefault="004337A1">
                  <w:pPr>
                    <w:spacing w:after="0" w:line="240" w:lineRule="auto"/>
                  </w:pPr>
                </w:p>
                <w:p w:rsidR="004337A1" w:rsidRDefault="003527D7">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 form no later than September 30, 2026.</w:t>
                  </w:r>
                </w:p>
                <w:p w:rsidR="004337A1" w:rsidRDefault="004337A1">
                  <w:pPr>
                    <w:spacing w:after="0" w:line="240" w:lineRule="auto"/>
                  </w:pPr>
                </w:p>
                <w:p w:rsidR="004337A1" w:rsidRDefault="003527D7">
                  <w:pPr>
                    <w:spacing w:after="0" w:line="240" w:lineRule="auto"/>
                  </w:pPr>
                  <w:r>
                    <w:rPr>
                      <w:rFonts w:ascii="Calibri" w:eastAsia="Calibri" w:hAnsi="Calibri"/>
                      <w:b/>
                      <w:color w:val="000000"/>
                      <w:sz w:val="22"/>
                    </w:rPr>
                    <w:t>If submitting CCR Electronically by post</w:t>
                  </w:r>
                  <w:r>
                    <w:rPr>
                      <w:rFonts w:ascii="Calibri" w:eastAsia="Calibri" w:hAnsi="Calibri"/>
                      <w:b/>
                      <w:color w:val="000000"/>
                      <w:sz w:val="22"/>
                    </w:rPr>
                    <w:t xml:space="preserve">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w:t>
                  </w:r>
                  <w:r>
                    <w:rPr>
                      <w:rFonts w:ascii="Calibri" w:eastAsia="Calibri" w:hAnsi="Calibri"/>
                      <w:b/>
                      <w:color w:val="000000"/>
                      <w:sz w:val="22"/>
                    </w:rPr>
                    <w:t>nt like below must be added to the CCR notifying consumers of the water system grade.</w:t>
                  </w:r>
                </w:p>
                <w:p w:rsidR="004337A1" w:rsidRDefault="003527D7">
                  <w:pPr>
                    <w:spacing w:after="0" w:line="240" w:lineRule="auto"/>
                  </w:pPr>
                  <w:r>
                    <w:rPr>
                      <w:rFonts w:ascii="Calibri" w:eastAsia="Calibri" w:hAnsi="Calibri"/>
                      <w:color w:val="000000"/>
                      <w:sz w:val="22"/>
                    </w:rPr>
                    <w:t> </w:t>
                  </w:r>
                </w:p>
                <w:p w:rsidR="004337A1" w:rsidRDefault="003527D7">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system website link”.</w:t>
                  </w:r>
                </w:p>
                <w:p w:rsidR="004337A1" w:rsidRDefault="004337A1">
                  <w:pPr>
                    <w:spacing w:after="0" w:line="240" w:lineRule="auto"/>
                  </w:pPr>
                </w:p>
                <w:p w:rsidR="004337A1" w:rsidRDefault="003527D7">
                  <w:pPr>
                    <w:spacing w:after="0" w:line="240" w:lineRule="auto"/>
                  </w:pPr>
                  <w:r>
                    <w:rPr>
                      <w:rFonts w:ascii="Calibri" w:eastAsia="Calibri" w:hAnsi="Calibri"/>
                      <w:b/>
                      <w:color w:val="000000"/>
                      <w:sz w:val="22"/>
                    </w:rPr>
                    <w:t>UCMR5-Water systems</w:t>
                  </w:r>
                  <w:r>
                    <w:rPr>
                      <w:rFonts w:ascii="Calibri" w:eastAsia="Calibri" w:hAnsi="Calibri"/>
                      <w:b/>
                      <w:color w:val="000000"/>
                      <w:sz w:val="22"/>
                    </w:rPr>
                    <w:t xml:space="preserve">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requirement.  The average of all results and </w:t>
                  </w:r>
                  <w:r>
                    <w:rPr>
                      <w:rFonts w:ascii="Calibri" w:eastAsia="Calibri" w:hAnsi="Calibri"/>
                      <w:b/>
                      <w:color w:val="000000"/>
                      <w:sz w:val="22"/>
                    </w:rPr>
                    <w:t xml:space="preserve">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4337A1" w:rsidRDefault="004337A1">
                  <w:pPr>
                    <w:spacing w:after="0" w:line="240" w:lineRule="auto"/>
                  </w:pPr>
                </w:p>
                <w:p w:rsidR="004337A1" w:rsidRDefault="003527D7">
                  <w:pPr>
                    <w:spacing w:after="0" w:line="240" w:lineRule="auto"/>
                  </w:pPr>
                  <w:r>
                    <w:rPr>
                      <w:rFonts w:ascii="Calibri" w:eastAsia="Calibri" w:hAnsi="Calibri"/>
                      <w:b/>
                      <w:color w:val="000000"/>
                      <w:sz w:val="22"/>
                    </w:rPr>
                    <w:t>Notes:</w:t>
                  </w:r>
                </w:p>
                <w:p w:rsidR="004337A1" w:rsidRDefault="003527D7">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4337A1" w:rsidRDefault="004337A1">
            <w:pPr>
              <w:spacing w:after="0" w:line="240" w:lineRule="auto"/>
            </w:pPr>
          </w:p>
        </w:tc>
        <w:tc>
          <w:tcPr>
            <w:tcW w:w="132" w:type="dxa"/>
          </w:tcPr>
          <w:p w:rsidR="004337A1" w:rsidRDefault="004337A1">
            <w:pPr>
              <w:pStyle w:val="EmptyCellLayoutStyle"/>
              <w:spacing w:after="0" w:line="240" w:lineRule="auto"/>
            </w:pPr>
          </w:p>
        </w:tc>
        <w:tc>
          <w:tcPr>
            <w:tcW w:w="13" w:type="dxa"/>
          </w:tcPr>
          <w:p w:rsidR="004337A1" w:rsidRDefault="004337A1">
            <w:pPr>
              <w:pStyle w:val="EmptyCellLayoutStyle"/>
              <w:spacing w:after="0" w:line="240" w:lineRule="auto"/>
            </w:pPr>
          </w:p>
        </w:tc>
      </w:tr>
    </w:tbl>
    <w:p w:rsidR="004337A1" w:rsidRDefault="003527D7">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9214"/>
        <w:gridCol w:w="132"/>
      </w:tblGrid>
      <w:tr w:rsidR="004337A1">
        <w:tc>
          <w:tcPr>
            <w:tcW w:w="13" w:type="dxa"/>
          </w:tcPr>
          <w:p w:rsidR="004337A1" w:rsidRDefault="004337A1">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94"/>
              <w:gridCol w:w="8790"/>
              <w:gridCol w:w="229"/>
            </w:tblGrid>
            <w:tr w:rsidR="004337A1">
              <w:trPr>
                <w:trHeight w:val="5211"/>
              </w:trPr>
              <w:tc>
                <w:tcPr>
                  <w:tcW w:w="194" w:type="dxa"/>
                </w:tcPr>
                <w:p w:rsidR="004337A1" w:rsidRDefault="004337A1">
                  <w:pPr>
                    <w:pStyle w:val="EmptyCellLayoutStyle"/>
                    <w:spacing w:after="0" w:line="240" w:lineRule="auto"/>
                  </w:pPr>
                </w:p>
              </w:tc>
              <w:tc>
                <w:tcPr>
                  <w:tcW w:w="8790" w:type="dxa"/>
                </w:tcPr>
                <w:p w:rsidR="004337A1" w:rsidRDefault="004337A1">
                  <w:pPr>
                    <w:pStyle w:val="EmptyCellLayoutStyle"/>
                    <w:spacing w:after="0" w:line="240" w:lineRule="auto"/>
                  </w:pPr>
                </w:p>
              </w:tc>
              <w:tc>
                <w:tcPr>
                  <w:tcW w:w="229" w:type="dxa"/>
                </w:tcPr>
                <w:p w:rsidR="004337A1" w:rsidRDefault="004337A1">
                  <w:pPr>
                    <w:pStyle w:val="EmptyCellLayoutStyle"/>
                    <w:spacing w:after="0" w:line="240" w:lineRule="auto"/>
                  </w:pPr>
                </w:p>
              </w:tc>
            </w:tr>
            <w:tr w:rsidR="004337A1">
              <w:trPr>
                <w:trHeight w:val="359"/>
              </w:trPr>
              <w:tc>
                <w:tcPr>
                  <w:tcW w:w="194" w:type="dxa"/>
                </w:tcPr>
                <w:p w:rsidR="004337A1" w:rsidRDefault="004337A1">
                  <w:pPr>
                    <w:pStyle w:val="EmptyCellLayoutStyle"/>
                    <w:spacing w:after="0" w:line="240" w:lineRule="auto"/>
                  </w:pPr>
                </w:p>
              </w:tc>
              <w:tc>
                <w:tcPr>
                  <w:tcW w:w="8790" w:type="dxa"/>
                </w:tcPr>
                <w:tbl>
                  <w:tblPr>
                    <w:tblW w:w="0" w:type="auto"/>
                    <w:tblLayout w:type="fixed"/>
                    <w:tblCellMar>
                      <w:left w:w="0" w:type="dxa"/>
                      <w:right w:w="0" w:type="dxa"/>
                    </w:tblCellMar>
                    <w:tblLook w:val="04A0" w:firstRow="1" w:lastRow="0" w:firstColumn="1" w:lastColumn="0" w:noHBand="0" w:noVBand="1"/>
                  </w:tblPr>
                  <w:tblGrid>
                    <w:gridCol w:w="8790"/>
                  </w:tblGrid>
                  <w:tr w:rsidR="004337A1">
                    <w:trPr>
                      <w:trHeight w:val="282"/>
                    </w:trPr>
                    <w:tc>
                      <w:tcPr>
                        <w:tcW w:w="8790" w:type="dxa"/>
                        <w:tcBorders>
                          <w:top w:val="nil"/>
                          <w:left w:val="nil"/>
                          <w:bottom w:val="nil"/>
                          <w:right w:val="nil"/>
                        </w:tcBorders>
                        <w:tcMar>
                          <w:top w:w="39" w:type="dxa"/>
                          <w:left w:w="39" w:type="dxa"/>
                          <w:bottom w:w="39" w:type="dxa"/>
                          <w:right w:w="39" w:type="dxa"/>
                        </w:tcMar>
                        <w:vAlign w:val="center"/>
                      </w:tcPr>
                      <w:p w:rsidR="004337A1" w:rsidRDefault="003527D7">
                        <w:pPr>
                          <w:spacing w:after="0" w:line="240" w:lineRule="auto"/>
                          <w:jc w:val="center"/>
                        </w:pPr>
                        <w:r>
                          <w:rPr>
                            <w:rFonts w:ascii="Calibri" w:eastAsia="Calibri" w:hAnsi="Calibri"/>
                            <w:color w:val="000000"/>
                            <w:sz w:val="40"/>
                          </w:rPr>
                          <w:t>This page intentionally left blank</w:t>
                        </w:r>
                      </w:p>
                    </w:tc>
                  </w:tr>
                </w:tbl>
                <w:p w:rsidR="004337A1" w:rsidRDefault="004337A1">
                  <w:pPr>
                    <w:spacing w:after="0" w:line="240" w:lineRule="auto"/>
                  </w:pPr>
                </w:p>
              </w:tc>
              <w:tc>
                <w:tcPr>
                  <w:tcW w:w="229" w:type="dxa"/>
                </w:tcPr>
                <w:p w:rsidR="004337A1" w:rsidRDefault="004337A1">
                  <w:pPr>
                    <w:pStyle w:val="EmptyCellLayoutStyle"/>
                    <w:spacing w:after="0" w:line="240" w:lineRule="auto"/>
                  </w:pPr>
                </w:p>
              </w:tc>
            </w:tr>
            <w:tr w:rsidR="004337A1">
              <w:trPr>
                <w:trHeight w:val="951"/>
              </w:trPr>
              <w:tc>
                <w:tcPr>
                  <w:tcW w:w="194" w:type="dxa"/>
                </w:tcPr>
                <w:p w:rsidR="004337A1" w:rsidRDefault="004337A1">
                  <w:pPr>
                    <w:pStyle w:val="EmptyCellLayoutStyle"/>
                    <w:spacing w:after="0" w:line="240" w:lineRule="auto"/>
                  </w:pPr>
                </w:p>
              </w:tc>
              <w:tc>
                <w:tcPr>
                  <w:tcW w:w="8790" w:type="dxa"/>
                </w:tcPr>
                <w:p w:rsidR="004337A1" w:rsidRDefault="004337A1">
                  <w:pPr>
                    <w:pStyle w:val="EmptyCellLayoutStyle"/>
                    <w:spacing w:after="0" w:line="240" w:lineRule="auto"/>
                  </w:pPr>
                </w:p>
              </w:tc>
              <w:tc>
                <w:tcPr>
                  <w:tcW w:w="229" w:type="dxa"/>
                </w:tcPr>
                <w:p w:rsidR="004337A1" w:rsidRDefault="004337A1">
                  <w:pPr>
                    <w:pStyle w:val="EmptyCellLayoutStyle"/>
                    <w:spacing w:after="0" w:line="240" w:lineRule="auto"/>
                  </w:pPr>
                </w:p>
              </w:tc>
            </w:tr>
          </w:tbl>
          <w:p w:rsidR="004337A1" w:rsidRDefault="004337A1">
            <w:pPr>
              <w:spacing w:after="0" w:line="240" w:lineRule="auto"/>
            </w:pPr>
          </w:p>
        </w:tc>
        <w:tc>
          <w:tcPr>
            <w:tcW w:w="132" w:type="dxa"/>
          </w:tcPr>
          <w:p w:rsidR="004337A1" w:rsidRDefault="004337A1">
            <w:pPr>
              <w:pStyle w:val="EmptyCellLayoutStyle"/>
              <w:spacing w:after="0" w:line="240" w:lineRule="auto"/>
            </w:pPr>
          </w:p>
        </w:tc>
      </w:tr>
    </w:tbl>
    <w:p w:rsidR="004337A1" w:rsidRDefault="003527D7">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20"/>
        <w:gridCol w:w="194"/>
        <w:gridCol w:w="856"/>
        <w:gridCol w:w="7679"/>
        <w:gridCol w:w="601"/>
      </w:tblGrid>
      <w:tr w:rsidR="004337A1">
        <w:trPr>
          <w:trHeight w:val="99"/>
        </w:trPr>
        <w:tc>
          <w:tcPr>
            <w:tcW w:w="6" w:type="dxa"/>
          </w:tcPr>
          <w:p w:rsidR="004337A1" w:rsidRDefault="004337A1">
            <w:pPr>
              <w:pStyle w:val="EmptyCellLayoutStyle"/>
              <w:spacing w:after="0" w:line="240" w:lineRule="auto"/>
            </w:pPr>
          </w:p>
        </w:tc>
        <w:tc>
          <w:tcPr>
            <w:tcW w:w="6" w:type="dxa"/>
          </w:tcPr>
          <w:p w:rsidR="004337A1" w:rsidRDefault="004337A1">
            <w:pPr>
              <w:pStyle w:val="EmptyCellLayoutStyle"/>
              <w:spacing w:after="0" w:line="240" w:lineRule="auto"/>
            </w:pPr>
          </w:p>
        </w:tc>
        <w:tc>
          <w:tcPr>
            <w:tcW w:w="0" w:type="dxa"/>
          </w:tcPr>
          <w:p w:rsidR="004337A1" w:rsidRDefault="004337A1">
            <w:pPr>
              <w:pStyle w:val="EmptyCellLayoutStyle"/>
              <w:spacing w:after="0" w:line="240" w:lineRule="auto"/>
            </w:pPr>
          </w:p>
        </w:tc>
        <w:tc>
          <w:tcPr>
            <w:tcW w:w="0" w:type="dxa"/>
          </w:tcPr>
          <w:p w:rsidR="004337A1" w:rsidRDefault="004337A1">
            <w:pPr>
              <w:pStyle w:val="EmptyCellLayoutStyle"/>
              <w:spacing w:after="0" w:line="240" w:lineRule="auto"/>
            </w:pPr>
          </w:p>
        </w:tc>
        <w:tc>
          <w:tcPr>
            <w:tcW w:w="194" w:type="dxa"/>
          </w:tcPr>
          <w:p w:rsidR="004337A1" w:rsidRDefault="004337A1">
            <w:pPr>
              <w:pStyle w:val="EmptyCellLayoutStyle"/>
              <w:spacing w:after="0" w:line="240" w:lineRule="auto"/>
            </w:pPr>
          </w:p>
        </w:tc>
        <w:tc>
          <w:tcPr>
            <w:tcW w:w="856" w:type="dxa"/>
          </w:tcPr>
          <w:p w:rsidR="004337A1" w:rsidRDefault="004337A1">
            <w:pPr>
              <w:pStyle w:val="EmptyCellLayoutStyle"/>
              <w:spacing w:after="0" w:line="240" w:lineRule="auto"/>
            </w:pPr>
          </w:p>
        </w:tc>
        <w:tc>
          <w:tcPr>
            <w:tcW w:w="7679" w:type="dxa"/>
          </w:tcPr>
          <w:p w:rsidR="004337A1" w:rsidRDefault="004337A1">
            <w:pPr>
              <w:pStyle w:val="EmptyCellLayoutStyle"/>
              <w:spacing w:after="0" w:line="240" w:lineRule="auto"/>
            </w:pPr>
          </w:p>
        </w:tc>
        <w:tc>
          <w:tcPr>
            <w:tcW w:w="601" w:type="dxa"/>
          </w:tcPr>
          <w:p w:rsidR="004337A1" w:rsidRDefault="004337A1">
            <w:pPr>
              <w:pStyle w:val="EmptyCellLayoutStyle"/>
              <w:spacing w:after="0" w:line="240" w:lineRule="auto"/>
            </w:pPr>
          </w:p>
        </w:tc>
      </w:tr>
      <w:tr w:rsidR="003527D7" w:rsidTr="003527D7">
        <w:trPr>
          <w:trHeight w:val="375"/>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4337A1">
              <w:trPr>
                <w:trHeight w:val="297"/>
              </w:trPr>
              <w:tc>
                <w:tcPr>
                  <w:tcW w:w="9360" w:type="dxa"/>
                  <w:tcBorders>
                    <w:top w:val="nil"/>
                    <w:left w:val="nil"/>
                    <w:bottom w:val="nil"/>
                    <w:right w:val="nil"/>
                  </w:tcBorders>
                  <w:tcMar>
                    <w:top w:w="39" w:type="dxa"/>
                    <w:left w:w="39" w:type="dxa"/>
                    <w:bottom w:w="39" w:type="dxa"/>
                    <w:right w:w="39" w:type="dxa"/>
                  </w:tcMar>
                </w:tcPr>
                <w:p w:rsidR="004337A1" w:rsidRDefault="003527D7">
                  <w:pPr>
                    <w:spacing w:after="0" w:line="240" w:lineRule="auto"/>
                    <w:jc w:val="center"/>
                  </w:pPr>
                  <w:r>
                    <w:rPr>
                      <w:rFonts w:ascii="Calibri" w:eastAsia="Calibri" w:hAnsi="Calibri"/>
                      <w:b/>
                      <w:color w:val="000000"/>
                      <w:sz w:val="28"/>
                    </w:rPr>
                    <w:t>The Water We Drink</w:t>
                  </w:r>
                </w:p>
              </w:tc>
            </w:tr>
          </w:tbl>
          <w:p w:rsidR="004337A1" w:rsidRDefault="004337A1">
            <w:pPr>
              <w:spacing w:after="0" w:line="240" w:lineRule="auto"/>
            </w:pPr>
          </w:p>
        </w:tc>
      </w:tr>
      <w:tr w:rsidR="004337A1">
        <w:trPr>
          <w:trHeight w:val="200"/>
        </w:trPr>
        <w:tc>
          <w:tcPr>
            <w:tcW w:w="6" w:type="dxa"/>
          </w:tcPr>
          <w:p w:rsidR="004337A1" w:rsidRDefault="004337A1">
            <w:pPr>
              <w:pStyle w:val="EmptyCellLayoutStyle"/>
              <w:spacing w:after="0" w:line="240" w:lineRule="auto"/>
            </w:pPr>
          </w:p>
        </w:tc>
        <w:tc>
          <w:tcPr>
            <w:tcW w:w="6" w:type="dxa"/>
          </w:tcPr>
          <w:p w:rsidR="004337A1" w:rsidRDefault="004337A1">
            <w:pPr>
              <w:pStyle w:val="EmptyCellLayoutStyle"/>
              <w:spacing w:after="0" w:line="240" w:lineRule="auto"/>
            </w:pPr>
          </w:p>
        </w:tc>
        <w:tc>
          <w:tcPr>
            <w:tcW w:w="0" w:type="dxa"/>
          </w:tcPr>
          <w:p w:rsidR="004337A1" w:rsidRDefault="004337A1">
            <w:pPr>
              <w:pStyle w:val="EmptyCellLayoutStyle"/>
              <w:spacing w:after="0" w:line="240" w:lineRule="auto"/>
            </w:pPr>
          </w:p>
        </w:tc>
        <w:tc>
          <w:tcPr>
            <w:tcW w:w="0" w:type="dxa"/>
          </w:tcPr>
          <w:p w:rsidR="004337A1" w:rsidRDefault="004337A1">
            <w:pPr>
              <w:pStyle w:val="EmptyCellLayoutStyle"/>
              <w:spacing w:after="0" w:line="240" w:lineRule="auto"/>
            </w:pPr>
          </w:p>
        </w:tc>
        <w:tc>
          <w:tcPr>
            <w:tcW w:w="194" w:type="dxa"/>
          </w:tcPr>
          <w:p w:rsidR="004337A1" w:rsidRDefault="004337A1">
            <w:pPr>
              <w:pStyle w:val="EmptyCellLayoutStyle"/>
              <w:spacing w:after="0" w:line="240" w:lineRule="auto"/>
            </w:pPr>
          </w:p>
        </w:tc>
        <w:tc>
          <w:tcPr>
            <w:tcW w:w="856" w:type="dxa"/>
          </w:tcPr>
          <w:p w:rsidR="004337A1" w:rsidRDefault="004337A1">
            <w:pPr>
              <w:pStyle w:val="EmptyCellLayoutStyle"/>
              <w:spacing w:after="0" w:line="240" w:lineRule="auto"/>
            </w:pPr>
          </w:p>
        </w:tc>
        <w:tc>
          <w:tcPr>
            <w:tcW w:w="7679" w:type="dxa"/>
          </w:tcPr>
          <w:p w:rsidR="004337A1" w:rsidRDefault="004337A1">
            <w:pPr>
              <w:pStyle w:val="EmptyCellLayoutStyle"/>
              <w:spacing w:after="0" w:line="240" w:lineRule="auto"/>
            </w:pPr>
          </w:p>
        </w:tc>
        <w:tc>
          <w:tcPr>
            <w:tcW w:w="601" w:type="dxa"/>
          </w:tcPr>
          <w:p w:rsidR="004337A1" w:rsidRDefault="004337A1">
            <w:pPr>
              <w:pStyle w:val="EmptyCellLayoutStyle"/>
              <w:spacing w:after="0" w:line="240" w:lineRule="auto"/>
            </w:pPr>
          </w:p>
        </w:tc>
      </w:tr>
      <w:tr w:rsidR="003527D7" w:rsidTr="003527D7">
        <w:trPr>
          <w:trHeight w:val="333"/>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4337A1">
              <w:trPr>
                <w:trHeight w:val="255"/>
              </w:trPr>
              <w:tc>
                <w:tcPr>
                  <w:tcW w:w="9360" w:type="dxa"/>
                  <w:tcBorders>
                    <w:top w:val="nil"/>
                    <w:left w:val="nil"/>
                    <w:bottom w:val="nil"/>
                    <w:right w:val="nil"/>
                  </w:tcBorders>
                  <w:tcMar>
                    <w:top w:w="39" w:type="dxa"/>
                    <w:left w:w="39" w:type="dxa"/>
                    <w:bottom w:w="39" w:type="dxa"/>
                    <w:right w:w="39" w:type="dxa"/>
                  </w:tcMar>
                </w:tcPr>
                <w:p w:rsidR="004337A1" w:rsidRDefault="003527D7">
                  <w:pPr>
                    <w:spacing w:after="0" w:line="240" w:lineRule="auto"/>
                    <w:jc w:val="center"/>
                  </w:pPr>
                  <w:r>
                    <w:rPr>
                      <w:rFonts w:ascii="Calibri" w:eastAsia="Calibri" w:hAnsi="Calibri"/>
                      <w:b/>
                      <w:color w:val="000000"/>
                      <w:sz w:val="22"/>
                    </w:rPr>
                    <w:t>SLIGO WATER SYSTEM INCORPORATED</w:t>
                  </w:r>
                </w:p>
              </w:tc>
            </w:tr>
          </w:tbl>
          <w:p w:rsidR="004337A1" w:rsidRDefault="004337A1">
            <w:pPr>
              <w:spacing w:after="0" w:line="240" w:lineRule="auto"/>
            </w:pPr>
          </w:p>
        </w:tc>
      </w:tr>
      <w:tr w:rsidR="003527D7" w:rsidTr="003527D7">
        <w:trPr>
          <w:trHeight w:val="389"/>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46"/>
            </w:tblGrid>
            <w:tr w:rsidR="004337A1">
              <w:trPr>
                <w:trHeight w:val="311"/>
              </w:trPr>
              <w:tc>
                <w:tcPr>
                  <w:tcW w:w="9346" w:type="dxa"/>
                  <w:tcBorders>
                    <w:top w:val="nil"/>
                    <w:left w:val="nil"/>
                    <w:bottom w:val="nil"/>
                    <w:right w:val="nil"/>
                  </w:tcBorders>
                  <w:tcMar>
                    <w:top w:w="39" w:type="dxa"/>
                    <w:left w:w="39" w:type="dxa"/>
                    <w:bottom w:w="39" w:type="dxa"/>
                    <w:right w:w="39" w:type="dxa"/>
                  </w:tcMar>
                </w:tcPr>
                <w:p w:rsidR="004337A1" w:rsidRDefault="003527D7">
                  <w:pPr>
                    <w:spacing w:after="0" w:line="240" w:lineRule="auto"/>
                    <w:jc w:val="center"/>
                  </w:pPr>
                  <w:r>
                    <w:rPr>
                      <w:rFonts w:ascii="Calibri" w:eastAsia="Calibri" w:hAnsi="Calibri"/>
                      <w:color w:val="000000"/>
                      <w:sz w:val="22"/>
                    </w:rPr>
                    <w:t xml:space="preserve">Public Water Supply ID: LA1015044   </w:t>
                  </w:r>
                </w:p>
              </w:tc>
            </w:tr>
          </w:tbl>
          <w:p w:rsidR="004337A1" w:rsidRDefault="004337A1">
            <w:pPr>
              <w:spacing w:after="0" w:line="240" w:lineRule="auto"/>
            </w:pPr>
          </w:p>
        </w:tc>
      </w:tr>
      <w:tr w:rsidR="004337A1">
        <w:trPr>
          <w:trHeight w:val="154"/>
        </w:trPr>
        <w:tc>
          <w:tcPr>
            <w:tcW w:w="6" w:type="dxa"/>
          </w:tcPr>
          <w:p w:rsidR="004337A1" w:rsidRDefault="004337A1">
            <w:pPr>
              <w:pStyle w:val="EmptyCellLayoutStyle"/>
              <w:spacing w:after="0" w:line="240" w:lineRule="auto"/>
            </w:pPr>
          </w:p>
        </w:tc>
        <w:tc>
          <w:tcPr>
            <w:tcW w:w="6" w:type="dxa"/>
          </w:tcPr>
          <w:p w:rsidR="004337A1" w:rsidRDefault="004337A1">
            <w:pPr>
              <w:pStyle w:val="EmptyCellLayoutStyle"/>
              <w:spacing w:after="0" w:line="240" w:lineRule="auto"/>
            </w:pPr>
          </w:p>
        </w:tc>
        <w:tc>
          <w:tcPr>
            <w:tcW w:w="0" w:type="dxa"/>
          </w:tcPr>
          <w:p w:rsidR="004337A1" w:rsidRDefault="004337A1">
            <w:pPr>
              <w:pStyle w:val="EmptyCellLayoutStyle"/>
              <w:spacing w:after="0" w:line="240" w:lineRule="auto"/>
            </w:pPr>
          </w:p>
        </w:tc>
        <w:tc>
          <w:tcPr>
            <w:tcW w:w="0" w:type="dxa"/>
          </w:tcPr>
          <w:p w:rsidR="004337A1" w:rsidRDefault="004337A1">
            <w:pPr>
              <w:pStyle w:val="EmptyCellLayoutStyle"/>
              <w:spacing w:after="0" w:line="240" w:lineRule="auto"/>
            </w:pPr>
          </w:p>
        </w:tc>
        <w:tc>
          <w:tcPr>
            <w:tcW w:w="194" w:type="dxa"/>
          </w:tcPr>
          <w:p w:rsidR="004337A1" w:rsidRDefault="004337A1">
            <w:pPr>
              <w:pStyle w:val="EmptyCellLayoutStyle"/>
              <w:spacing w:after="0" w:line="240" w:lineRule="auto"/>
            </w:pPr>
          </w:p>
        </w:tc>
        <w:tc>
          <w:tcPr>
            <w:tcW w:w="856" w:type="dxa"/>
          </w:tcPr>
          <w:p w:rsidR="004337A1" w:rsidRDefault="004337A1">
            <w:pPr>
              <w:pStyle w:val="EmptyCellLayoutStyle"/>
              <w:spacing w:after="0" w:line="240" w:lineRule="auto"/>
            </w:pPr>
          </w:p>
        </w:tc>
        <w:tc>
          <w:tcPr>
            <w:tcW w:w="7679" w:type="dxa"/>
          </w:tcPr>
          <w:p w:rsidR="004337A1" w:rsidRDefault="004337A1">
            <w:pPr>
              <w:pStyle w:val="EmptyCellLayoutStyle"/>
              <w:spacing w:after="0" w:line="240" w:lineRule="auto"/>
            </w:pPr>
          </w:p>
        </w:tc>
        <w:tc>
          <w:tcPr>
            <w:tcW w:w="601" w:type="dxa"/>
          </w:tcPr>
          <w:p w:rsidR="004337A1" w:rsidRDefault="004337A1">
            <w:pPr>
              <w:pStyle w:val="EmptyCellLayoutStyle"/>
              <w:spacing w:after="0" w:line="240" w:lineRule="auto"/>
            </w:pPr>
          </w:p>
        </w:tc>
      </w:tr>
      <w:tr w:rsidR="003527D7" w:rsidTr="003527D7">
        <w:trPr>
          <w:trHeight w:val="2214"/>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4337A1">
              <w:trPr>
                <w:trHeight w:val="2136"/>
              </w:trPr>
              <w:tc>
                <w:tcPr>
                  <w:tcW w:w="9360" w:type="dxa"/>
                  <w:tcBorders>
                    <w:top w:val="nil"/>
                    <w:left w:val="nil"/>
                    <w:bottom w:val="nil"/>
                    <w:right w:val="nil"/>
                  </w:tcBorders>
                  <w:tcMar>
                    <w:top w:w="39" w:type="dxa"/>
                    <w:left w:w="39" w:type="dxa"/>
                    <w:bottom w:w="39" w:type="dxa"/>
                    <w:right w:w="39" w:type="dxa"/>
                  </w:tcMar>
                </w:tcPr>
                <w:p w:rsidR="004337A1" w:rsidRDefault="003527D7">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4337A1" w:rsidRDefault="003527D7">
                  <w:pPr>
                    <w:spacing w:after="0" w:line="240" w:lineRule="auto"/>
                  </w:pPr>
                  <w:r>
                    <w:rPr>
                      <w:rFonts w:ascii="Calibri" w:eastAsia="Calibri" w:hAnsi="Calibri"/>
                      <w:color w:val="000000"/>
                      <w:sz w:val="22"/>
                    </w:rPr>
                    <w:t>Our water source(s) are listed below:</w:t>
                  </w:r>
                </w:p>
              </w:tc>
            </w:tr>
          </w:tbl>
          <w:p w:rsidR="004337A1" w:rsidRDefault="004337A1">
            <w:pPr>
              <w:spacing w:after="0" w:line="240" w:lineRule="auto"/>
            </w:pPr>
          </w:p>
        </w:tc>
      </w:tr>
      <w:tr w:rsidR="004337A1">
        <w:trPr>
          <w:trHeight w:val="84"/>
        </w:trPr>
        <w:tc>
          <w:tcPr>
            <w:tcW w:w="6" w:type="dxa"/>
          </w:tcPr>
          <w:p w:rsidR="004337A1" w:rsidRDefault="004337A1">
            <w:pPr>
              <w:pStyle w:val="EmptyCellLayoutStyle"/>
              <w:spacing w:after="0" w:line="240" w:lineRule="auto"/>
            </w:pPr>
          </w:p>
        </w:tc>
        <w:tc>
          <w:tcPr>
            <w:tcW w:w="6" w:type="dxa"/>
          </w:tcPr>
          <w:p w:rsidR="004337A1" w:rsidRDefault="004337A1">
            <w:pPr>
              <w:pStyle w:val="EmptyCellLayoutStyle"/>
              <w:spacing w:after="0" w:line="240" w:lineRule="auto"/>
            </w:pPr>
          </w:p>
        </w:tc>
        <w:tc>
          <w:tcPr>
            <w:tcW w:w="0" w:type="dxa"/>
          </w:tcPr>
          <w:p w:rsidR="004337A1" w:rsidRDefault="004337A1">
            <w:pPr>
              <w:pStyle w:val="EmptyCellLayoutStyle"/>
              <w:spacing w:after="0" w:line="240" w:lineRule="auto"/>
            </w:pPr>
          </w:p>
        </w:tc>
        <w:tc>
          <w:tcPr>
            <w:tcW w:w="0" w:type="dxa"/>
          </w:tcPr>
          <w:p w:rsidR="004337A1" w:rsidRDefault="004337A1">
            <w:pPr>
              <w:pStyle w:val="EmptyCellLayoutStyle"/>
              <w:spacing w:after="0" w:line="240" w:lineRule="auto"/>
            </w:pPr>
          </w:p>
        </w:tc>
        <w:tc>
          <w:tcPr>
            <w:tcW w:w="194" w:type="dxa"/>
          </w:tcPr>
          <w:p w:rsidR="004337A1" w:rsidRDefault="004337A1">
            <w:pPr>
              <w:pStyle w:val="EmptyCellLayoutStyle"/>
              <w:spacing w:after="0" w:line="240" w:lineRule="auto"/>
            </w:pPr>
          </w:p>
        </w:tc>
        <w:tc>
          <w:tcPr>
            <w:tcW w:w="856" w:type="dxa"/>
          </w:tcPr>
          <w:p w:rsidR="004337A1" w:rsidRDefault="004337A1">
            <w:pPr>
              <w:pStyle w:val="EmptyCellLayoutStyle"/>
              <w:spacing w:after="0" w:line="240" w:lineRule="auto"/>
            </w:pPr>
          </w:p>
        </w:tc>
        <w:tc>
          <w:tcPr>
            <w:tcW w:w="7679" w:type="dxa"/>
          </w:tcPr>
          <w:p w:rsidR="004337A1" w:rsidRDefault="004337A1">
            <w:pPr>
              <w:pStyle w:val="EmptyCellLayoutStyle"/>
              <w:spacing w:after="0" w:line="240" w:lineRule="auto"/>
            </w:pPr>
          </w:p>
        </w:tc>
        <w:tc>
          <w:tcPr>
            <w:tcW w:w="601" w:type="dxa"/>
          </w:tcPr>
          <w:p w:rsidR="004337A1" w:rsidRDefault="004337A1">
            <w:pPr>
              <w:pStyle w:val="EmptyCellLayoutStyle"/>
              <w:spacing w:after="0" w:line="240" w:lineRule="auto"/>
            </w:pPr>
          </w:p>
        </w:tc>
      </w:tr>
      <w:tr w:rsidR="004337A1">
        <w:tc>
          <w:tcPr>
            <w:tcW w:w="6" w:type="dxa"/>
          </w:tcPr>
          <w:p w:rsidR="004337A1" w:rsidRDefault="004337A1">
            <w:pPr>
              <w:pStyle w:val="EmptyCellLayoutStyle"/>
              <w:spacing w:after="0" w:line="240" w:lineRule="auto"/>
            </w:pPr>
          </w:p>
        </w:tc>
        <w:tc>
          <w:tcPr>
            <w:tcW w:w="6" w:type="dxa"/>
          </w:tcPr>
          <w:p w:rsidR="004337A1" w:rsidRDefault="004337A1">
            <w:pPr>
              <w:pStyle w:val="EmptyCellLayoutStyle"/>
              <w:spacing w:after="0" w:line="240" w:lineRule="auto"/>
            </w:pPr>
          </w:p>
        </w:tc>
        <w:tc>
          <w:tcPr>
            <w:tcW w:w="0" w:type="dxa"/>
          </w:tcPr>
          <w:p w:rsidR="004337A1" w:rsidRDefault="004337A1">
            <w:pPr>
              <w:pStyle w:val="EmptyCellLayoutStyle"/>
              <w:spacing w:after="0" w:line="240" w:lineRule="auto"/>
            </w:pPr>
          </w:p>
        </w:tc>
        <w:tc>
          <w:tcPr>
            <w:tcW w:w="0" w:type="dxa"/>
          </w:tcPr>
          <w:p w:rsidR="004337A1" w:rsidRDefault="004337A1">
            <w:pPr>
              <w:pStyle w:val="EmptyCellLayoutStyle"/>
              <w:spacing w:after="0" w:line="240" w:lineRule="auto"/>
            </w:pPr>
          </w:p>
        </w:tc>
        <w:tc>
          <w:tcPr>
            <w:tcW w:w="194" w:type="dxa"/>
          </w:tcPr>
          <w:p w:rsidR="004337A1" w:rsidRDefault="004337A1">
            <w:pPr>
              <w:pStyle w:val="EmptyCellLayoutStyle"/>
              <w:spacing w:after="0" w:line="240" w:lineRule="auto"/>
            </w:pPr>
          </w:p>
        </w:tc>
        <w:tc>
          <w:tcPr>
            <w:tcW w:w="856" w:type="dxa"/>
          </w:tcPr>
          <w:p w:rsidR="004337A1" w:rsidRDefault="004337A1">
            <w:pPr>
              <w:pStyle w:val="EmptyCellLayoutStyle"/>
              <w:spacing w:after="0" w:line="240" w:lineRule="auto"/>
            </w:pPr>
          </w:p>
        </w:tc>
        <w:tc>
          <w:tcPr>
            <w:tcW w:w="7679"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484"/>
              <w:gridCol w:w="3195"/>
            </w:tblGrid>
            <w:tr w:rsidR="004337A1">
              <w:trPr>
                <w:trHeight w:val="210"/>
              </w:trPr>
              <w:tc>
                <w:tcPr>
                  <w:tcW w:w="448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99"/>
                      <w:sz w:val="18"/>
                    </w:rPr>
                    <w:t>Source Name</w:t>
                  </w:r>
                </w:p>
              </w:tc>
              <w:tc>
                <w:tcPr>
                  <w:tcW w:w="31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99"/>
                      <w:sz w:val="18"/>
                    </w:rPr>
                    <w:t>Source Water Type</w:t>
                  </w:r>
                </w:p>
              </w:tc>
            </w:tr>
            <w:tr w:rsidR="004337A1">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WELL #1</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Ground water</w:t>
                  </w:r>
                </w:p>
              </w:tc>
            </w:tr>
            <w:tr w:rsidR="004337A1">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WELL #2</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Ground water</w:t>
                  </w:r>
                </w:p>
              </w:tc>
            </w:tr>
            <w:tr w:rsidR="004337A1">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WELL #3</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Ground water</w:t>
                  </w:r>
                </w:p>
              </w:tc>
            </w:tr>
            <w:tr w:rsidR="004337A1">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WELL #4 EAST</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Ground water</w:t>
                  </w:r>
                </w:p>
              </w:tc>
            </w:tr>
            <w:tr w:rsidR="004337A1">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WELL #5 WEST</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Ground water</w:t>
                  </w:r>
                </w:p>
              </w:tc>
            </w:tr>
          </w:tbl>
          <w:p w:rsidR="004337A1" w:rsidRDefault="004337A1">
            <w:pPr>
              <w:spacing w:after="0" w:line="240" w:lineRule="auto"/>
            </w:pPr>
          </w:p>
        </w:tc>
        <w:tc>
          <w:tcPr>
            <w:tcW w:w="601" w:type="dxa"/>
          </w:tcPr>
          <w:p w:rsidR="004337A1" w:rsidRDefault="004337A1">
            <w:pPr>
              <w:pStyle w:val="EmptyCellLayoutStyle"/>
              <w:spacing w:after="0" w:line="240" w:lineRule="auto"/>
            </w:pPr>
          </w:p>
        </w:tc>
      </w:tr>
      <w:tr w:rsidR="004337A1">
        <w:trPr>
          <w:trHeight w:val="100"/>
        </w:trPr>
        <w:tc>
          <w:tcPr>
            <w:tcW w:w="6" w:type="dxa"/>
          </w:tcPr>
          <w:p w:rsidR="004337A1" w:rsidRDefault="004337A1">
            <w:pPr>
              <w:pStyle w:val="EmptyCellLayoutStyle"/>
              <w:spacing w:after="0" w:line="240" w:lineRule="auto"/>
            </w:pPr>
          </w:p>
        </w:tc>
        <w:tc>
          <w:tcPr>
            <w:tcW w:w="6" w:type="dxa"/>
          </w:tcPr>
          <w:p w:rsidR="004337A1" w:rsidRDefault="004337A1">
            <w:pPr>
              <w:pStyle w:val="EmptyCellLayoutStyle"/>
              <w:spacing w:after="0" w:line="240" w:lineRule="auto"/>
            </w:pPr>
          </w:p>
        </w:tc>
        <w:tc>
          <w:tcPr>
            <w:tcW w:w="0" w:type="dxa"/>
          </w:tcPr>
          <w:p w:rsidR="004337A1" w:rsidRDefault="004337A1">
            <w:pPr>
              <w:pStyle w:val="EmptyCellLayoutStyle"/>
              <w:spacing w:after="0" w:line="240" w:lineRule="auto"/>
            </w:pPr>
          </w:p>
        </w:tc>
        <w:tc>
          <w:tcPr>
            <w:tcW w:w="0" w:type="dxa"/>
          </w:tcPr>
          <w:p w:rsidR="004337A1" w:rsidRDefault="004337A1">
            <w:pPr>
              <w:pStyle w:val="EmptyCellLayoutStyle"/>
              <w:spacing w:after="0" w:line="240" w:lineRule="auto"/>
            </w:pPr>
          </w:p>
        </w:tc>
        <w:tc>
          <w:tcPr>
            <w:tcW w:w="194" w:type="dxa"/>
          </w:tcPr>
          <w:p w:rsidR="004337A1" w:rsidRDefault="004337A1">
            <w:pPr>
              <w:pStyle w:val="EmptyCellLayoutStyle"/>
              <w:spacing w:after="0" w:line="240" w:lineRule="auto"/>
            </w:pPr>
          </w:p>
        </w:tc>
        <w:tc>
          <w:tcPr>
            <w:tcW w:w="856" w:type="dxa"/>
          </w:tcPr>
          <w:p w:rsidR="004337A1" w:rsidRDefault="004337A1">
            <w:pPr>
              <w:pStyle w:val="EmptyCellLayoutStyle"/>
              <w:spacing w:after="0" w:line="240" w:lineRule="auto"/>
            </w:pPr>
          </w:p>
        </w:tc>
        <w:tc>
          <w:tcPr>
            <w:tcW w:w="7679" w:type="dxa"/>
          </w:tcPr>
          <w:p w:rsidR="004337A1" w:rsidRDefault="004337A1">
            <w:pPr>
              <w:pStyle w:val="EmptyCellLayoutStyle"/>
              <w:spacing w:after="0" w:line="240" w:lineRule="auto"/>
            </w:pPr>
          </w:p>
        </w:tc>
        <w:tc>
          <w:tcPr>
            <w:tcW w:w="601" w:type="dxa"/>
          </w:tcPr>
          <w:p w:rsidR="004337A1" w:rsidRDefault="004337A1">
            <w:pPr>
              <w:pStyle w:val="EmptyCellLayoutStyle"/>
              <w:spacing w:after="0" w:line="240" w:lineRule="auto"/>
            </w:pPr>
          </w:p>
        </w:tc>
      </w:tr>
      <w:tr w:rsidR="003527D7" w:rsidTr="003527D7">
        <w:trPr>
          <w:trHeight w:val="4030"/>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4337A1">
              <w:trPr>
                <w:trHeight w:val="3952"/>
              </w:trPr>
              <w:tc>
                <w:tcPr>
                  <w:tcW w:w="9360" w:type="dxa"/>
                  <w:tcBorders>
                    <w:top w:val="nil"/>
                    <w:left w:val="nil"/>
                    <w:bottom w:val="nil"/>
                    <w:right w:val="nil"/>
                  </w:tcBorders>
                  <w:tcMar>
                    <w:top w:w="39" w:type="dxa"/>
                    <w:left w:w="39" w:type="dxa"/>
                    <w:bottom w:w="39" w:type="dxa"/>
                    <w:right w:w="39" w:type="dxa"/>
                  </w:tcMar>
                </w:tcPr>
                <w:p w:rsidR="004337A1" w:rsidRDefault="003527D7">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4337A1" w:rsidRDefault="004337A1">
                  <w:pPr>
                    <w:spacing w:after="0" w:line="240" w:lineRule="auto"/>
                  </w:pPr>
                </w:p>
                <w:p w:rsidR="004337A1" w:rsidRDefault="003527D7">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4337A1" w:rsidRDefault="004337A1">
                  <w:pPr>
                    <w:spacing w:after="0" w:line="240" w:lineRule="auto"/>
                  </w:pPr>
                </w:p>
                <w:p w:rsidR="004337A1" w:rsidRDefault="003527D7">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4337A1" w:rsidRDefault="004337A1">
                  <w:pPr>
                    <w:spacing w:after="0" w:line="240" w:lineRule="auto"/>
                  </w:pPr>
                </w:p>
                <w:p w:rsidR="004337A1" w:rsidRDefault="003527D7">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4337A1" w:rsidRDefault="004337A1">
                  <w:pPr>
                    <w:spacing w:after="0" w:line="240" w:lineRule="auto"/>
                  </w:pPr>
                </w:p>
                <w:p w:rsidR="004337A1" w:rsidRDefault="003527D7">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4337A1" w:rsidRDefault="004337A1">
                  <w:pPr>
                    <w:spacing w:after="0" w:line="240" w:lineRule="auto"/>
                  </w:pPr>
                </w:p>
                <w:p w:rsidR="004337A1" w:rsidRDefault="003527D7">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w:t>
                  </w:r>
                  <w:r>
                    <w:rPr>
                      <w:rFonts w:ascii="Calibri" w:eastAsia="Calibri" w:hAnsi="Calibri"/>
                      <w:color w:val="000000"/>
                      <w:sz w:val="16"/>
                    </w:rPr>
                    <w:t xml:space="preserve"> the result of oil and gas production and mining activities.</w:t>
                  </w:r>
                </w:p>
                <w:p w:rsidR="004337A1" w:rsidRDefault="004337A1">
                  <w:pPr>
                    <w:spacing w:after="0" w:line="240" w:lineRule="auto"/>
                  </w:pPr>
                </w:p>
                <w:p w:rsidR="004337A1" w:rsidRDefault="003527D7">
                  <w:pPr>
                    <w:spacing w:after="0" w:line="240" w:lineRule="auto"/>
                  </w:pPr>
                  <w:r>
                    <w:rPr>
                      <w:rFonts w:ascii="Calibri" w:eastAsia="Calibri" w:hAnsi="Calibri"/>
                      <w:color w:val="000000"/>
                      <w:sz w:val="22"/>
                    </w:rPr>
                    <w:t xml:space="preserve">                In order to ensure that tap water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w:t>
                  </w:r>
                  <w:r>
                    <w:rPr>
                      <w:rFonts w:ascii="Calibri" w:eastAsia="Calibri" w:hAnsi="Calibri"/>
                      <w:color w:val="000000"/>
                      <w:sz w:val="22"/>
                    </w:rPr>
                    <w:t xml:space="preserve">Drug 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 same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w:t>
                  </w:r>
                  <w:r>
                    <w:rPr>
                      <w:rFonts w:ascii="Calibri" w:eastAsia="Calibri" w:hAnsi="Calibri"/>
                      <w:color w:val="000000"/>
                      <w:sz w:val="22"/>
                    </w:rPr>
                    <w:t xml:space="preserve">, want to attend any scheduled meetings, or simply want to learn more about your drinking water, please </w:t>
                  </w:r>
                  <w:proofErr w:type="gramStart"/>
                  <w:r>
                    <w:rPr>
                      <w:rFonts w:ascii="Calibri" w:eastAsia="Calibri" w:hAnsi="Calibri"/>
                      <w:color w:val="000000"/>
                      <w:sz w:val="22"/>
                    </w:rPr>
                    <w:t>contact  CHERYL</w:t>
                  </w:r>
                  <w:proofErr w:type="gramEnd"/>
                  <w:r>
                    <w:rPr>
                      <w:rFonts w:ascii="Calibri" w:eastAsia="Calibri" w:hAnsi="Calibri"/>
                      <w:color w:val="000000"/>
                      <w:sz w:val="22"/>
                    </w:rPr>
                    <w:t xml:space="preserve"> MCINTYRE at  318-464-7995.</w:t>
                  </w:r>
                </w:p>
                <w:p w:rsidR="004337A1" w:rsidRDefault="004337A1">
                  <w:pPr>
                    <w:spacing w:after="0" w:line="240" w:lineRule="auto"/>
                  </w:pPr>
                </w:p>
              </w:tc>
            </w:tr>
          </w:tbl>
          <w:p w:rsidR="004337A1" w:rsidRDefault="004337A1">
            <w:pPr>
              <w:spacing w:after="0" w:line="240" w:lineRule="auto"/>
            </w:pPr>
          </w:p>
        </w:tc>
      </w:tr>
      <w:tr w:rsidR="004337A1">
        <w:trPr>
          <w:trHeight w:val="42"/>
        </w:trPr>
        <w:tc>
          <w:tcPr>
            <w:tcW w:w="6" w:type="dxa"/>
          </w:tcPr>
          <w:p w:rsidR="004337A1" w:rsidRDefault="004337A1">
            <w:pPr>
              <w:pStyle w:val="EmptyCellLayoutStyle"/>
              <w:spacing w:after="0" w:line="240" w:lineRule="auto"/>
            </w:pPr>
          </w:p>
        </w:tc>
        <w:tc>
          <w:tcPr>
            <w:tcW w:w="6" w:type="dxa"/>
          </w:tcPr>
          <w:p w:rsidR="004337A1" w:rsidRDefault="004337A1">
            <w:pPr>
              <w:pStyle w:val="EmptyCellLayoutStyle"/>
              <w:spacing w:after="0" w:line="240" w:lineRule="auto"/>
            </w:pPr>
          </w:p>
        </w:tc>
        <w:tc>
          <w:tcPr>
            <w:tcW w:w="0" w:type="dxa"/>
          </w:tcPr>
          <w:p w:rsidR="004337A1" w:rsidRDefault="004337A1">
            <w:pPr>
              <w:pStyle w:val="EmptyCellLayoutStyle"/>
              <w:spacing w:after="0" w:line="240" w:lineRule="auto"/>
            </w:pPr>
          </w:p>
        </w:tc>
        <w:tc>
          <w:tcPr>
            <w:tcW w:w="0" w:type="dxa"/>
          </w:tcPr>
          <w:p w:rsidR="004337A1" w:rsidRDefault="004337A1">
            <w:pPr>
              <w:pStyle w:val="EmptyCellLayoutStyle"/>
              <w:spacing w:after="0" w:line="240" w:lineRule="auto"/>
            </w:pPr>
          </w:p>
        </w:tc>
        <w:tc>
          <w:tcPr>
            <w:tcW w:w="194" w:type="dxa"/>
          </w:tcPr>
          <w:p w:rsidR="004337A1" w:rsidRDefault="004337A1">
            <w:pPr>
              <w:pStyle w:val="EmptyCellLayoutStyle"/>
              <w:spacing w:after="0" w:line="240" w:lineRule="auto"/>
            </w:pPr>
          </w:p>
        </w:tc>
        <w:tc>
          <w:tcPr>
            <w:tcW w:w="856" w:type="dxa"/>
          </w:tcPr>
          <w:p w:rsidR="004337A1" w:rsidRDefault="004337A1">
            <w:pPr>
              <w:pStyle w:val="EmptyCellLayoutStyle"/>
              <w:spacing w:after="0" w:line="240" w:lineRule="auto"/>
            </w:pPr>
          </w:p>
        </w:tc>
        <w:tc>
          <w:tcPr>
            <w:tcW w:w="7679" w:type="dxa"/>
          </w:tcPr>
          <w:p w:rsidR="004337A1" w:rsidRDefault="004337A1">
            <w:pPr>
              <w:pStyle w:val="EmptyCellLayoutStyle"/>
              <w:spacing w:after="0" w:line="240" w:lineRule="auto"/>
            </w:pPr>
          </w:p>
        </w:tc>
        <w:tc>
          <w:tcPr>
            <w:tcW w:w="601" w:type="dxa"/>
          </w:tcPr>
          <w:p w:rsidR="004337A1" w:rsidRDefault="004337A1">
            <w:pPr>
              <w:pStyle w:val="EmptyCellLayoutStyle"/>
              <w:spacing w:after="0" w:line="240" w:lineRule="auto"/>
            </w:pPr>
          </w:p>
        </w:tc>
      </w:tr>
      <w:tr w:rsidR="003527D7" w:rsidTr="003527D7">
        <w:trPr>
          <w:trHeight w:val="1595"/>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46"/>
            </w:tblGrid>
            <w:tr w:rsidR="004337A1">
              <w:trPr>
                <w:trHeight w:val="1517"/>
              </w:trPr>
              <w:tc>
                <w:tcPr>
                  <w:tcW w:w="9346" w:type="dxa"/>
                  <w:tcBorders>
                    <w:top w:val="nil"/>
                    <w:left w:val="nil"/>
                    <w:bottom w:val="nil"/>
                    <w:right w:val="nil"/>
                  </w:tcBorders>
                  <w:tcMar>
                    <w:top w:w="39" w:type="dxa"/>
                    <w:left w:w="39" w:type="dxa"/>
                    <w:bottom w:w="39" w:type="dxa"/>
                    <w:right w:w="39" w:type="dxa"/>
                  </w:tcMar>
                </w:tcPr>
                <w:p w:rsidR="004337A1" w:rsidRDefault="003527D7">
                  <w:pPr>
                    <w:spacing w:after="0" w:line="240" w:lineRule="auto"/>
                  </w:pPr>
                  <w:r>
                    <w:rPr>
                      <w:rFonts w:ascii="Calibri" w:eastAsia="Calibri" w:hAnsi="Calibri"/>
                      <w:color w:val="000000"/>
                      <w:sz w:val="22"/>
                    </w:rPr>
                    <w:lastRenderedPageBreak/>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4337A1" w:rsidRDefault="004337A1">
                  <w:pPr>
                    <w:spacing w:after="0" w:line="240" w:lineRule="auto"/>
                  </w:pPr>
                </w:p>
                <w:p w:rsidR="004337A1" w:rsidRDefault="003527D7">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4337A1" w:rsidRDefault="004337A1">
                  <w:pPr>
                    <w:spacing w:after="0" w:line="240" w:lineRule="auto"/>
                  </w:pPr>
                </w:p>
                <w:p w:rsidR="004337A1" w:rsidRDefault="003527D7">
                  <w:pPr>
                    <w:spacing w:after="0" w:line="240" w:lineRule="auto"/>
                  </w:pPr>
                  <w:r>
                    <w:rPr>
                      <w:rFonts w:ascii="Calibri" w:eastAsia="Calibri" w:hAnsi="Calibri"/>
                      <w:color w:val="000000"/>
                      <w:sz w:val="22"/>
                    </w:rPr>
                    <w:t>                In the tabl</w:t>
                  </w:r>
                  <w:r>
                    <w:rPr>
                      <w:rFonts w:ascii="Calibri" w:eastAsia="Calibri" w:hAnsi="Calibri"/>
                      <w:color w:val="000000"/>
                      <w:sz w:val="22"/>
                    </w:rPr>
                    <w:t xml:space="preserve">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4337A1" w:rsidRDefault="004337A1">
                  <w:pPr>
                    <w:spacing w:after="0" w:line="240" w:lineRule="auto"/>
                  </w:pPr>
                </w:p>
                <w:p w:rsidR="004337A1" w:rsidRDefault="003527D7">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w:t>
                  </w:r>
                  <w:r>
                    <w:rPr>
                      <w:rFonts w:ascii="Calibri" w:eastAsia="Calibri" w:hAnsi="Calibri"/>
                      <w:color w:val="000000"/>
                      <w:sz w:val="16"/>
                    </w:rPr>
                    <w:t>ponds to one minute in two years or a single penny in $10,000.</w:t>
                  </w:r>
                </w:p>
                <w:p w:rsidR="004337A1" w:rsidRDefault="004337A1">
                  <w:pPr>
                    <w:spacing w:after="0" w:line="240" w:lineRule="auto"/>
                  </w:pPr>
                </w:p>
                <w:p w:rsidR="004337A1" w:rsidRDefault="003527D7">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4337A1" w:rsidRDefault="004337A1">
                  <w:pPr>
                    <w:spacing w:after="0" w:line="240" w:lineRule="auto"/>
                  </w:pPr>
                </w:p>
                <w:p w:rsidR="004337A1" w:rsidRDefault="003527D7">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picocuries per liter is a measure of the radioactivity in water.</w:t>
                  </w:r>
                </w:p>
                <w:p w:rsidR="004337A1" w:rsidRDefault="004337A1">
                  <w:pPr>
                    <w:spacing w:after="0" w:line="240" w:lineRule="auto"/>
                  </w:pPr>
                </w:p>
                <w:p w:rsidR="004337A1" w:rsidRDefault="003527D7">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4337A1" w:rsidRDefault="004337A1">
                  <w:pPr>
                    <w:spacing w:after="0" w:line="240" w:lineRule="auto"/>
                  </w:pPr>
                </w:p>
                <w:p w:rsidR="004337A1" w:rsidRDefault="003527D7">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w:t>
                  </w:r>
                  <w:r>
                    <w:rPr>
                      <w:rFonts w:ascii="Calibri" w:eastAsia="Calibri" w:hAnsi="Calibri"/>
                      <w:color w:val="000000"/>
                      <w:sz w:val="16"/>
                    </w:rPr>
                    <w:t>he concentration of a contaminant that, if exceeded, triggers treatment or other requirements that a water system must follow.</w:t>
                  </w:r>
                </w:p>
                <w:p w:rsidR="004337A1" w:rsidRDefault="004337A1">
                  <w:pPr>
                    <w:spacing w:after="0" w:line="240" w:lineRule="auto"/>
                  </w:pPr>
                </w:p>
                <w:p w:rsidR="004337A1" w:rsidRDefault="003527D7">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the “Maximum Allowed” MCL is the highest level of a contaminant that is allowed in drinking wa</w:t>
                  </w:r>
                  <w:r>
                    <w:rPr>
                      <w:rFonts w:ascii="Calibri" w:eastAsia="Calibri" w:hAnsi="Calibri"/>
                      <w:color w:val="000000"/>
                      <w:sz w:val="16"/>
                    </w:rPr>
                    <w:t xml:space="preserve">ter.  MCL’s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4337A1" w:rsidRDefault="004337A1">
                  <w:pPr>
                    <w:spacing w:after="0" w:line="240" w:lineRule="auto"/>
                  </w:pPr>
                </w:p>
                <w:p w:rsidR="004337A1" w:rsidRDefault="003527D7">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expected risk to human health.  MCLG’s allow for a margin of safety.</w:t>
                  </w:r>
                </w:p>
                <w:p w:rsidR="004337A1" w:rsidRDefault="004337A1">
                  <w:pPr>
                    <w:spacing w:after="0" w:line="240" w:lineRule="auto"/>
                  </w:pPr>
                </w:p>
                <w:p w:rsidR="004337A1" w:rsidRDefault="003527D7">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w:t>
                  </w:r>
                  <w:r>
                    <w:rPr>
                      <w:rFonts w:ascii="Calibri" w:eastAsia="Calibri" w:hAnsi="Calibri"/>
                      <w:color w:val="000000"/>
                      <w:sz w:val="16"/>
                    </w:rPr>
                    <w:t xml:space="preserve"> drinking water. There is convincing evidence that addition of a disinfectant is necessary for control of microbial contaminants.</w:t>
                  </w:r>
                </w:p>
                <w:p w:rsidR="004337A1" w:rsidRDefault="004337A1">
                  <w:pPr>
                    <w:spacing w:after="0" w:line="240" w:lineRule="auto"/>
                  </w:pPr>
                </w:p>
                <w:p w:rsidR="004337A1" w:rsidRDefault="003527D7">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w:t>
                  </w:r>
                  <w:r>
                    <w:rPr>
                      <w:rFonts w:ascii="Calibri" w:eastAsia="Calibri" w:hAnsi="Calibri"/>
                      <w:color w:val="000000"/>
                      <w:sz w:val="16"/>
                    </w:rPr>
                    <w:t>r expected risk to health. MRDLGs do not reflect the benefits of the use of disinfectants to control microbial contaminants.</w:t>
                  </w:r>
                </w:p>
                <w:p w:rsidR="004337A1" w:rsidRDefault="004337A1">
                  <w:pPr>
                    <w:spacing w:after="0" w:line="240" w:lineRule="auto"/>
                  </w:pPr>
                </w:p>
                <w:p w:rsidR="004337A1" w:rsidRDefault="003527D7">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w:t>
                  </w:r>
                  <w:r>
                    <w:rPr>
                      <w:rFonts w:ascii="Calibri" w:eastAsia="Calibri" w:hAnsi="Calibri"/>
                      <w:color w:val="000000"/>
                      <w:sz w:val="16"/>
                    </w:rPr>
                    <w:t xml:space="preserve">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4337A1" w:rsidRDefault="004337A1">
                  <w:pPr>
                    <w:spacing w:after="0" w:line="240" w:lineRule="auto"/>
                  </w:pPr>
                </w:p>
                <w:p w:rsidR="004337A1" w:rsidRDefault="003527D7">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 why an E. coli MCL violation has occurred and/or why total coliform bacteria </w:t>
                  </w:r>
                  <w:proofErr w:type="gramStart"/>
                  <w:r>
                    <w:rPr>
                      <w:rFonts w:ascii="Calibri" w:eastAsia="Calibri" w:hAnsi="Calibri"/>
                      <w:color w:val="000000"/>
                      <w:sz w:val="16"/>
                    </w:rPr>
                    <w:t>have been fou</w:t>
                  </w:r>
                  <w:r>
                    <w:rPr>
                      <w:rFonts w:ascii="Calibri" w:eastAsia="Calibri" w:hAnsi="Calibri"/>
                      <w:color w:val="000000"/>
                      <w:sz w:val="16"/>
                    </w:rPr>
                    <w:t>nd</w:t>
                  </w:r>
                  <w:proofErr w:type="gramEnd"/>
                  <w:r>
                    <w:rPr>
                      <w:rFonts w:ascii="Calibri" w:eastAsia="Calibri" w:hAnsi="Calibri"/>
                      <w:color w:val="000000"/>
                      <w:sz w:val="16"/>
                    </w:rPr>
                    <w:t xml:space="preserve"> in our water system on multiple occasions.</w:t>
                  </w:r>
                </w:p>
              </w:tc>
            </w:tr>
          </w:tbl>
          <w:p w:rsidR="004337A1" w:rsidRDefault="004337A1">
            <w:pPr>
              <w:spacing w:after="0" w:line="240" w:lineRule="auto"/>
            </w:pPr>
          </w:p>
        </w:tc>
      </w:tr>
      <w:tr w:rsidR="004337A1">
        <w:trPr>
          <w:trHeight w:val="114"/>
        </w:trPr>
        <w:tc>
          <w:tcPr>
            <w:tcW w:w="6" w:type="dxa"/>
          </w:tcPr>
          <w:p w:rsidR="004337A1" w:rsidRDefault="004337A1">
            <w:pPr>
              <w:pStyle w:val="EmptyCellLayoutStyle"/>
              <w:spacing w:after="0" w:line="240" w:lineRule="auto"/>
            </w:pPr>
          </w:p>
        </w:tc>
        <w:tc>
          <w:tcPr>
            <w:tcW w:w="6" w:type="dxa"/>
          </w:tcPr>
          <w:p w:rsidR="004337A1" w:rsidRDefault="004337A1">
            <w:pPr>
              <w:pStyle w:val="EmptyCellLayoutStyle"/>
              <w:spacing w:after="0" w:line="240" w:lineRule="auto"/>
            </w:pPr>
          </w:p>
        </w:tc>
        <w:tc>
          <w:tcPr>
            <w:tcW w:w="0" w:type="dxa"/>
          </w:tcPr>
          <w:p w:rsidR="004337A1" w:rsidRDefault="004337A1">
            <w:pPr>
              <w:pStyle w:val="EmptyCellLayoutStyle"/>
              <w:spacing w:after="0" w:line="240" w:lineRule="auto"/>
            </w:pPr>
          </w:p>
        </w:tc>
        <w:tc>
          <w:tcPr>
            <w:tcW w:w="0" w:type="dxa"/>
          </w:tcPr>
          <w:p w:rsidR="004337A1" w:rsidRDefault="004337A1">
            <w:pPr>
              <w:pStyle w:val="EmptyCellLayoutStyle"/>
              <w:spacing w:after="0" w:line="240" w:lineRule="auto"/>
            </w:pPr>
          </w:p>
        </w:tc>
        <w:tc>
          <w:tcPr>
            <w:tcW w:w="194" w:type="dxa"/>
          </w:tcPr>
          <w:p w:rsidR="004337A1" w:rsidRDefault="004337A1">
            <w:pPr>
              <w:pStyle w:val="EmptyCellLayoutStyle"/>
              <w:spacing w:after="0" w:line="240" w:lineRule="auto"/>
            </w:pPr>
          </w:p>
        </w:tc>
        <w:tc>
          <w:tcPr>
            <w:tcW w:w="856" w:type="dxa"/>
          </w:tcPr>
          <w:p w:rsidR="004337A1" w:rsidRDefault="004337A1">
            <w:pPr>
              <w:pStyle w:val="EmptyCellLayoutStyle"/>
              <w:spacing w:after="0" w:line="240" w:lineRule="auto"/>
            </w:pPr>
          </w:p>
        </w:tc>
        <w:tc>
          <w:tcPr>
            <w:tcW w:w="7679" w:type="dxa"/>
          </w:tcPr>
          <w:p w:rsidR="004337A1" w:rsidRDefault="004337A1">
            <w:pPr>
              <w:pStyle w:val="EmptyCellLayoutStyle"/>
              <w:spacing w:after="0" w:line="240" w:lineRule="auto"/>
            </w:pPr>
          </w:p>
        </w:tc>
        <w:tc>
          <w:tcPr>
            <w:tcW w:w="601" w:type="dxa"/>
          </w:tcPr>
          <w:p w:rsidR="004337A1" w:rsidRDefault="004337A1">
            <w:pPr>
              <w:pStyle w:val="EmptyCellLayoutStyle"/>
              <w:spacing w:after="0" w:line="240" w:lineRule="auto"/>
            </w:pPr>
          </w:p>
        </w:tc>
      </w:tr>
      <w:tr w:rsidR="003527D7" w:rsidTr="003527D7">
        <w:trPr>
          <w:trHeight w:val="360"/>
        </w:trPr>
        <w:tc>
          <w:tcPr>
            <w:tcW w:w="6" w:type="dxa"/>
          </w:tcPr>
          <w:p w:rsidR="004337A1" w:rsidRDefault="004337A1">
            <w:pPr>
              <w:pStyle w:val="EmptyCellLayoutStyle"/>
              <w:spacing w:after="0" w:line="240" w:lineRule="auto"/>
            </w:pPr>
          </w:p>
        </w:tc>
        <w:tc>
          <w:tcPr>
            <w:tcW w:w="6" w:type="dxa"/>
          </w:tcPr>
          <w:p w:rsidR="004337A1" w:rsidRDefault="004337A1">
            <w:pPr>
              <w:pStyle w:val="EmptyCellLayoutStyle"/>
              <w:spacing w:after="0" w:line="240" w:lineRule="auto"/>
            </w:pPr>
          </w:p>
        </w:tc>
        <w:tc>
          <w:tcPr>
            <w:tcW w:w="0" w:type="dxa"/>
          </w:tcPr>
          <w:p w:rsidR="004337A1" w:rsidRDefault="004337A1">
            <w:pPr>
              <w:pStyle w:val="EmptyCellLayoutStyle"/>
              <w:spacing w:after="0" w:line="240" w:lineRule="auto"/>
            </w:pPr>
          </w:p>
        </w:tc>
        <w:tc>
          <w:tcPr>
            <w:tcW w:w="0" w:type="dxa"/>
          </w:tcPr>
          <w:p w:rsidR="004337A1" w:rsidRDefault="004337A1">
            <w:pPr>
              <w:pStyle w:val="EmptyCellLayoutStyle"/>
              <w:spacing w:after="0" w:line="240" w:lineRule="auto"/>
            </w:pPr>
          </w:p>
        </w:tc>
        <w:tc>
          <w:tcPr>
            <w:tcW w:w="194" w:type="dxa"/>
          </w:tcPr>
          <w:p w:rsidR="004337A1" w:rsidRDefault="004337A1">
            <w:pPr>
              <w:pStyle w:val="EmptyCellLayoutStyle"/>
              <w:spacing w:after="0" w:line="240" w:lineRule="auto"/>
            </w:pPr>
          </w:p>
        </w:tc>
        <w:tc>
          <w:tcPr>
            <w:tcW w:w="856" w:type="dxa"/>
            <w:gridSpan w:val="2"/>
          </w:tcPr>
          <w:tbl>
            <w:tblPr>
              <w:tblW w:w="0" w:type="auto"/>
              <w:tblLayout w:type="fixed"/>
              <w:tblCellMar>
                <w:left w:w="0" w:type="dxa"/>
                <w:right w:w="0" w:type="dxa"/>
              </w:tblCellMar>
              <w:tblLook w:val="04A0" w:firstRow="1" w:lastRow="0" w:firstColumn="1" w:lastColumn="0" w:noHBand="0" w:noVBand="1"/>
            </w:tblPr>
            <w:tblGrid>
              <w:gridCol w:w="8536"/>
            </w:tblGrid>
            <w:tr w:rsidR="004337A1">
              <w:trPr>
                <w:trHeight w:val="282"/>
              </w:trPr>
              <w:tc>
                <w:tcPr>
                  <w:tcW w:w="8536" w:type="dxa"/>
                  <w:tcBorders>
                    <w:top w:val="nil"/>
                    <w:left w:val="nil"/>
                    <w:bottom w:val="nil"/>
                    <w:right w:val="nil"/>
                  </w:tcBorders>
                  <w:tcMar>
                    <w:top w:w="39" w:type="dxa"/>
                    <w:left w:w="39" w:type="dxa"/>
                    <w:bottom w:w="39" w:type="dxa"/>
                    <w:right w:w="39" w:type="dxa"/>
                  </w:tcMar>
                </w:tcPr>
                <w:p w:rsidR="004337A1" w:rsidRDefault="003527D7">
                  <w:pPr>
                    <w:spacing w:after="0" w:line="240" w:lineRule="auto"/>
                  </w:pPr>
                  <w:r>
                    <w:rPr>
                      <w:rFonts w:ascii="Calibri" w:eastAsia="Calibri" w:hAnsi="Calibri"/>
                      <w:color w:val="000000"/>
                      <w:sz w:val="22"/>
                    </w:rPr>
                    <w:t>During the period covered by this report we had the below noted violations.</w:t>
                  </w:r>
                </w:p>
              </w:tc>
            </w:tr>
          </w:tbl>
          <w:p w:rsidR="004337A1" w:rsidRDefault="004337A1">
            <w:pPr>
              <w:spacing w:after="0" w:line="240" w:lineRule="auto"/>
            </w:pPr>
          </w:p>
        </w:tc>
        <w:tc>
          <w:tcPr>
            <w:tcW w:w="601" w:type="dxa"/>
          </w:tcPr>
          <w:p w:rsidR="004337A1" w:rsidRDefault="004337A1">
            <w:pPr>
              <w:pStyle w:val="EmptyCellLayoutStyle"/>
              <w:spacing w:after="0" w:line="240" w:lineRule="auto"/>
            </w:pPr>
          </w:p>
        </w:tc>
      </w:tr>
      <w:tr w:rsidR="004337A1">
        <w:trPr>
          <w:trHeight w:val="368"/>
        </w:trPr>
        <w:tc>
          <w:tcPr>
            <w:tcW w:w="6" w:type="dxa"/>
          </w:tcPr>
          <w:p w:rsidR="004337A1" w:rsidRDefault="004337A1">
            <w:pPr>
              <w:pStyle w:val="EmptyCellLayoutStyle"/>
              <w:spacing w:after="0" w:line="240" w:lineRule="auto"/>
            </w:pPr>
          </w:p>
        </w:tc>
        <w:tc>
          <w:tcPr>
            <w:tcW w:w="6" w:type="dxa"/>
          </w:tcPr>
          <w:p w:rsidR="004337A1" w:rsidRDefault="004337A1">
            <w:pPr>
              <w:pStyle w:val="EmptyCellLayoutStyle"/>
              <w:spacing w:after="0" w:line="240" w:lineRule="auto"/>
            </w:pPr>
          </w:p>
        </w:tc>
        <w:tc>
          <w:tcPr>
            <w:tcW w:w="0" w:type="dxa"/>
          </w:tcPr>
          <w:p w:rsidR="004337A1" w:rsidRDefault="004337A1">
            <w:pPr>
              <w:pStyle w:val="EmptyCellLayoutStyle"/>
              <w:spacing w:after="0" w:line="240" w:lineRule="auto"/>
            </w:pPr>
          </w:p>
        </w:tc>
        <w:tc>
          <w:tcPr>
            <w:tcW w:w="0" w:type="dxa"/>
          </w:tcPr>
          <w:p w:rsidR="004337A1" w:rsidRDefault="004337A1">
            <w:pPr>
              <w:pStyle w:val="EmptyCellLayoutStyle"/>
              <w:spacing w:after="0" w:line="240" w:lineRule="auto"/>
            </w:pPr>
          </w:p>
        </w:tc>
        <w:tc>
          <w:tcPr>
            <w:tcW w:w="194" w:type="dxa"/>
          </w:tcPr>
          <w:p w:rsidR="004337A1" w:rsidRDefault="004337A1">
            <w:pPr>
              <w:pStyle w:val="EmptyCellLayoutStyle"/>
              <w:spacing w:after="0" w:line="240" w:lineRule="auto"/>
            </w:pPr>
          </w:p>
        </w:tc>
        <w:tc>
          <w:tcPr>
            <w:tcW w:w="856" w:type="dxa"/>
          </w:tcPr>
          <w:p w:rsidR="004337A1" w:rsidRDefault="004337A1">
            <w:pPr>
              <w:pStyle w:val="EmptyCellLayoutStyle"/>
              <w:spacing w:after="0" w:line="240" w:lineRule="auto"/>
            </w:pPr>
          </w:p>
        </w:tc>
        <w:tc>
          <w:tcPr>
            <w:tcW w:w="7679" w:type="dxa"/>
          </w:tcPr>
          <w:p w:rsidR="004337A1" w:rsidRDefault="004337A1">
            <w:pPr>
              <w:pStyle w:val="EmptyCellLayoutStyle"/>
              <w:spacing w:after="0" w:line="240" w:lineRule="auto"/>
            </w:pPr>
          </w:p>
        </w:tc>
        <w:tc>
          <w:tcPr>
            <w:tcW w:w="601" w:type="dxa"/>
          </w:tcPr>
          <w:p w:rsidR="004337A1" w:rsidRDefault="004337A1">
            <w:pPr>
              <w:pStyle w:val="EmptyCellLayoutStyle"/>
              <w:spacing w:after="0" w:line="240" w:lineRule="auto"/>
            </w:pPr>
          </w:p>
        </w:tc>
      </w:tr>
      <w:tr w:rsidR="003527D7" w:rsidTr="003527D7">
        <w:trPr>
          <w:trHeight w:val="1080"/>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4337A1">
              <w:trPr>
                <w:trHeight w:val="1002"/>
              </w:trPr>
              <w:tc>
                <w:tcPr>
                  <w:tcW w:w="9360" w:type="dxa"/>
                  <w:tcBorders>
                    <w:top w:val="nil"/>
                    <w:left w:val="nil"/>
                    <w:bottom w:val="nil"/>
                    <w:right w:val="nil"/>
                  </w:tcBorders>
                  <w:tcMar>
                    <w:top w:w="39" w:type="dxa"/>
                    <w:left w:w="39" w:type="dxa"/>
                    <w:bottom w:w="39" w:type="dxa"/>
                    <w:right w:w="39" w:type="dxa"/>
                  </w:tcMar>
                </w:tcPr>
                <w:p w:rsidR="004337A1" w:rsidRDefault="003527D7">
                  <w:pPr>
                    <w:spacing w:after="0" w:line="240" w:lineRule="auto"/>
                  </w:pPr>
                  <w:r>
                    <w:rPr>
                      <w:rFonts w:ascii="Calibri" w:eastAsia="Calibri" w:hAnsi="Calibri"/>
                      <w:color w:val="000000"/>
                      <w:sz w:val="22"/>
                    </w:rPr>
                    <w:lastRenderedPageBreak/>
                    <w:t xml:space="preserve">                    Our water system tested a minimum of 3 sample(s) per month</w:t>
                  </w:r>
                  <w:r>
                    <w:rPr>
                      <w:rFonts w:ascii="Calibri" w:eastAsia="Calibri" w:hAnsi="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rsidR="004337A1" w:rsidRDefault="004337A1">
            <w:pPr>
              <w:spacing w:after="0" w:line="240" w:lineRule="auto"/>
            </w:pPr>
          </w:p>
        </w:tc>
      </w:tr>
      <w:tr w:rsidR="004337A1">
        <w:trPr>
          <w:trHeight w:val="239"/>
        </w:trPr>
        <w:tc>
          <w:tcPr>
            <w:tcW w:w="6" w:type="dxa"/>
          </w:tcPr>
          <w:p w:rsidR="004337A1" w:rsidRDefault="004337A1">
            <w:pPr>
              <w:pStyle w:val="EmptyCellLayoutStyle"/>
              <w:spacing w:after="0" w:line="240" w:lineRule="auto"/>
            </w:pPr>
          </w:p>
        </w:tc>
        <w:tc>
          <w:tcPr>
            <w:tcW w:w="6" w:type="dxa"/>
          </w:tcPr>
          <w:p w:rsidR="004337A1" w:rsidRDefault="004337A1">
            <w:pPr>
              <w:pStyle w:val="EmptyCellLayoutStyle"/>
              <w:spacing w:after="0" w:line="240" w:lineRule="auto"/>
            </w:pPr>
          </w:p>
        </w:tc>
        <w:tc>
          <w:tcPr>
            <w:tcW w:w="0" w:type="dxa"/>
          </w:tcPr>
          <w:p w:rsidR="004337A1" w:rsidRDefault="004337A1">
            <w:pPr>
              <w:pStyle w:val="EmptyCellLayoutStyle"/>
              <w:spacing w:after="0" w:line="240" w:lineRule="auto"/>
            </w:pPr>
          </w:p>
        </w:tc>
        <w:tc>
          <w:tcPr>
            <w:tcW w:w="0" w:type="dxa"/>
          </w:tcPr>
          <w:p w:rsidR="004337A1" w:rsidRDefault="004337A1">
            <w:pPr>
              <w:pStyle w:val="EmptyCellLayoutStyle"/>
              <w:spacing w:after="0" w:line="240" w:lineRule="auto"/>
            </w:pPr>
          </w:p>
        </w:tc>
        <w:tc>
          <w:tcPr>
            <w:tcW w:w="194" w:type="dxa"/>
          </w:tcPr>
          <w:p w:rsidR="004337A1" w:rsidRDefault="004337A1">
            <w:pPr>
              <w:pStyle w:val="EmptyCellLayoutStyle"/>
              <w:spacing w:after="0" w:line="240" w:lineRule="auto"/>
            </w:pPr>
          </w:p>
        </w:tc>
        <w:tc>
          <w:tcPr>
            <w:tcW w:w="856" w:type="dxa"/>
          </w:tcPr>
          <w:p w:rsidR="004337A1" w:rsidRDefault="004337A1">
            <w:pPr>
              <w:pStyle w:val="EmptyCellLayoutStyle"/>
              <w:spacing w:after="0" w:line="240" w:lineRule="auto"/>
            </w:pPr>
          </w:p>
        </w:tc>
        <w:tc>
          <w:tcPr>
            <w:tcW w:w="7679" w:type="dxa"/>
          </w:tcPr>
          <w:p w:rsidR="004337A1" w:rsidRDefault="004337A1">
            <w:pPr>
              <w:pStyle w:val="EmptyCellLayoutStyle"/>
              <w:spacing w:after="0" w:line="240" w:lineRule="auto"/>
            </w:pPr>
          </w:p>
        </w:tc>
        <w:tc>
          <w:tcPr>
            <w:tcW w:w="601" w:type="dxa"/>
          </w:tcPr>
          <w:p w:rsidR="004337A1" w:rsidRDefault="004337A1">
            <w:pPr>
              <w:pStyle w:val="EmptyCellLayoutStyle"/>
              <w:spacing w:after="0" w:line="240" w:lineRule="auto"/>
            </w:pPr>
          </w:p>
        </w:tc>
      </w:tr>
      <w:tr w:rsidR="003527D7" w:rsidTr="003527D7">
        <w:tc>
          <w:tcPr>
            <w:tcW w:w="6" w:type="dxa"/>
          </w:tcPr>
          <w:p w:rsidR="004337A1" w:rsidRDefault="004337A1">
            <w:pPr>
              <w:pStyle w:val="EmptyCellLayoutStyle"/>
              <w:spacing w:after="0" w:line="240" w:lineRule="auto"/>
            </w:pPr>
          </w:p>
        </w:tc>
        <w:tc>
          <w:tcPr>
            <w:tcW w:w="6" w:type="dxa"/>
          </w:tcPr>
          <w:p w:rsidR="004337A1" w:rsidRDefault="004337A1">
            <w:pPr>
              <w:pStyle w:val="EmptyCellLayoutStyle"/>
              <w:spacing w:after="0" w:line="240" w:lineRule="auto"/>
            </w:pPr>
          </w:p>
        </w:tc>
        <w:tc>
          <w:tcPr>
            <w:tcW w:w="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48"/>
              <w:gridCol w:w="685"/>
              <w:gridCol w:w="1099"/>
              <w:gridCol w:w="662"/>
              <w:gridCol w:w="1296"/>
              <w:gridCol w:w="605"/>
              <w:gridCol w:w="720"/>
              <w:gridCol w:w="3016"/>
            </w:tblGrid>
            <w:tr w:rsidR="004337A1">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1F3864"/>
                      <w:sz w:val="18"/>
                    </w:rPr>
                    <w:t>Typical Source</w:t>
                  </w:r>
                </w:p>
              </w:tc>
            </w:tr>
            <w:tr w:rsidR="004337A1">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 xml:space="preserve">CHLORINE                                </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1.6</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0.0 - 3.95</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Water additive used to control microbes</w:t>
                  </w:r>
                </w:p>
              </w:tc>
            </w:tr>
          </w:tbl>
          <w:p w:rsidR="004337A1" w:rsidRDefault="004337A1">
            <w:pPr>
              <w:spacing w:after="0" w:line="240" w:lineRule="auto"/>
            </w:pPr>
          </w:p>
        </w:tc>
      </w:tr>
      <w:tr w:rsidR="004337A1">
        <w:trPr>
          <w:trHeight w:val="116"/>
        </w:trPr>
        <w:tc>
          <w:tcPr>
            <w:tcW w:w="6" w:type="dxa"/>
          </w:tcPr>
          <w:p w:rsidR="004337A1" w:rsidRDefault="004337A1">
            <w:pPr>
              <w:pStyle w:val="EmptyCellLayoutStyle"/>
              <w:spacing w:after="0" w:line="240" w:lineRule="auto"/>
            </w:pPr>
          </w:p>
        </w:tc>
        <w:tc>
          <w:tcPr>
            <w:tcW w:w="6" w:type="dxa"/>
          </w:tcPr>
          <w:p w:rsidR="004337A1" w:rsidRDefault="004337A1">
            <w:pPr>
              <w:pStyle w:val="EmptyCellLayoutStyle"/>
              <w:spacing w:after="0" w:line="240" w:lineRule="auto"/>
            </w:pPr>
          </w:p>
        </w:tc>
        <w:tc>
          <w:tcPr>
            <w:tcW w:w="0" w:type="dxa"/>
          </w:tcPr>
          <w:p w:rsidR="004337A1" w:rsidRDefault="004337A1">
            <w:pPr>
              <w:pStyle w:val="EmptyCellLayoutStyle"/>
              <w:spacing w:after="0" w:line="240" w:lineRule="auto"/>
            </w:pPr>
          </w:p>
        </w:tc>
        <w:tc>
          <w:tcPr>
            <w:tcW w:w="0" w:type="dxa"/>
          </w:tcPr>
          <w:p w:rsidR="004337A1" w:rsidRDefault="004337A1">
            <w:pPr>
              <w:pStyle w:val="EmptyCellLayoutStyle"/>
              <w:spacing w:after="0" w:line="240" w:lineRule="auto"/>
            </w:pPr>
          </w:p>
        </w:tc>
        <w:tc>
          <w:tcPr>
            <w:tcW w:w="194" w:type="dxa"/>
          </w:tcPr>
          <w:p w:rsidR="004337A1" w:rsidRDefault="004337A1">
            <w:pPr>
              <w:pStyle w:val="EmptyCellLayoutStyle"/>
              <w:spacing w:after="0" w:line="240" w:lineRule="auto"/>
            </w:pPr>
          </w:p>
        </w:tc>
        <w:tc>
          <w:tcPr>
            <w:tcW w:w="856" w:type="dxa"/>
          </w:tcPr>
          <w:p w:rsidR="004337A1" w:rsidRDefault="004337A1">
            <w:pPr>
              <w:pStyle w:val="EmptyCellLayoutStyle"/>
              <w:spacing w:after="0" w:line="240" w:lineRule="auto"/>
            </w:pPr>
          </w:p>
        </w:tc>
        <w:tc>
          <w:tcPr>
            <w:tcW w:w="7679" w:type="dxa"/>
          </w:tcPr>
          <w:p w:rsidR="004337A1" w:rsidRDefault="004337A1">
            <w:pPr>
              <w:pStyle w:val="EmptyCellLayoutStyle"/>
              <w:spacing w:after="0" w:line="240" w:lineRule="auto"/>
            </w:pPr>
          </w:p>
        </w:tc>
        <w:tc>
          <w:tcPr>
            <w:tcW w:w="601" w:type="dxa"/>
          </w:tcPr>
          <w:p w:rsidR="004337A1" w:rsidRDefault="004337A1">
            <w:pPr>
              <w:pStyle w:val="EmptyCellLayoutStyle"/>
              <w:spacing w:after="0" w:line="240" w:lineRule="auto"/>
            </w:pPr>
          </w:p>
        </w:tc>
      </w:tr>
      <w:tr w:rsidR="003527D7" w:rsidTr="003527D7">
        <w:trPr>
          <w:trHeight w:val="839"/>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4337A1">
              <w:trPr>
                <w:trHeight w:val="761"/>
              </w:trPr>
              <w:tc>
                <w:tcPr>
                  <w:tcW w:w="9360" w:type="dxa"/>
                  <w:tcBorders>
                    <w:top w:val="nil"/>
                    <w:left w:val="nil"/>
                    <w:bottom w:val="nil"/>
                    <w:right w:val="nil"/>
                  </w:tcBorders>
                  <w:tcMar>
                    <w:top w:w="39" w:type="dxa"/>
                    <w:left w:w="39" w:type="dxa"/>
                    <w:bottom w:w="39" w:type="dxa"/>
                    <w:right w:w="39" w:type="dxa"/>
                  </w:tcMar>
                </w:tcPr>
                <w:p w:rsidR="004337A1" w:rsidRDefault="003527D7">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4337A1" w:rsidRDefault="004337A1">
            <w:pPr>
              <w:spacing w:after="0" w:line="240" w:lineRule="auto"/>
            </w:pPr>
          </w:p>
        </w:tc>
      </w:tr>
      <w:tr w:rsidR="004337A1">
        <w:trPr>
          <w:trHeight w:val="130"/>
        </w:trPr>
        <w:tc>
          <w:tcPr>
            <w:tcW w:w="6" w:type="dxa"/>
          </w:tcPr>
          <w:p w:rsidR="004337A1" w:rsidRDefault="004337A1">
            <w:pPr>
              <w:pStyle w:val="EmptyCellLayoutStyle"/>
              <w:spacing w:after="0" w:line="240" w:lineRule="auto"/>
            </w:pPr>
          </w:p>
        </w:tc>
        <w:tc>
          <w:tcPr>
            <w:tcW w:w="6" w:type="dxa"/>
          </w:tcPr>
          <w:p w:rsidR="004337A1" w:rsidRDefault="004337A1">
            <w:pPr>
              <w:pStyle w:val="EmptyCellLayoutStyle"/>
              <w:spacing w:after="0" w:line="240" w:lineRule="auto"/>
            </w:pPr>
          </w:p>
        </w:tc>
        <w:tc>
          <w:tcPr>
            <w:tcW w:w="0" w:type="dxa"/>
          </w:tcPr>
          <w:p w:rsidR="004337A1" w:rsidRDefault="004337A1">
            <w:pPr>
              <w:pStyle w:val="EmptyCellLayoutStyle"/>
              <w:spacing w:after="0" w:line="240" w:lineRule="auto"/>
            </w:pPr>
          </w:p>
        </w:tc>
        <w:tc>
          <w:tcPr>
            <w:tcW w:w="0" w:type="dxa"/>
          </w:tcPr>
          <w:p w:rsidR="004337A1" w:rsidRDefault="004337A1">
            <w:pPr>
              <w:pStyle w:val="EmptyCellLayoutStyle"/>
              <w:spacing w:after="0" w:line="240" w:lineRule="auto"/>
            </w:pPr>
          </w:p>
        </w:tc>
        <w:tc>
          <w:tcPr>
            <w:tcW w:w="194" w:type="dxa"/>
          </w:tcPr>
          <w:p w:rsidR="004337A1" w:rsidRDefault="004337A1">
            <w:pPr>
              <w:pStyle w:val="EmptyCellLayoutStyle"/>
              <w:spacing w:after="0" w:line="240" w:lineRule="auto"/>
            </w:pPr>
          </w:p>
        </w:tc>
        <w:tc>
          <w:tcPr>
            <w:tcW w:w="856" w:type="dxa"/>
          </w:tcPr>
          <w:p w:rsidR="004337A1" w:rsidRDefault="004337A1">
            <w:pPr>
              <w:pStyle w:val="EmptyCellLayoutStyle"/>
              <w:spacing w:after="0" w:line="240" w:lineRule="auto"/>
            </w:pPr>
          </w:p>
        </w:tc>
        <w:tc>
          <w:tcPr>
            <w:tcW w:w="7679" w:type="dxa"/>
          </w:tcPr>
          <w:p w:rsidR="004337A1" w:rsidRDefault="004337A1">
            <w:pPr>
              <w:pStyle w:val="EmptyCellLayoutStyle"/>
              <w:spacing w:after="0" w:line="240" w:lineRule="auto"/>
            </w:pPr>
          </w:p>
        </w:tc>
        <w:tc>
          <w:tcPr>
            <w:tcW w:w="601" w:type="dxa"/>
          </w:tcPr>
          <w:p w:rsidR="004337A1" w:rsidRDefault="004337A1">
            <w:pPr>
              <w:pStyle w:val="EmptyCellLayoutStyle"/>
              <w:spacing w:after="0" w:line="240" w:lineRule="auto"/>
            </w:pPr>
          </w:p>
        </w:tc>
      </w:tr>
      <w:tr w:rsidR="003527D7" w:rsidTr="003527D7">
        <w:tc>
          <w:tcPr>
            <w:tcW w:w="6" w:type="dxa"/>
          </w:tcPr>
          <w:p w:rsidR="004337A1" w:rsidRDefault="004337A1">
            <w:pPr>
              <w:pStyle w:val="EmptyCellLayoutStyle"/>
              <w:spacing w:after="0" w:line="240" w:lineRule="auto"/>
            </w:pPr>
          </w:p>
        </w:tc>
        <w:tc>
          <w:tcPr>
            <w:tcW w:w="6" w:type="dxa"/>
          </w:tcPr>
          <w:p w:rsidR="004337A1" w:rsidRDefault="004337A1">
            <w:pPr>
              <w:pStyle w:val="EmptyCellLayoutStyle"/>
              <w:spacing w:after="0" w:line="240" w:lineRule="auto"/>
            </w:pPr>
          </w:p>
        </w:tc>
        <w:tc>
          <w:tcPr>
            <w:tcW w:w="0" w:type="dxa"/>
          </w:tcPr>
          <w:p w:rsidR="004337A1" w:rsidRDefault="004337A1">
            <w:pPr>
              <w:pStyle w:val="EmptyCellLayoutStyle"/>
              <w:spacing w:after="0" w:line="240" w:lineRule="auto"/>
            </w:pPr>
          </w:p>
        </w:tc>
        <w:tc>
          <w:tcPr>
            <w:tcW w:w="0"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4337A1">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99"/>
                      <w:sz w:val="18"/>
                    </w:rPr>
                    <w:t>Source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1F3864"/>
                      <w:sz w:val="18"/>
                    </w:rPr>
                    <w:t>Typical Source</w:t>
                  </w:r>
                </w:p>
              </w:tc>
            </w:tr>
            <w:tr w:rsidR="004337A1">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ANTIMONY, TOTAL</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10/3/2023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0 - 2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6</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6</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 xml:space="preserve">Discharge from petroleum refineries; fire retardants; ceramics; </w:t>
                  </w:r>
                  <w:proofErr w:type="spellStart"/>
                  <w:r>
                    <w:rPr>
                      <w:rFonts w:ascii="Calibri" w:eastAsia="Calibri" w:hAnsi="Calibri"/>
                      <w:color w:val="333333"/>
                      <w:sz w:val="18"/>
                    </w:rPr>
                    <w:t>electronics;solder</w:t>
                  </w:r>
                  <w:proofErr w:type="spellEnd"/>
                </w:p>
              </w:tc>
            </w:tr>
            <w:tr w:rsidR="004337A1">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ARSENIC</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10/3/2023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8.7</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1.8 - 8.7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 xml:space="preserve">Erosion of natural deposits; Runoff from orchards; Runoff from glass and electronics production wastes </w:t>
                  </w:r>
                </w:p>
              </w:tc>
            </w:tr>
            <w:tr w:rsidR="004337A1">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BARIUM</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8/28/2023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0.57</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0 - 0.57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2</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2</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Discharge of drilling wastes; Discharge from metal refineries; Erosion of natural deposits</w:t>
                  </w:r>
                </w:p>
              </w:tc>
            </w:tr>
            <w:tr w:rsidR="004337A1">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FLUORIDE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10/3/2023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0.1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0 - 0.1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4</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r w:rsidR="004337A1">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SELENIUM</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8/28/2023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11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0 - 11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50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50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Discharge from petroleum  and metal refineries;  Erosion of natural deposits;  Discharge from mines</w:t>
                  </w:r>
                </w:p>
              </w:tc>
            </w:tr>
          </w:tbl>
          <w:p w:rsidR="004337A1" w:rsidRDefault="004337A1">
            <w:pPr>
              <w:spacing w:after="0" w:line="240" w:lineRule="auto"/>
            </w:pPr>
          </w:p>
        </w:tc>
      </w:tr>
      <w:tr w:rsidR="004337A1">
        <w:trPr>
          <w:trHeight w:val="193"/>
        </w:trPr>
        <w:tc>
          <w:tcPr>
            <w:tcW w:w="6" w:type="dxa"/>
          </w:tcPr>
          <w:p w:rsidR="004337A1" w:rsidRDefault="004337A1">
            <w:pPr>
              <w:pStyle w:val="EmptyCellLayoutStyle"/>
              <w:spacing w:after="0" w:line="240" w:lineRule="auto"/>
            </w:pPr>
          </w:p>
        </w:tc>
        <w:tc>
          <w:tcPr>
            <w:tcW w:w="6" w:type="dxa"/>
          </w:tcPr>
          <w:p w:rsidR="004337A1" w:rsidRDefault="004337A1">
            <w:pPr>
              <w:pStyle w:val="EmptyCellLayoutStyle"/>
              <w:spacing w:after="0" w:line="240" w:lineRule="auto"/>
            </w:pPr>
          </w:p>
        </w:tc>
        <w:tc>
          <w:tcPr>
            <w:tcW w:w="0" w:type="dxa"/>
          </w:tcPr>
          <w:p w:rsidR="004337A1" w:rsidRDefault="004337A1">
            <w:pPr>
              <w:pStyle w:val="EmptyCellLayoutStyle"/>
              <w:spacing w:after="0" w:line="240" w:lineRule="auto"/>
            </w:pPr>
          </w:p>
        </w:tc>
        <w:tc>
          <w:tcPr>
            <w:tcW w:w="0" w:type="dxa"/>
          </w:tcPr>
          <w:p w:rsidR="004337A1" w:rsidRDefault="004337A1">
            <w:pPr>
              <w:pStyle w:val="EmptyCellLayoutStyle"/>
              <w:spacing w:after="0" w:line="240" w:lineRule="auto"/>
            </w:pPr>
          </w:p>
        </w:tc>
        <w:tc>
          <w:tcPr>
            <w:tcW w:w="194" w:type="dxa"/>
          </w:tcPr>
          <w:p w:rsidR="004337A1" w:rsidRDefault="004337A1">
            <w:pPr>
              <w:pStyle w:val="EmptyCellLayoutStyle"/>
              <w:spacing w:after="0" w:line="240" w:lineRule="auto"/>
            </w:pPr>
          </w:p>
        </w:tc>
        <w:tc>
          <w:tcPr>
            <w:tcW w:w="856" w:type="dxa"/>
          </w:tcPr>
          <w:p w:rsidR="004337A1" w:rsidRDefault="004337A1">
            <w:pPr>
              <w:pStyle w:val="EmptyCellLayoutStyle"/>
              <w:spacing w:after="0" w:line="240" w:lineRule="auto"/>
            </w:pPr>
          </w:p>
        </w:tc>
        <w:tc>
          <w:tcPr>
            <w:tcW w:w="7679" w:type="dxa"/>
          </w:tcPr>
          <w:p w:rsidR="004337A1" w:rsidRDefault="004337A1">
            <w:pPr>
              <w:pStyle w:val="EmptyCellLayoutStyle"/>
              <w:spacing w:after="0" w:line="240" w:lineRule="auto"/>
            </w:pPr>
          </w:p>
        </w:tc>
        <w:tc>
          <w:tcPr>
            <w:tcW w:w="601" w:type="dxa"/>
          </w:tcPr>
          <w:p w:rsidR="004337A1" w:rsidRDefault="004337A1">
            <w:pPr>
              <w:pStyle w:val="EmptyCellLayoutStyle"/>
              <w:spacing w:after="0" w:line="240" w:lineRule="auto"/>
            </w:pPr>
          </w:p>
        </w:tc>
      </w:tr>
      <w:tr w:rsidR="003527D7" w:rsidTr="003527D7">
        <w:tc>
          <w:tcPr>
            <w:tcW w:w="6" w:type="dxa"/>
          </w:tcPr>
          <w:p w:rsidR="004337A1" w:rsidRDefault="004337A1">
            <w:pPr>
              <w:pStyle w:val="EmptyCellLayoutStyle"/>
              <w:spacing w:after="0" w:line="240" w:lineRule="auto"/>
            </w:pPr>
          </w:p>
        </w:tc>
        <w:tc>
          <w:tcPr>
            <w:tcW w:w="6" w:type="dxa"/>
          </w:tcPr>
          <w:p w:rsidR="004337A1" w:rsidRDefault="004337A1">
            <w:pPr>
              <w:pStyle w:val="EmptyCellLayoutStyle"/>
              <w:spacing w:after="0" w:line="240" w:lineRule="auto"/>
            </w:pPr>
          </w:p>
        </w:tc>
        <w:tc>
          <w:tcPr>
            <w:tcW w:w="0" w:type="dxa"/>
          </w:tcPr>
          <w:p w:rsidR="004337A1" w:rsidRDefault="004337A1">
            <w:pPr>
              <w:pStyle w:val="EmptyCellLayoutStyle"/>
              <w:spacing w:after="0" w:line="240" w:lineRule="auto"/>
            </w:pPr>
          </w:p>
        </w:tc>
        <w:tc>
          <w:tcPr>
            <w:tcW w:w="0"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590"/>
              <w:gridCol w:w="2764"/>
            </w:tblGrid>
            <w:tr w:rsidR="004337A1">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99"/>
                      <w:sz w:val="18"/>
                    </w:rPr>
                    <w:t>Treated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1F3864"/>
                      <w:sz w:val="18"/>
                    </w:rPr>
                    <w:t>MCL</w:t>
                  </w:r>
                </w:p>
              </w:tc>
              <w:tc>
                <w:tcPr>
                  <w:tcW w:w="5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1F3864"/>
                      <w:sz w:val="18"/>
                    </w:rPr>
                    <w:t>Typical Source</w:t>
                  </w:r>
                </w:p>
              </w:tc>
            </w:tr>
            <w:tr w:rsidR="004337A1">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ARSENIC</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1/8/2025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2.7</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1.8 - 2.7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10</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 xml:space="preserve">Erosion of natural deposits; Runoff from orchards; Runoff from glass and electronics production wastes </w:t>
                  </w:r>
                </w:p>
              </w:tc>
            </w:tr>
            <w:tr w:rsidR="004337A1">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BARIUM</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1/8/2025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0.36</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0.27 - 0.36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2</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2</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Discharge of drilling wastes; Discharge from metal refineries; Erosion of natural deposits</w:t>
                  </w:r>
                </w:p>
              </w:tc>
            </w:tr>
            <w:tr w:rsidR="004337A1">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NITRATE-NITRITE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8/6/2025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1.1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1.1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10</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10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Runoff from fertilizer use; Leaching from septic tanks, sewage; Erosion of natural deposits</w:t>
                  </w:r>
                </w:p>
              </w:tc>
            </w:tr>
            <w:tr w:rsidR="004337A1">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SELENIUM</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11/24/2025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6.1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0 - 6.1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50</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50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Discharge from petroleum  and metal refineries;  Erosion of natural deposits;  Discharge from mines</w:t>
                  </w:r>
                </w:p>
              </w:tc>
            </w:tr>
          </w:tbl>
          <w:p w:rsidR="004337A1" w:rsidRDefault="004337A1">
            <w:pPr>
              <w:spacing w:after="0" w:line="240" w:lineRule="auto"/>
            </w:pPr>
          </w:p>
        </w:tc>
      </w:tr>
      <w:tr w:rsidR="004337A1">
        <w:trPr>
          <w:trHeight w:val="207"/>
        </w:trPr>
        <w:tc>
          <w:tcPr>
            <w:tcW w:w="6" w:type="dxa"/>
          </w:tcPr>
          <w:p w:rsidR="004337A1" w:rsidRDefault="004337A1">
            <w:pPr>
              <w:pStyle w:val="EmptyCellLayoutStyle"/>
              <w:spacing w:after="0" w:line="240" w:lineRule="auto"/>
            </w:pPr>
          </w:p>
        </w:tc>
        <w:tc>
          <w:tcPr>
            <w:tcW w:w="6" w:type="dxa"/>
          </w:tcPr>
          <w:p w:rsidR="004337A1" w:rsidRDefault="004337A1">
            <w:pPr>
              <w:pStyle w:val="EmptyCellLayoutStyle"/>
              <w:spacing w:after="0" w:line="240" w:lineRule="auto"/>
            </w:pPr>
          </w:p>
        </w:tc>
        <w:tc>
          <w:tcPr>
            <w:tcW w:w="0" w:type="dxa"/>
          </w:tcPr>
          <w:p w:rsidR="004337A1" w:rsidRDefault="004337A1">
            <w:pPr>
              <w:pStyle w:val="EmptyCellLayoutStyle"/>
              <w:spacing w:after="0" w:line="240" w:lineRule="auto"/>
            </w:pPr>
          </w:p>
        </w:tc>
        <w:tc>
          <w:tcPr>
            <w:tcW w:w="0" w:type="dxa"/>
          </w:tcPr>
          <w:p w:rsidR="004337A1" w:rsidRDefault="004337A1">
            <w:pPr>
              <w:pStyle w:val="EmptyCellLayoutStyle"/>
              <w:spacing w:after="0" w:line="240" w:lineRule="auto"/>
            </w:pPr>
          </w:p>
        </w:tc>
        <w:tc>
          <w:tcPr>
            <w:tcW w:w="194" w:type="dxa"/>
          </w:tcPr>
          <w:p w:rsidR="004337A1" w:rsidRDefault="004337A1">
            <w:pPr>
              <w:pStyle w:val="EmptyCellLayoutStyle"/>
              <w:spacing w:after="0" w:line="240" w:lineRule="auto"/>
            </w:pPr>
          </w:p>
        </w:tc>
        <w:tc>
          <w:tcPr>
            <w:tcW w:w="856" w:type="dxa"/>
          </w:tcPr>
          <w:p w:rsidR="004337A1" w:rsidRDefault="004337A1">
            <w:pPr>
              <w:pStyle w:val="EmptyCellLayoutStyle"/>
              <w:spacing w:after="0" w:line="240" w:lineRule="auto"/>
            </w:pPr>
          </w:p>
        </w:tc>
        <w:tc>
          <w:tcPr>
            <w:tcW w:w="7679" w:type="dxa"/>
          </w:tcPr>
          <w:p w:rsidR="004337A1" w:rsidRDefault="004337A1">
            <w:pPr>
              <w:pStyle w:val="EmptyCellLayoutStyle"/>
              <w:spacing w:after="0" w:line="240" w:lineRule="auto"/>
            </w:pPr>
          </w:p>
        </w:tc>
        <w:tc>
          <w:tcPr>
            <w:tcW w:w="601" w:type="dxa"/>
          </w:tcPr>
          <w:p w:rsidR="004337A1" w:rsidRDefault="004337A1">
            <w:pPr>
              <w:pStyle w:val="EmptyCellLayoutStyle"/>
              <w:spacing w:after="0" w:line="240" w:lineRule="auto"/>
            </w:pPr>
          </w:p>
        </w:tc>
      </w:tr>
      <w:tr w:rsidR="003527D7" w:rsidTr="003527D7">
        <w:tc>
          <w:tcPr>
            <w:tcW w:w="6" w:type="dxa"/>
          </w:tcPr>
          <w:p w:rsidR="004337A1" w:rsidRDefault="004337A1">
            <w:pPr>
              <w:pStyle w:val="EmptyCellLayoutStyle"/>
              <w:spacing w:after="0" w:line="240" w:lineRule="auto"/>
            </w:pPr>
          </w:p>
        </w:tc>
        <w:tc>
          <w:tcPr>
            <w:tcW w:w="6" w:type="dxa"/>
          </w:tcPr>
          <w:p w:rsidR="004337A1" w:rsidRDefault="004337A1">
            <w:pPr>
              <w:pStyle w:val="EmptyCellLayoutStyle"/>
              <w:spacing w:after="0" w:line="240" w:lineRule="auto"/>
            </w:pPr>
          </w:p>
        </w:tc>
        <w:tc>
          <w:tcPr>
            <w:tcW w:w="0" w:type="dxa"/>
          </w:tcPr>
          <w:p w:rsidR="004337A1" w:rsidRDefault="004337A1">
            <w:pPr>
              <w:pStyle w:val="EmptyCellLayoutStyle"/>
              <w:spacing w:after="0" w:line="240" w:lineRule="auto"/>
            </w:pPr>
          </w:p>
        </w:tc>
        <w:tc>
          <w:tcPr>
            <w:tcW w:w="0"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4337A1">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99"/>
                      <w:sz w:val="18"/>
                    </w:rPr>
                    <w:t>Source Water Radiological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1F3864"/>
                      <w:sz w:val="18"/>
                    </w:rPr>
                    <w:t>Typical Source</w:t>
                  </w:r>
                </w:p>
              </w:tc>
            </w:tr>
            <w:tr w:rsidR="004337A1">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lastRenderedPageBreak/>
                    <w:t>COMBINED RADIUM (-226 &amp; -228)</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10/3/2023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3.5</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0 - 3.5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Erosion of natural deposits</w:t>
                  </w:r>
                </w:p>
              </w:tc>
            </w:tr>
            <w:tr w:rsidR="004337A1">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GROSS ALPHA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10/3/2023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3.24</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0 - 3.24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15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Erosion of natural deposits</w:t>
                  </w:r>
                </w:p>
              </w:tc>
            </w:tr>
            <w:tr w:rsidR="004337A1">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GROSS BETA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8/28/2023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2.61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0 - 2.61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50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 xml:space="preserve">Decay of natural and </w:t>
                  </w:r>
                  <w:proofErr w:type="gramStart"/>
                  <w:r>
                    <w:rPr>
                      <w:rFonts w:ascii="Calibri" w:eastAsia="Calibri" w:hAnsi="Calibri"/>
                      <w:color w:val="333333"/>
                      <w:sz w:val="18"/>
                    </w:rPr>
                    <w:t>man-made</w:t>
                  </w:r>
                  <w:proofErr w:type="gramEnd"/>
                  <w:r>
                    <w:rPr>
                      <w:rFonts w:ascii="Calibri" w:eastAsia="Calibri" w:hAnsi="Calibri"/>
                      <w:color w:val="333333"/>
                      <w:sz w:val="18"/>
                    </w:rPr>
                    <w:t xml:space="preserve"> deposits.</w:t>
                  </w:r>
                </w:p>
              </w:tc>
            </w:tr>
          </w:tbl>
          <w:p w:rsidR="004337A1" w:rsidRDefault="004337A1">
            <w:pPr>
              <w:spacing w:after="0" w:line="240" w:lineRule="auto"/>
            </w:pPr>
          </w:p>
        </w:tc>
      </w:tr>
      <w:tr w:rsidR="004337A1">
        <w:trPr>
          <w:trHeight w:val="193"/>
        </w:trPr>
        <w:tc>
          <w:tcPr>
            <w:tcW w:w="6" w:type="dxa"/>
          </w:tcPr>
          <w:p w:rsidR="004337A1" w:rsidRDefault="004337A1">
            <w:pPr>
              <w:pStyle w:val="EmptyCellLayoutStyle"/>
              <w:spacing w:after="0" w:line="240" w:lineRule="auto"/>
            </w:pPr>
          </w:p>
        </w:tc>
        <w:tc>
          <w:tcPr>
            <w:tcW w:w="6" w:type="dxa"/>
          </w:tcPr>
          <w:p w:rsidR="004337A1" w:rsidRDefault="004337A1">
            <w:pPr>
              <w:pStyle w:val="EmptyCellLayoutStyle"/>
              <w:spacing w:after="0" w:line="240" w:lineRule="auto"/>
            </w:pPr>
          </w:p>
        </w:tc>
        <w:tc>
          <w:tcPr>
            <w:tcW w:w="0" w:type="dxa"/>
          </w:tcPr>
          <w:p w:rsidR="004337A1" w:rsidRDefault="004337A1">
            <w:pPr>
              <w:pStyle w:val="EmptyCellLayoutStyle"/>
              <w:spacing w:after="0" w:line="240" w:lineRule="auto"/>
            </w:pPr>
          </w:p>
        </w:tc>
        <w:tc>
          <w:tcPr>
            <w:tcW w:w="0" w:type="dxa"/>
          </w:tcPr>
          <w:p w:rsidR="004337A1" w:rsidRDefault="004337A1">
            <w:pPr>
              <w:pStyle w:val="EmptyCellLayoutStyle"/>
              <w:spacing w:after="0" w:line="240" w:lineRule="auto"/>
            </w:pPr>
          </w:p>
        </w:tc>
        <w:tc>
          <w:tcPr>
            <w:tcW w:w="194" w:type="dxa"/>
          </w:tcPr>
          <w:p w:rsidR="004337A1" w:rsidRDefault="004337A1">
            <w:pPr>
              <w:pStyle w:val="EmptyCellLayoutStyle"/>
              <w:spacing w:after="0" w:line="240" w:lineRule="auto"/>
            </w:pPr>
          </w:p>
        </w:tc>
        <w:tc>
          <w:tcPr>
            <w:tcW w:w="856" w:type="dxa"/>
          </w:tcPr>
          <w:p w:rsidR="004337A1" w:rsidRDefault="004337A1">
            <w:pPr>
              <w:pStyle w:val="EmptyCellLayoutStyle"/>
              <w:spacing w:after="0" w:line="240" w:lineRule="auto"/>
            </w:pPr>
          </w:p>
        </w:tc>
        <w:tc>
          <w:tcPr>
            <w:tcW w:w="7679" w:type="dxa"/>
          </w:tcPr>
          <w:p w:rsidR="004337A1" w:rsidRDefault="004337A1">
            <w:pPr>
              <w:pStyle w:val="EmptyCellLayoutStyle"/>
              <w:spacing w:after="0" w:line="240" w:lineRule="auto"/>
            </w:pPr>
          </w:p>
        </w:tc>
        <w:tc>
          <w:tcPr>
            <w:tcW w:w="601" w:type="dxa"/>
          </w:tcPr>
          <w:p w:rsidR="004337A1" w:rsidRDefault="004337A1">
            <w:pPr>
              <w:pStyle w:val="EmptyCellLayoutStyle"/>
              <w:spacing w:after="0" w:line="240" w:lineRule="auto"/>
            </w:pPr>
          </w:p>
        </w:tc>
      </w:tr>
      <w:tr w:rsidR="003527D7" w:rsidTr="003527D7">
        <w:tc>
          <w:tcPr>
            <w:tcW w:w="6" w:type="dxa"/>
          </w:tcPr>
          <w:p w:rsidR="004337A1" w:rsidRDefault="004337A1">
            <w:pPr>
              <w:pStyle w:val="EmptyCellLayoutStyle"/>
              <w:spacing w:after="0" w:line="240" w:lineRule="auto"/>
            </w:pPr>
          </w:p>
        </w:tc>
        <w:tc>
          <w:tcPr>
            <w:tcW w:w="6" w:type="dxa"/>
          </w:tcPr>
          <w:p w:rsidR="004337A1" w:rsidRDefault="004337A1">
            <w:pPr>
              <w:pStyle w:val="EmptyCellLayoutStyle"/>
              <w:spacing w:after="0" w:line="240" w:lineRule="auto"/>
            </w:pPr>
          </w:p>
        </w:tc>
        <w:tc>
          <w:tcPr>
            <w:tcW w:w="0" w:type="dxa"/>
          </w:tcPr>
          <w:p w:rsidR="004337A1" w:rsidRDefault="004337A1">
            <w:pPr>
              <w:pStyle w:val="EmptyCellLayoutStyle"/>
              <w:spacing w:after="0" w:line="240" w:lineRule="auto"/>
            </w:pPr>
          </w:p>
        </w:tc>
        <w:tc>
          <w:tcPr>
            <w:tcW w:w="0"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4337A1">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99"/>
                      <w:sz w:val="18"/>
                    </w:rPr>
                    <w:t>Treated Water Radiological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1F3864"/>
                      <w:sz w:val="18"/>
                    </w:rPr>
                    <w:t>Typical Source</w:t>
                  </w:r>
                </w:p>
              </w:tc>
            </w:tr>
            <w:tr w:rsidR="004337A1">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COMBINED RADIUM (-226 &amp; -228)</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11/24/2025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2.34</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0 - 2.34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Erosion of natural deposits</w:t>
                  </w:r>
                </w:p>
              </w:tc>
            </w:tr>
          </w:tbl>
          <w:p w:rsidR="004337A1" w:rsidRDefault="004337A1">
            <w:pPr>
              <w:spacing w:after="0" w:line="240" w:lineRule="auto"/>
            </w:pPr>
          </w:p>
        </w:tc>
      </w:tr>
      <w:tr w:rsidR="004337A1">
        <w:trPr>
          <w:trHeight w:val="198"/>
        </w:trPr>
        <w:tc>
          <w:tcPr>
            <w:tcW w:w="6" w:type="dxa"/>
          </w:tcPr>
          <w:p w:rsidR="004337A1" w:rsidRDefault="004337A1">
            <w:pPr>
              <w:pStyle w:val="EmptyCellLayoutStyle"/>
              <w:spacing w:after="0" w:line="240" w:lineRule="auto"/>
            </w:pPr>
          </w:p>
        </w:tc>
        <w:tc>
          <w:tcPr>
            <w:tcW w:w="6" w:type="dxa"/>
          </w:tcPr>
          <w:p w:rsidR="004337A1" w:rsidRDefault="004337A1">
            <w:pPr>
              <w:pStyle w:val="EmptyCellLayoutStyle"/>
              <w:spacing w:after="0" w:line="240" w:lineRule="auto"/>
            </w:pPr>
          </w:p>
        </w:tc>
        <w:tc>
          <w:tcPr>
            <w:tcW w:w="0" w:type="dxa"/>
          </w:tcPr>
          <w:p w:rsidR="004337A1" w:rsidRDefault="004337A1">
            <w:pPr>
              <w:pStyle w:val="EmptyCellLayoutStyle"/>
              <w:spacing w:after="0" w:line="240" w:lineRule="auto"/>
            </w:pPr>
          </w:p>
        </w:tc>
        <w:tc>
          <w:tcPr>
            <w:tcW w:w="0" w:type="dxa"/>
          </w:tcPr>
          <w:p w:rsidR="004337A1" w:rsidRDefault="004337A1">
            <w:pPr>
              <w:pStyle w:val="EmptyCellLayoutStyle"/>
              <w:spacing w:after="0" w:line="240" w:lineRule="auto"/>
            </w:pPr>
          </w:p>
        </w:tc>
        <w:tc>
          <w:tcPr>
            <w:tcW w:w="194" w:type="dxa"/>
          </w:tcPr>
          <w:p w:rsidR="004337A1" w:rsidRDefault="004337A1">
            <w:pPr>
              <w:pStyle w:val="EmptyCellLayoutStyle"/>
              <w:spacing w:after="0" w:line="240" w:lineRule="auto"/>
            </w:pPr>
          </w:p>
        </w:tc>
        <w:tc>
          <w:tcPr>
            <w:tcW w:w="856" w:type="dxa"/>
          </w:tcPr>
          <w:p w:rsidR="004337A1" w:rsidRDefault="004337A1">
            <w:pPr>
              <w:pStyle w:val="EmptyCellLayoutStyle"/>
              <w:spacing w:after="0" w:line="240" w:lineRule="auto"/>
            </w:pPr>
          </w:p>
        </w:tc>
        <w:tc>
          <w:tcPr>
            <w:tcW w:w="7679" w:type="dxa"/>
          </w:tcPr>
          <w:p w:rsidR="004337A1" w:rsidRDefault="004337A1">
            <w:pPr>
              <w:pStyle w:val="EmptyCellLayoutStyle"/>
              <w:spacing w:after="0" w:line="240" w:lineRule="auto"/>
            </w:pPr>
          </w:p>
        </w:tc>
        <w:tc>
          <w:tcPr>
            <w:tcW w:w="601" w:type="dxa"/>
          </w:tcPr>
          <w:p w:rsidR="004337A1" w:rsidRDefault="004337A1">
            <w:pPr>
              <w:pStyle w:val="EmptyCellLayoutStyle"/>
              <w:spacing w:after="0" w:line="240" w:lineRule="auto"/>
            </w:pPr>
          </w:p>
        </w:tc>
      </w:tr>
      <w:tr w:rsidR="003527D7" w:rsidTr="003527D7">
        <w:tc>
          <w:tcPr>
            <w:tcW w:w="6" w:type="dxa"/>
          </w:tcPr>
          <w:p w:rsidR="004337A1" w:rsidRDefault="004337A1">
            <w:pPr>
              <w:pStyle w:val="EmptyCellLayoutStyle"/>
              <w:spacing w:after="0" w:line="240" w:lineRule="auto"/>
            </w:pPr>
          </w:p>
        </w:tc>
        <w:tc>
          <w:tcPr>
            <w:tcW w:w="6" w:type="dxa"/>
          </w:tcPr>
          <w:p w:rsidR="004337A1" w:rsidRDefault="004337A1">
            <w:pPr>
              <w:pStyle w:val="EmptyCellLayoutStyle"/>
              <w:spacing w:after="0" w:line="240" w:lineRule="auto"/>
            </w:pPr>
          </w:p>
        </w:tc>
        <w:tc>
          <w:tcPr>
            <w:tcW w:w="0" w:type="dxa"/>
          </w:tcPr>
          <w:p w:rsidR="004337A1" w:rsidRDefault="004337A1">
            <w:pPr>
              <w:pStyle w:val="EmptyCellLayoutStyle"/>
              <w:spacing w:after="0" w:line="240" w:lineRule="auto"/>
            </w:pPr>
          </w:p>
        </w:tc>
        <w:tc>
          <w:tcPr>
            <w:tcW w:w="0"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6"/>
              <w:gridCol w:w="1179"/>
              <w:gridCol w:w="1005"/>
              <w:gridCol w:w="834"/>
              <w:gridCol w:w="657"/>
              <w:gridCol w:w="477"/>
              <w:gridCol w:w="778"/>
              <w:gridCol w:w="2895"/>
            </w:tblGrid>
            <w:tr w:rsidR="004337A1">
              <w:trPr>
                <w:trHeight w:val="450"/>
              </w:trPr>
              <w:tc>
                <w:tcPr>
                  <w:tcW w:w="1506"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4337A1" w:rsidRDefault="004337A1">
                  <w:pPr>
                    <w:spacing w:after="0" w:line="240" w:lineRule="auto"/>
                  </w:pPr>
                </w:p>
                <w:p w:rsidR="004337A1" w:rsidRDefault="003527D7">
                  <w:pPr>
                    <w:spacing w:after="0" w:line="240" w:lineRule="auto"/>
                  </w:pPr>
                  <w:r>
                    <w:rPr>
                      <w:rFonts w:ascii="Calibri" w:eastAsia="Calibri" w:hAnsi="Calibri"/>
                      <w:color w:val="333399"/>
                      <w:sz w:val="18"/>
                    </w:rPr>
                    <w:t>Lead and Copper</w:t>
                  </w:r>
                </w:p>
              </w:tc>
              <w:tc>
                <w:tcPr>
                  <w:tcW w:w="11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99"/>
                      <w:sz w:val="18"/>
                    </w:rPr>
                    <w:t>Date</w:t>
                  </w:r>
                </w:p>
              </w:tc>
              <w:tc>
                <w:tcPr>
                  <w:tcW w:w="10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99"/>
                      <w:sz w:val="18"/>
                    </w:rPr>
                    <w:t>90TH Percentile</w:t>
                  </w:r>
                </w:p>
              </w:tc>
              <w:tc>
                <w:tcPr>
                  <w:tcW w:w="83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1F3864"/>
                      <w:sz w:val="18"/>
                    </w:rPr>
                    <w:t>Range</w:t>
                  </w:r>
                </w:p>
              </w:tc>
              <w:tc>
                <w:tcPr>
                  <w:tcW w:w="65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1F3864"/>
                      <w:sz w:val="18"/>
                    </w:rPr>
                    <w:t>Unit</w:t>
                  </w:r>
                </w:p>
              </w:tc>
              <w:tc>
                <w:tcPr>
                  <w:tcW w:w="4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1F3864"/>
                      <w:sz w:val="18"/>
                    </w:rPr>
                    <w:t>AL</w:t>
                  </w:r>
                </w:p>
              </w:tc>
              <w:tc>
                <w:tcPr>
                  <w:tcW w:w="77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1F3864"/>
                      <w:sz w:val="18"/>
                    </w:rPr>
                    <w:t>Sites Over AL</w:t>
                  </w:r>
                </w:p>
              </w:tc>
              <w:tc>
                <w:tcPr>
                  <w:tcW w:w="28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1F3864"/>
                      <w:sz w:val="18"/>
                    </w:rPr>
                    <w:t>Typical Source</w:t>
                  </w:r>
                </w:p>
              </w:tc>
            </w:tr>
            <w:tr w:rsidR="004337A1">
              <w:trPr>
                <w:trHeight w:val="210"/>
              </w:trPr>
              <w:tc>
                <w:tcPr>
                  <w:tcW w:w="150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COPPER, FREE</w:t>
                  </w:r>
                </w:p>
              </w:tc>
              <w:tc>
                <w:tcPr>
                  <w:tcW w:w="11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2024</w:t>
                  </w:r>
                </w:p>
              </w:tc>
              <w:tc>
                <w:tcPr>
                  <w:tcW w:w="10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0.2</w:t>
                  </w:r>
                </w:p>
              </w:tc>
              <w:tc>
                <w:tcPr>
                  <w:tcW w:w="83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0 - 0.2</w:t>
                  </w:r>
                </w:p>
              </w:tc>
              <w:tc>
                <w:tcPr>
                  <w:tcW w:w="6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ppm</w:t>
                  </w:r>
                </w:p>
              </w:tc>
              <w:tc>
                <w:tcPr>
                  <w:tcW w:w="4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1.3</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0</w:t>
                  </w:r>
                </w:p>
              </w:tc>
              <w:tc>
                <w:tcPr>
                  <w:tcW w:w="2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Corrosion of household plumbing systems; Erosion of natural deposits; Leaching from wood preservatives</w:t>
                  </w:r>
                </w:p>
              </w:tc>
            </w:tr>
            <w:tr w:rsidR="004337A1">
              <w:trPr>
                <w:trHeight w:val="210"/>
              </w:trPr>
              <w:tc>
                <w:tcPr>
                  <w:tcW w:w="150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 xml:space="preserve">LEAD                                    </w:t>
                  </w:r>
                </w:p>
              </w:tc>
              <w:tc>
                <w:tcPr>
                  <w:tcW w:w="11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2024</w:t>
                  </w:r>
                </w:p>
              </w:tc>
              <w:tc>
                <w:tcPr>
                  <w:tcW w:w="10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0</w:t>
                  </w:r>
                </w:p>
              </w:tc>
              <w:tc>
                <w:tcPr>
                  <w:tcW w:w="83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0 - 2</w:t>
                  </w:r>
                </w:p>
              </w:tc>
              <w:tc>
                <w:tcPr>
                  <w:tcW w:w="6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ppb</w:t>
                  </w:r>
                </w:p>
              </w:tc>
              <w:tc>
                <w:tcPr>
                  <w:tcW w:w="4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15</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0</w:t>
                  </w:r>
                </w:p>
              </w:tc>
              <w:tc>
                <w:tcPr>
                  <w:tcW w:w="2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Corrosion of household plumbing systems; Erosion of natural deposits</w:t>
                  </w:r>
                </w:p>
              </w:tc>
            </w:tr>
          </w:tbl>
          <w:p w:rsidR="004337A1" w:rsidRDefault="004337A1">
            <w:pPr>
              <w:spacing w:after="0" w:line="240" w:lineRule="auto"/>
            </w:pPr>
          </w:p>
        </w:tc>
      </w:tr>
      <w:tr w:rsidR="004337A1">
        <w:trPr>
          <w:trHeight w:val="263"/>
        </w:trPr>
        <w:tc>
          <w:tcPr>
            <w:tcW w:w="6" w:type="dxa"/>
          </w:tcPr>
          <w:p w:rsidR="004337A1" w:rsidRDefault="004337A1">
            <w:pPr>
              <w:pStyle w:val="EmptyCellLayoutStyle"/>
              <w:spacing w:after="0" w:line="240" w:lineRule="auto"/>
            </w:pPr>
          </w:p>
        </w:tc>
        <w:tc>
          <w:tcPr>
            <w:tcW w:w="6" w:type="dxa"/>
          </w:tcPr>
          <w:p w:rsidR="004337A1" w:rsidRDefault="004337A1">
            <w:pPr>
              <w:pStyle w:val="EmptyCellLayoutStyle"/>
              <w:spacing w:after="0" w:line="240" w:lineRule="auto"/>
            </w:pPr>
          </w:p>
        </w:tc>
        <w:tc>
          <w:tcPr>
            <w:tcW w:w="0" w:type="dxa"/>
          </w:tcPr>
          <w:p w:rsidR="004337A1" w:rsidRDefault="004337A1">
            <w:pPr>
              <w:pStyle w:val="EmptyCellLayoutStyle"/>
              <w:spacing w:after="0" w:line="240" w:lineRule="auto"/>
            </w:pPr>
          </w:p>
        </w:tc>
        <w:tc>
          <w:tcPr>
            <w:tcW w:w="0" w:type="dxa"/>
          </w:tcPr>
          <w:p w:rsidR="004337A1" w:rsidRDefault="004337A1">
            <w:pPr>
              <w:pStyle w:val="EmptyCellLayoutStyle"/>
              <w:spacing w:after="0" w:line="240" w:lineRule="auto"/>
            </w:pPr>
          </w:p>
        </w:tc>
        <w:tc>
          <w:tcPr>
            <w:tcW w:w="194" w:type="dxa"/>
          </w:tcPr>
          <w:p w:rsidR="004337A1" w:rsidRDefault="004337A1">
            <w:pPr>
              <w:pStyle w:val="EmptyCellLayoutStyle"/>
              <w:spacing w:after="0" w:line="240" w:lineRule="auto"/>
            </w:pPr>
          </w:p>
        </w:tc>
        <w:tc>
          <w:tcPr>
            <w:tcW w:w="856" w:type="dxa"/>
          </w:tcPr>
          <w:p w:rsidR="004337A1" w:rsidRDefault="004337A1">
            <w:pPr>
              <w:pStyle w:val="EmptyCellLayoutStyle"/>
              <w:spacing w:after="0" w:line="240" w:lineRule="auto"/>
            </w:pPr>
          </w:p>
        </w:tc>
        <w:tc>
          <w:tcPr>
            <w:tcW w:w="7679" w:type="dxa"/>
          </w:tcPr>
          <w:p w:rsidR="004337A1" w:rsidRDefault="004337A1">
            <w:pPr>
              <w:pStyle w:val="EmptyCellLayoutStyle"/>
              <w:spacing w:after="0" w:line="240" w:lineRule="auto"/>
            </w:pPr>
          </w:p>
        </w:tc>
        <w:tc>
          <w:tcPr>
            <w:tcW w:w="601" w:type="dxa"/>
          </w:tcPr>
          <w:p w:rsidR="004337A1" w:rsidRDefault="004337A1">
            <w:pPr>
              <w:pStyle w:val="EmptyCellLayoutStyle"/>
              <w:spacing w:after="0" w:line="240" w:lineRule="auto"/>
            </w:pPr>
          </w:p>
        </w:tc>
      </w:tr>
      <w:tr w:rsidR="003527D7" w:rsidTr="003527D7">
        <w:tc>
          <w:tcPr>
            <w:tcW w:w="6" w:type="dxa"/>
          </w:tcPr>
          <w:p w:rsidR="004337A1" w:rsidRDefault="004337A1">
            <w:pPr>
              <w:pStyle w:val="EmptyCellLayoutStyle"/>
              <w:spacing w:after="0" w:line="240" w:lineRule="auto"/>
            </w:pPr>
          </w:p>
        </w:tc>
        <w:tc>
          <w:tcPr>
            <w:tcW w:w="6" w:type="dxa"/>
          </w:tcPr>
          <w:p w:rsidR="004337A1" w:rsidRDefault="004337A1">
            <w:pPr>
              <w:pStyle w:val="EmptyCellLayoutStyle"/>
              <w:spacing w:after="0" w:line="240" w:lineRule="auto"/>
            </w:pPr>
          </w:p>
        </w:tc>
        <w:tc>
          <w:tcPr>
            <w:tcW w:w="0" w:type="dxa"/>
          </w:tcPr>
          <w:p w:rsidR="004337A1" w:rsidRDefault="004337A1">
            <w:pPr>
              <w:pStyle w:val="EmptyCellLayoutStyle"/>
              <w:spacing w:after="0" w:line="240" w:lineRule="auto"/>
            </w:pPr>
          </w:p>
        </w:tc>
        <w:tc>
          <w:tcPr>
            <w:tcW w:w="0"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41"/>
              <w:gridCol w:w="1298"/>
              <w:gridCol w:w="772"/>
              <w:gridCol w:w="790"/>
              <w:gridCol w:w="862"/>
              <w:gridCol w:w="524"/>
              <w:gridCol w:w="467"/>
              <w:gridCol w:w="600"/>
              <w:gridCol w:w="2375"/>
            </w:tblGrid>
            <w:tr w:rsidR="004337A1">
              <w:trPr>
                <w:trHeight w:val="464"/>
              </w:trPr>
              <w:tc>
                <w:tcPr>
                  <w:tcW w:w="164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99"/>
                      <w:sz w:val="18"/>
                    </w:rPr>
                    <w:t>Disinfection Byproducts</w:t>
                  </w:r>
                </w:p>
              </w:tc>
              <w:tc>
                <w:tcPr>
                  <w:tcW w:w="129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jc w:val="center"/>
                  </w:pPr>
                  <w:r>
                    <w:rPr>
                      <w:rFonts w:ascii="Calibri" w:eastAsia="Calibri" w:hAnsi="Calibri"/>
                      <w:color w:val="333399"/>
                      <w:sz w:val="18"/>
                    </w:rPr>
                    <w:t xml:space="preserve">Sample Point </w:t>
                  </w:r>
                </w:p>
              </w:tc>
              <w:tc>
                <w:tcPr>
                  <w:tcW w:w="7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99"/>
                      <w:sz w:val="18"/>
                    </w:rPr>
                    <w:t>Period</w:t>
                  </w:r>
                </w:p>
              </w:tc>
              <w:tc>
                <w:tcPr>
                  <w:tcW w:w="7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99"/>
                      <w:sz w:val="18"/>
                    </w:rPr>
                    <w:t>Highest LRAA</w:t>
                  </w:r>
                </w:p>
              </w:tc>
              <w:tc>
                <w:tcPr>
                  <w:tcW w:w="8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1F3864"/>
                      <w:sz w:val="18"/>
                    </w:rPr>
                    <w:t>Range</w:t>
                  </w:r>
                </w:p>
              </w:tc>
              <w:tc>
                <w:tcPr>
                  <w:tcW w:w="52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1F3864"/>
                      <w:sz w:val="18"/>
                    </w:rPr>
                    <w:t>Unit</w:t>
                  </w:r>
                </w:p>
              </w:tc>
              <w:tc>
                <w:tcPr>
                  <w:tcW w:w="46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1F3864"/>
                      <w:sz w:val="18"/>
                    </w:rPr>
                    <w:t>MCL</w:t>
                  </w:r>
                </w:p>
              </w:tc>
              <w:tc>
                <w:tcPr>
                  <w:tcW w:w="6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1F3864"/>
                      <w:sz w:val="18"/>
                    </w:rPr>
                    <w:t>MCLG</w:t>
                  </w:r>
                </w:p>
              </w:tc>
              <w:tc>
                <w:tcPr>
                  <w:tcW w:w="237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1F3864"/>
                      <w:sz w:val="18"/>
                    </w:rPr>
                    <w:t>Typical Source</w:t>
                  </w:r>
                </w:p>
              </w:tc>
            </w:tr>
            <w:tr w:rsidR="004337A1">
              <w:trPr>
                <w:trHeight w:val="210"/>
              </w:trPr>
              <w:tc>
                <w:tcPr>
                  <w:tcW w:w="164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TOTAL HALOACETIC ACIDS (HAA5)</w:t>
                  </w:r>
                </w:p>
              </w:tc>
              <w:tc>
                <w:tcPr>
                  <w:tcW w:w="129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jc w:val="center"/>
                  </w:pPr>
                  <w:r>
                    <w:rPr>
                      <w:rFonts w:ascii="Calibri" w:eastAsia="Calibri" w:hAnsi="Calibri"/>
                      <w:color w:val="333333"/>
                      <w:sz w:val="18"/>
                    </w:rPr>
                    <w:t>245 CANE BEND</w:t>
                  </w:r>
                </w:p>
              </w:tc>
              <w:tc>
                <w:tcPr>
                  <w:tcW w:w="7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2024 - 2025</w:t>
                  </w:r>
                </w:p>
              </w:tc>
              <w:tc>
                <w:tcPr>
                  <w:tcW w:w="7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1</w:t>
                  </w:r>
                </w:p>
              </w:tc>
              <w:tc>
                <w:tcPr>
                  <w:tcW w:w="8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1.2</w:t>
                  </w:r>
                </w:p>
              </w:tc>
              <w:tc>
                <w:tcPr>
                  <w:tcW w:w="52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ppb</w:t>
                  </w:r>
                </w:p>
              </w:tc>
              <w:tc>
                <w:tcPr>
                  <w:tcW w:w="46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60</w:t>
                  </w:r>
                </w:p>
              </w:tc>
              <w:tc>
                <w:tcPr>
                  <w:tcW w:w="6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0</w:t>
                  </w:r>
                </w:p>
              </w:tc>
              <w:tc>
                <w:tcPr>
                  <w:tcW w:w="23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By-product of drinking water disinfection</w:t>
                  </w:r>
                </w:p>
              </w:tc>
            </w:tr>
            <w:tr w:rsidR="004337A1">
              <w:trPr>
                <w:trHeight w:val="210"/>
              </w:trPr>
              <w:tc>
                <w:tcPr>
                  <w:tcW w:w="164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TOTAL HALOACETIC ACIDS (HAA5)</w:t>
                  </w:r>
                </w:p>
              </w:tc>
              <w:tc>
                <w:tcPr>
                  <w:tcW w:w="129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jc w:val="center"/>
                  </w:pPr>
                  <w:r>
                    <w:rPr>
                      <w:rFonts w:ascii="Calibri" w:eastAsia="Calibri" w:hAnsi="Calibri"/>
                      <w:color w:val="333333"/>
                      <w:sz w:val="18"/>
                    </w:rPr>
                    <w:t>365 SLIGO ROAD</w:t>
                  </w:r>
                </w:p>
              </w:tc>
              <w:tc>
                <w:tcPr>
                  <w:tcW w:w="7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2024 - 2025</w:t>
                  </w:r>
                </w:p>
              </w:tc>
              <w:tc>
                <w:tcPr>
                  <w:tcW w:w="7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1</w:t>
                  </w:r>
                </w:p>
              </w:tc>
              <w:tc>
                <w:tcPr>
                  <w:tcW w:w="8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1.3</w:t>
                  </w:r>
                </w:p>
              </w:tc>
              <w:tc>
                <w:tcPr>
                  <w:tcW w:w="52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ppb</w:t>
                  </w:r>
                </w:p>
              </w:tc>
              <w:tc>
                <w:tcPr>
                  <w:tcW w:w="46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60</w:t>
                  </w:r>
                </w:p>
              </w:tc>
              <w:tc>
                <w:tcPr>
                  <w:tcW w:w="6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0</w:t>
                  </w:r>
                </w:p>
              </w:tc>
              <w:tc>
                <w:tcPr>
                  <w:tcW w:w="23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By-product of drinking water disinfection</w:t>
                  </w:r>
                </w:p>
              </w:tc>
            </w:tr>
            <w:tr w:rsidR="004337A1">
              <w:trPr>
                <w:trHeight w:val="210"/>
              </w:trPr>
              <w:tc>
                <w:tcPr>
                  <w:tcW w:w="164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TTHM</w:t>
                  </w:r>
                </w:p>
              </w:tc>
              <w:tc>
                <w:tcPr>
                  <w:tcW w:w="129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jc w:val="center"/>
                  </w:pPr>
                  <w:r>
                    <w:rPr>
                      <w:rFonts w:ascii="Calibri" w:eastAsia="Calibri" w:hAnsi="Calibri"/>
                      <w:color w:val="333333"/>
                      <w:sz w:val="18"/>
                    </w:rPr>
                    <w:t>245 CANE BEND</w:t>
                  </w:r>
                </w:p>
              </w:tc>
              <w:tc>
                <w:tcPr>
                  <w:tcW w:w="7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2024 - 2025</w:t>
                  </w:r>
                </w:p>
              </w:tc>
              <w:tc>
                <w:tcPr>
                  <w:tcW w:w="7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5</w:t>
                  </w:r>
                </w:p>
              </w:tc>
              <w:tc>
                <w:tcPr>
                  <w:tcW w:w="8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4.6</w:t>
                  </w:r>
                </w:p>
              </w:tc>
              <w:tc>
                <w:tcPr>
                  <w:tcW w:w="52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ppb</w:t>
                  </w:r>
                </w:p>
              </w:tc>
              <w:tc>
                <w:tcPr>
                  <w:tcW w:w="46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80</w:t>
                  </w:r>
                </w:p>
              </w:tc>
              <w:tc>
                <w:tcPr>
                  <w:tcW w:w="6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0</w:t>
                  </w:r>
                </w:p>
              </w:tc>
              <w:tc>
                <w:tcPr>
                  <w:tcW w:w="23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By-product of drinking water chlorination</w:t>
                  </w:r>
                </w:p>
              </w:tc>
            </w:tr>
            <w:tr w:rsidR="004337A1">
              <w:trPr>
                <w:trHeight w:val="210"/>
              </w:trPr>
              <w:tc>
                <w:tcPr>
                  <w:tcW w:w="164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TTHM</w:t>
                  </w:r>
                </w:p>
              </w:tc>
              <w:tc>
                <w:tcPr>
                  <w:tcW w:w="129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jc w:val="center"/>
                  </w:pPr>
                  <w:r>
                    <w:rPr>
                      <w:rFonts w:ascii="Calibri" w:eastAsia="Calibri" w:hAnsi="Calibri"/>
                      <w:color w:val="333333"/>
                      <w:sz w:val="18"/>
                    </w:rPr>
                    <w:t>365 SLIGO ROAD</w:t>
                  </w:r>
                </w:p>
              </w:tc>
              <w:tc>
                <w:tcPr>
                  <w:tcW w:w="7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2024 - 2025</w:t>
                  </w:r>
                </w:p>
              </w:tc>
              <w:tc>
                <w:tcPr>
                  <w:tcW w:w="7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4</w:t>
                  </w:r>
                </w:p>
              </w:tc>
              <w:tc>
                <w:tcPr>
                  <w:tcW w:w="8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4.2</w:t>
                  </w:r>
                </w:p>
              </w:tc>
              <w:tc>
                <w:tcPr>
                  <w:tcW w:w="52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ppb</w:t>
                  </w:r>
                </w:p>
              </w:tc>
              <w:tc>
                <w:tcPr>
                  <w:tcW w:w="46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80</w:t>
                  </w:r>
                </w:p>
              </w:tc>
              <w:tc>
                <w:tcPr>
                  <w:tcW w:w="6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0</w:t>
                  </w:r>
                </w:p>
              </w:tc>
              <w:tc>
                <w:tcPr>
                  <w:tcW w:w="23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By-product of drinking water chlorination</w:t>
                  </w:r>
                </w:p>
              </w:tc>
            </w:tr>
          </w:tbl>
          <w:p w:rsidR="004337A1" w:rsidRDefault="004337A1">
            <w:pPr>
              <w:spacing w:after="0" w:line="240" w:lineRule="auto"/>
            </w:pPr>
          </w:p>
        </w:tc>
      </w:tr>
      <w:tr w:rsidR="004337A1">
        <w:trPr>
          <w:trHeight w:val="195"/>
        </w:trPr>
        <w:tc>
          <w:tcPr>
            <w:tcW w:w="6" w:type="dxa"/>
          </w:tcPr>
          <w:p w:rsidR="004337A1" w:rsidRDefault="004337A1">
            <w:pPr>
              <w:pStyle w:val="EmptyCellLayoutStyle"/>
              <w:spacing w:after="0" w:line="240" w:lineRule="auto"/>
            </w:pPr>
          </w:p>
        </w:tc>
        <w:tc>
          <w:tcPr>
            <w:tcW w:w="6" w:type="dxa"/>
          </w:tcPr>
          <w:p w:rsidR="004337A1" w:rsidRDefault="004337A1">
            <w:pPr>
              <w:pStyle w:val="EmptyCellLayoutStyle"/>
              <w:spacing w:after="0" w:line="240" w:lineRule="auto"/>
            </w:pPr>
          </w:p>
        </w:tc>
        <w:tc>
          <w:tcPr>
            <w:tcW w:w="0" w:type="dxa"/>
          </w:tcPr>
          <w:p w:rsidR="004337A1" w:rsidRDefault="004337A1">
            <w:pPr>
              <w:pStyle w:val="EmptyCellLayoutStyle"/>
              <w:spacing w:after="0" w:line="240" w:lineRule="auto"/>
            </w:pPr>
          </w:p>
        </w:tc>
        <w:tc>
          <w:tcPr>
            <w:tcW w:w="0" w:type="dxa"/>
          </w:tcPr>
          <w:p w:rsidR="004337A1" w:rsidRDefault="004337A1">
            <w:pPr>
              <w:pStyle w:val="EmptyCellLayoutStyle"/>
              <w:spacing w:after="0" w:line="240" w:lineRule="auto"/>
            </w:pPr>
          </w:p>
        </w:tc>
        <w:tc>
          <w:tcPr>
            <w:tcW w:w="194" w:type="dxa"/>
          </w:tcPr>
          <w:p w:rsidR="004337A1" w:rsidRDefault="004337A1">
            <w:pPr>
              <w:pStyle w:val="EmptyCellLayoutStyle"/>
              <w:spacing w:after="0" w:line="240" w:lineRule="auto"/>
            </w:pPr>
          </w:p>
        </w:tc>
        <w:tc>
          <w:tcPr>
            <w:tcW w:w="856" w:type="dxa"/>
          </w:tcPr>
          <w:p w:rsidR="004337A1" w:rsidRDefault="004337A1">
            <w:pPr>
              <w:pStyle w:val="EmptyCellLayoutStyle"/>
              <w:spacing w:after="0" w:line="240" w:lineRule="auto"/>
            </w:pPr>
          </w:p>
        </w:tc>
        <w:tc>
          <w:tcPr>
            <w:tcW w:w="7679" w:type="dxa"/>
          </w:tcPr>
          <w:p w:rsidR="004337A1" w:rsidRDefault="004337A1">
            <w:pPr>
              <w:pStyle w:val="EmptyCellLayoutStyle"/>
              <w:spacing w:after="0" w:line="240" w:lineRule="auto"/>
            </w:pPr>
          </w:p>
        </w:tc>
        <w:tc>
          <w:tcPr>
            <w:tcW w:w="601" w:type="dxa"/>
          </w:tcPr>
          <w:p w:rsidR="004337A1" w:rsidRDefault="004337A1">
            <w:pPr>
              <w:pStyle w:val="EmptyCellLayoutStyle"/>
              <w:spacing w:after="0" w:line="240" w:lineRule="auto"/>
            </w:pPr>
          </w:p>
        </w:tc>
      </w:tr>
      <w:tr w:rsidR="003527D7" w:rsidTr="003527D7">
        <w:tc>
          <w:tcPr>
            <w:tcW w:w="6" w:type="dxa"/>
          </w:tcPr>
          <w:p w:rsidR="004337A1" w:rsidRDefault="004337A1">
            <w:pPr>
              <w:pStyle w:val="EmptyCellLayoutStyle"/>
              <w:spacing w:after="0" w:line="240" w:lineRule="auto"/>
            </w:pPr>
          </w:p>
        </w:tc>
        <w:tc>
          <w:tcPr>
            <w:tcW w:w="6" w:type="dxa"/>
          </w:tcPr>
          <w:p w:rsidR="004337A1" w:rsidRDefault="004337A1">
            <w:pPr>
              <w:pStyle w:val="EmptyCellLayoutStyle"/>
              <w:spacing w:after="0" w:line="240" w:lineRule="auto"/>
            </w:pPr>
          </w:p>
        </w:tc>
        <w:tc>
          <w:tcPr>
            <w:tcW w:w="0" w:type="dxa"/>
          </w:tcPr>
          <w:p w:rsidR="004337A1" w:rsidRDefault="004337A1">
            <w:pPr>
              <w:pStyle w:val="EmptyCellLayoutStyle"/>
              <w:spacing w:after="0" w:line="240" w:lineRule="auto"/>
            </w:pPr>
          </w:p>
        </w:tc>
        <w:tc>
          <w:tcPr>
            <w:tcW w:w="0" w:type="dxa"/>
          </w:tcPr>
          <w:p w:rsidR="004337A1" w:rsidRDefault="004337A1">
            <w:pPr>
              <w:pStyle w:val="EmptyCellLayoutStyle"/>
              <w:spacing w:after="0" w:line="240" w:lineRule="auto"/>
            </w:pPr>
          </w:p>
        </w:tc>
        <w:tc>
          <w:tcPr>
            <w:tcW w:w="194"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3115"/>
              <w:gridCol w:w="1746"/>
              <w:gridCol w:w="1541"/>
              <w:gridCol w:w="1209"/>
              <w:gridCol w:w="823"/>
              <w:gridCol w:w="896"/>
            </w:tblGrid>
            <w:tr w:rsidR="004337A1">
              <w:trPr>
                <w:trHeight w:val="270"/>
              </w:trPr>
              <w:tc>
                <w:tcPr>
                  <w:tcW w:w="311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99"/>
                      <w:sz w:val="18"/>
                    </w:rPr>
                    <w:t>Source Secondary Contaminants</w:t>
                  </w:r>
                </w:p>
              </w:tc>
              <w:tc>
                <w:tcPr>
                  <w:tcW w:w="174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99"/>
                      <w:sz w:val="18"/>
                    </w:rPr>
                    <w:t>Collection Date</w:t>
                  </w:r>
                </w:p>
              </w:tc>
              <w:tc>
                <w:tcPr>
                  <w:tcW w:w="154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99"/>
                      <w:sz w:val="18"/>
                    </w:rPr>
                    <w:t>Highest Value</w:t>
                  </w:r>
                </w:p>
              </w:tc>
              <w:tc>
                <w:tcPr>
                  <w:tcW w:w="120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1F3864"/>
                      <w:sz w:val="18"/>
                    </w:rPr>
                    <w:t>Range</w:t>
                  </w:r>
                </w:p>
              </w:tc>
              <w:tc>
                <w:tcPr>
                  <w:tcW w:w="82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1F3864"/>
                      <w:sz w:val="18"/>
                    </w:rPr>
                    <w:t>Unit</w:t>
                  </w:r>
                </w:p>
              </w:tc>
              <w:tc>
                <w:tcPr>
                  <w:tcW w:w="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1F3864"/>
                      <w:sz w:val="18"/>
                    </w:rPr>
                    <w:t>SMCL</w:t>
                  </w:r>
                </w:p>
              </w:tc>
            </w:tr>
            <w:tr w:rsidR="004337A1">
              <w:trPr>
                <w:trHeight w:val="210"/>
              </w:trPr>
              <w:tc>
                <w:tcPr>
                  <w:tcW w:w="31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ALUMINUM</w:t>
                  </w:r>
                </w:p>
              </w:tc>
              <w:tc>
                <w:tcPr>
                  <w:tcW w:w="174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6/5/2023</w:t>
                  </w:r>
                </w:p>
              </w:tc>
              <w:tc>
                <w:tcPr>
                  <w:tcW w:w="154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0.15</w:t>
                  </w:r>
                </w:p>
              </w:tc>
              <w:tc>
                <w:tcPr>
                  <w:tcW w:w="120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0.02 - 0.15</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MG/L</w:t>
                  </w:r>
                </w:p>
              </w:tc>
              <w:tc>
                <w:tcPr>
                  <w:tcW w:w="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0.2</w:t>
                  </w:r>
                </w:p>
              </w:tc>
            </w:tr>
            <w:tr w:rsidR="004337A1">
              <w:trPr>
                <w:trHeight w:val="210"/>
              </w:trPr>
              <w:tc>
                <w:tcPr>
                  <w:tcW w:w="31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CHLORIDE</w:t>
                  </w:r>
                </w:p>
              </w:tc>
              <w:tc>
                <w:tcPr>
                  <w:tcW w:w="174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8/28/2023</w:t>
                  </w:r>
                </w:p>
              </w:tc>
              <w:tc>
                <w:tcPr>
                  <w:tcW w:w="154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329</w:t>
                  </w:r>
                </w:p>
              </w:tc>
              <w:tc>
                <w:tcPr>
                  <w:tcW w:w="120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92 - 329</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MG/L</w:t>
                  </w:r>
                </w:p>
              </w:tc>
              <w:tc>
                <w:tcPr>
                  <w:tcW w:w="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250</w:t>
                  </w:r>
                </w:p>
              </w:tc>
            </w:tr>
            <w:tr w:rsidR="004337A1">
              <w:trPr>
                <w:trHeight w:val="210"/>
              </w:trPr>
              <w:tc>
                <w:tcPr>
                  <w:tcW w:w="31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HARDNESS, TOTAL (AS CACO3)</w:t>
                  </w:r>
                </w:p>
              </w:tc>
              <w:tc>
                <w:tcPr>
                  <w:tcW w:w="174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6/5/2023</w:t>
                  </w:r>
                </w:p>
              </w:tc>
              <w:tc>
                <w:tcPr>
                  <w:tcW w:w="154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207.1</w:t>
                  </w:r>
                </w:p>
              </w:tc>
              <w:tc>
                <w:tcPr>
                  <w:tcW w:w="120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64.9 - 207.1</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MG/L</w:t>
                  </w:r>
                </w:p>
              </w:tc>
              <w:tc>
                <w:tcPr>
                  <w:tcW w:w="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0</w:t>
                  </w:r>
                </w:p>
              </w:tc>
            </w:tr>
            <w:tr w:rsidR="004337A1">
              <w:trPr>
                <w:trHeight w:val="210"/>
              </w:trPr>
              <w:tc>
                <w:tcPr>
                  <w:tcW w:w="31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IRON</w:t>
                  </w:r>
                </w:p>
              </w:tc>
              <w:tc>
                <w:tcPr>
                  <w:tcW w:w="174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10/3/2023</w:t>
                  </w:r>
                </w:p>
              </w:tc>
              <w:tc>
                <w:tcPr>
                  <w:tcW w:w="154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0.99</w:t>
                  </w:r>
                </w:p>
              </w:tc>
              <w:tc>
                <w:tcPr>
                  <w:tcW w:w="120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0.01 - 0.99</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MG/L</w:t>
                  </w:r>
                </w:p>
              </w:tc>
              <w:tc>
                <w:tcPr>
                  <w:tcW w:w="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0.3</w:t>
                  </w:r>
                </w:p>
              </w:tc>
            </w:tr>
            <w:tr w:rsidR="004337A1">
              <w:trPr>
                <w:trHeight w:val="210"/>
              </w:trPr>
              <w:tc>
                <w:tcPr>
                  <w:tcW w:w="31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MANGANESE</w:t>
                  </w:r>
                </w:p>
              </w:tc>
              <w:tc>
                <w:tcPr>
                  <w:tcW w:w="174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10/3/2023</w:t>
                  </w:r>
                </w:p>
              </w:tc>
              <w:tc>
                <w:tcPr>
                  <w:tcW w:w="154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0.36</w:t>
                  </w:r>
                </w:p>
              </w:tc>
              <w:tc>
                <w:tcPr>
                  <w:tcW w:w="120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0 - 0.36</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MG/L</w:t>
                  </w:r>
                </w:p>
              </w:tc>
              <w:tc>
                <w:tcPr>
                  <w:tcW w:w="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0.05</w:t>
                  </w:r>
                </w:p>
              </w:tc>
            </w:tr>
            <w:tr w:rsidR="004337A1">
              <w:trPr>
                <w:trHeight w:val="210"/>
              </w:trPr>
              <w:tc>
                <w:tcPr>
                  <w:tcW w:w="31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PH</w:t>
                  </w:r>
                </w:p>
              </w:tc>
              <w:tc>
                <w:tcPr>
                  <w:tcW w:w="174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6/5/2023</w:t>
                  </w:r>
                </w:p>
              </w:tc>
              <w:tc>
                <w:tcPr>
                  <w:tcW w:w="154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6.25</w:t>
                  </w:r>
                </w:p>
              </w:tc>
              <w:tc>
                <w:tcPr>
                  <w:tcW w:w="120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5.22 - 6.25</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PH</w:t>
                  </w:r>
                </w:p>
              </w:tc>
              <w:tc>
                <w:tcPr>
                  <w:tcW w:w="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8.5</w:t>
                  </w:r>
                </w:p>
              </w:tc>
            </w:tr>
            <w:tr w:rsidR="004337A1">
              <w:trPr>
                <w:trHeight w:val="210"/>
              </w:trPr>
              <w:tc>
                <w:tcPr>
                  <w:tcW w:w="31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POTASSIUM</w:t>
                  </w:r>
                </w:p>
              </w:tc>
              <w:tc>
                <w:tcPr>
                  <w:tcW w:w="174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6/5/2023</w:t>
                  </w:r>
                </w:p>
              </w:tc>
              <w:tc>
                <w:tcPr>
                  <w:tcW w:w="154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1.9</w:t>
                  </w:r>
                </w:p>
              </w:tc>
              <w:tc>
                <w:tcPr>
                  <w:tcW w:w="120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0.9 - 1.9</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MG/L</w:t>
                  </w:r>
                </w:p>
              </w:tc>
              <w:tc>
                <w:tcPr>
                  <w:tcW w:w="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0</w:t>
                  </w:r>
                </w:p>
              </w:tc>
            </w:tr>
            <w:tr w:rsidR="004337A1">
              <w:trPr>
                <w:trHeight w:val="210"/>
              </w:trPr>
              <w:tc>
                <w:tcPr>
                  <w:tcW w:w="31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SILVER</w:t>
                  </w:r>
                </w:p>
              </w:tc>
              <w:tc>
                <w:tcPr>
                  <w:tcW w:w="174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10/3/2023</w:t>
                  </w:r>
                </w:p>
              </w:tc>
              <w:tc>
                <w:tcPr>
                  <w:tcW w:w="154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0.013</w:t>
                  </w:r>
                </w:p>
              </w:tc>
              <w:tc>
                <w:tcPr>
                  <w:tcW w:w="120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0 - 0.013</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MG/L</w:t>
                  </w:r>
                </w:p>
              </w:tc>
              <w:tc>
                <w:tcPr>
                  <w:tcW w:w="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0.1</w:t>
                  </w:r>
                </w:p>
              </w:tc>
            </w:tr>
            <w:tr w:rsidR="004337A1">
              <w:trPr>
                <w:trHeight w:val="210"/>
              </w:trPr>
              <w:tc>
                <w:tcPr>
                  <w:tcW w:w="31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SODIUM</w:t>
                  </w:r>
                </w:p>
              </w:tc>
              <w:tc>
                <w:tcPr>
                  <w:tcW w:w="174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6/5/2023</w:t>
                  </w:r>
                </w:p>
              </w:tc>
              <w:tc>
                <w:tcPr>
                  <w:tcW w:w="154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98.4</w:t>
                  </w:r>
                </w:p>
              </w:tc>
              <w:tc>
                <w:tcPr>
                  <w:tcW w:w="120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33.5 - 98.4</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MG/L</w:t>
                  </w:r>
                </w:p>
              </w:tc>
              <w:tc>
                <w:tcPr>
                  <w:tcW w:w="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0</w:t>
                  </w:r>
                </w:p>
              </w:tc>
            </w:tr>
            <w:tr w:rsidR="004337A1">
              <w:trPr>
                <w:trHeight w:val="210"/>
              </w:trPr>
              <w:tc>
                <w:tcPr>
                  <w:tcW w:w="31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SULFATE</w:t>
                  </w:r>
                </w:p>
              </w:tc>
              <w:tc>
                <w:tcPr>
                  <w:tcW w:w="174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10/3/2023</w:t>
                  </w:r>
                </w:p>
              </w:tc>
              <w:tc>
                <w:tcPr>
                  <w:tcW w:w="154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16</w:t>
                  </w:r>
                </w:p>
              </w:tc>
              <w:tc>
                <w:tcPr>
                  <w:tcW w:w="120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3 - 16</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MG/L</w:t>
                  </w:r>
                </w:p>
              </w:tc>
              <w:tc>
                <w:tcPr>
                  <w:tcW w:w="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250</w:t>
                  </w:r>
                </w:p>
              </w:tc>
            </w:tr>
          </w:tbl>
          <w:p w:rsidR="004337A1" w:rsidRDefault="004337A1">
            <w:pPr>
              <w:spacing w:after="0" w:line="240" w:lineRule="auto"/>
            </w:pPr>
          </w:p>
        </w:tc>
      </w:tr>
      <w:tr w:rsidR="004337A1">
        <w:trPr>
          <w:trHeight w:val="307"/>
        </w:trPr>
        <w:tc>
          <w:tcPr>
            <w:tcW w:w="6" w:type="dxa"/>
          </w:tcPr>
          <w:p w:rsidR="004337A1" w:rsidRDefault="004337A1">
            <w:pPr>
              <w:pStyle w:val="EmptyCellLayoutStyle"/>
              <w:spacing w:after="0" w:line="240" w:lineRule="auto"/>
            </w:pPr>
          </w:p>
        </w:tc>
        <w:tc>
          <w:tcPr>
            <w:tcW w:w="6" w:type="dxa"/>
          </w:tcPr>
          <w:p w:rsidR="004337A1" w:rsidRDefault="004337A1">
            <w:pPr>
              <w:pStyle w:val="EmptyCellLayoutStyle"/>
              <w:spacing w:after="0" w:line="240" w:lineRule="auto"/>
            </w:pPr>
          </w:p>
        </w:tc>
        <w:tc>
          <w:tcPr>
            <w:tcW w:w="0" w:type="dxa"/>
          </w:tcPr>
          <w:p w:rsidR="004337A1" w:rsidRDefault="004337A1">
            <w:pPr>
              <w:pStyle w:val="EmptyCellLayoutStyle"/>
              <w:spacing w:after="0" w:line="240" w:lineRule="auto"/>
            </w:pPr>
          </w:p>
        </w:tc>
        <w:tc>
          <w:tcPr>
            <w:tcW w:w="0" w:type="dxa"/>
          </w:tcPr>
          <w:p w:rsidR="004337A1" w:rsidRDefault="004337A1">
            <w:pPr>
              <w:pStyle w:val="EmptyCellLayoutStyle"/>
              <w:spacing w:after="0" w:line="240" w:lineRule="auto"/>
            </w:pPr>
          </w:p>
        </w:tc>
        <w:tc>
          <w:tcPr>
            <w:tcW w:w="194" w:type="dxa"/>
          </w:tcPr>
          <w:p w:rsidR="004337A1" w:rsidRDefault="004337A1">
            <w:pPr>
              <w:pStyle w:val="EmptyCellLayoutStyle"/>
              <w:spacing w:after="0" w:line="240" w:lineRule="auto"/>
            </w:pPr>
          </w:p>
        </w:tc>
        <w:tc>
          <w:tcPr>
            <w:tcW w:w="856" w:type="dxa"/>
          </w:tcPr>
          <w:p w:rsidR="004337A1" w:rsidRDefault="004337A1">
            <w:pPr>
              <w:pStyle w:val="EmptyCellLayoutStyle"/>
              <w:spacing w:after="0" w:line="240" w:lineRule="auto"/>
            </w:pPr>
          </w:p>
        </w:tc>
        <w:tc>
          <w:tcPr>
            <w:tcW w:w="7679" w:type="dxa"/>
          </w:tcPr>
          <w:p w:rsidR="004337A1" w:rsidRDefault="004337A1">
            <w:pPr>
              <w:pStyle w:val="EmptyCellLayoutStyle"/>
              <w:spacing w:after="0" w:line="240" w:lineRule="auto"/>
            </w:pPr>
          </w:p>
        </w:tc>
        <w:tc>
          <w:tcPr>
            <w:tcW w:w="601" w:type="dxa"/>
          </w:tcPr>
          <w:p w:rsidR="004337A1" w:rsidRDefault="004337A1">
            <w:pPr>
              <w:pStyle w:val="EmptyCellLayoutStyle"/>
              <w:spacing w:after="0" w:line="240" w:lineRule="auto"/>
            </w:pPr>
          </w:p>
        </w:tc>
      </w:tr>
      <w:tr w:rsidR="003527D7" w:rsidTr="003527D7">
        <w:tc>
          <w:tcPr>
            <w:tcW w:w="6" w:type="dxa"/>
          </w:tcPr>
          <w:p w:rsidR="004337A1" w:rsidRDefault="004337A1">
            <w:pPr>
              <w:pStyle w:val="EmptyCellLayoutStyle"/>
              <w:spacing w:after="0" w:line="240" w:lineRule="auto"/>
            </w:pPr>
          </w:p>
        </w:tc>
        <w:tc>
          <w:tcPr>
            <w:tcW w:w="6" w:type="dxa"/>
          </w:tcPr>
          <w:p w:rsidR="004337A1" w:rsidRDefault="004337A1">
            <w:pPr>
              <w:pStyle w:val="EmptyCellLayoutStyle"/>
              <w:spacing w:after="0" w:line="240" w:lineRule="auto"/>
            </w:pPr>
          </w:p>
        </w:tc>
        <w:tc>
          <w:tcPr>
            <w:tcW w:w="0" w:type="dxa"/>
          </w:tcPr>
          <w:p w:rsidR="004337A1" w:rsidRDefault="004337A1">
            <w:pPr>
              <w:pStyle w:val="EmptyCellLayoutStyle"/>
              <w:spacing w:after="0" w:line="240" w:lineRule="auto"/>
            </w:pPr>
          </w:p>
        </w:tc>
        <w:tc>
          <w:tcPr>
            <w:tcW w:w="0" w:type="dxa"/>
          </w:tcPr>
          <w:p w:rsidR="004337A1" w:rsidRDefault="004337A1">
            <w:pPr>
              <w:pStyle w:val="EmptyCellLayoutStyle"/>
              <w:spacing w:after="0" w:line="240" w:lineRule="auto"/>
            </w:pPr>
          </w:p>
        </w:tc>
        <w:tc>
          <w:tcPr>
            <w:tcW w:w="194"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3089"/>
              <w:gridCol w:w="1751"/>
              <w:gridCol w:w="1546"/>
              <w:gridCol w:w="1214"/>
              <w:gridCol w:w="829"/>
              <w:gridCol w:w="901"/>
            </w:tblGrid>
            <w:tr w:rsidR="004337A1">
              <w:trPr>
                <w:trHeight w:val="270"/>
              </w:trPr>
              <w:tc>
                <w:tcPr>
                  <w:tcW w:w="308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99"/>
                      <w:sz w:val="18"/>
                    </w:rPr>
                    <w:t>Treated Secondary Contaminants</w:t>
                  </w:r>
                </w:p>
              </w:tc>
              <w:tc>
                <w:tcPr>
                  <w:tcW w:w="175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99"/>
                      <w:sz w:val="18"/>
                    </w:rPr>
                    <w:t>Collection Date</w:t>
                  </w:r>
                </w:p>
              </w:tc>
              <w:tc>
                <w:tcPr>
                  <w:tcW w:w="154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99"/>
                      <w:sz w:val="18"/>
                    </w:rPr>
                    <w:t>Highest Value</w:t>
                  </w:r>
                </w:p>
              </w:tc>
              <w:tc>
                <w:tcPr>
                  <w:tcW w:w="121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1F3864"/>
                      <w:sz w:val="18"/>
                    </w:rPr>
                    <w:t>Range</w:t>
                  </w:r>
                </w:p>
              </w:tc>
              <w:tc>
                <w:tcPr>
                  <w:tcW w:w="82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1F3864"/>
                      <w:sz w:val="18"/>
                    </w:rPr>
                    <w:t>Unit</w:t>
                  </w:r>
                </w:p>
              </w:tc>
              <w:tc>
                <w:tcPr>
                  <w:tcW w:w="9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1F3864"/>
                      <w:sz w:val="18"/>
                    </w:rPr>
                    <w:t>SMCL</w:t>
                  </w:r>
                </w:p>
              </w:tc>
            </w:tr>
            <w:tr w:rsidR="004337A1">
              <w:trPr>
                <w:trHeight w:val="210"/>
              </w:trPr>
              <w:tc>
                <w:tcPr>
                  <w:tcW w:w="308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ALUMINUM</w:t>
                  </w:r>
                </w:p>
              </w:tc>
              <w:tc>
                <w:tcPr>
                  <w:tcW w:w="17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7/17/2025</w:t>
                  </w:r>
                </w:p>
              </w:tc>
              <w:tc>
                <w:tcPr>
                  <w:tcW w:w="154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0.05</w:t>
                  </w:r>
                </w:p>
              </w:tc>
              <w:tc>
                <w:tcPr>
                  <w:tcW w:w="121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0.01 - 0.05</w:t>
                  </w:r>
                </w:p>
              </w:tc>
              <w:tc>
                <w:tcPr>
                  <w:tcW w:w="82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MG/L</w:t>
                  </w:r>
                </w:p>
              </w:tc>
              <w:tc>
                <w:tcPr>
                  <w:tcW w:w="9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0.2</w:t>
                  </w:r>
                </w:p>
              </w:tc>
            </w:tr>
            <w:tr w:rsidR="004337A1">
              <w:trPr>
                <w:trHeight w:val="210"/>
              </w:trPr>
              <w:tc>
                <w:tcPr>
                  <w:tcW w:w="308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HARDNESS, TOTAL (AS CACO3)</w:t>
                  </w:r>
                </w:p>
              </w:tc>
              <w:tc>
                <w:tcPr>
                  <w:tcW w:w="17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1/8/2025</w:t>
                  </w:r>
                </w:p>
              </w:tc>
              <w:tc>
                <w:tcPr>
                  <w:tcW w:w="154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142.3</w:t>
                  </w:r>
                </w:p>
              </w:tc>
              <w:tc>
                <w:tcPr>
                  <w:tcW w:w="121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120.1 - 142.3</w:t>
                  </w:r>
                </w:p>
              </w:tc>
              <w:tc>
                <w:tcPr>
                  <w:tcW w:w="82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MG/L</w:t>
                  </w:r>
                </w:p>
              </w:tc>
              <w:tc>
                <w:tcPr>
                  <w:tcW w:w="9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0</w:t>
                  </w:r>
                </w:p>
              </w:tc>
            </w:tr>
            <w:tr w:rsidR="004337A1">
              <w:trPr>
                <w:trHeight w:val="210"/>
              </w:trPr>
              <w:tc>
                <w:tcPr>
                  <w:tcW w:w="308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lastRenderedPageBreak/>
                    <w:t>IRON</w:t>
                  </w:r>
                </w:p>
              </w:tc>
              <w:tc>
                <w:tcPr>
                  <w:tcW w:w="17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1/8/2025</w:t>
                  </w:r>
                </w:p>
              </w:tc>
              <w:tc>
                <w:tcPr>
                  <w:tcW w:w="154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0.14</w:t>
                  </w:r>
                </w:p>
              </w:tc>
              <w:tc>
                <w:tcPr>
                  <w:tcW w:w="121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0.06 - 0.14</w:t>
                  </w:r>
                </w:p>
              </w:tc>
              <w:tc>
                <w:tcPr>
                  <w:tcW w:w="82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MG/L</w:t>
                  </w:r>
                </w:p>
              </w:tc>
              <w:tc>
                <w:tcPr>
                  <w:tcW w:w="9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0.3</w:t>
                  </w:r>
                </w:p>
              </w:tc>
            </w:tr>
            <w:tr w:rsidR="004337A1">
              <w:trPr>
                <w:trHeight w:val="210"/>
              </w:trPr>
              <w:tc>
                <w:tcPr>
                  <w:tcW w:w="308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MANGANESE</w:t>
                  </w:r>
                </w:p>
              </w:tc>
              <w:tc>
                <w:tcPr>
                  <w:tcW w:w="17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11/24/2025</w:t>
                  </w:r>
                </w:p>
              </w:tc>
              <w:tc>
                <w:tcPr>
                  <w:tcW w:w="154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0.11</w:t>
                  </w:r>
                </w:p>
              </w:tc>
              <w:tc>
                <w:tcPr>
                  <w:tcW w:w="121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0.09 - 0.11</w:t>
                  </w:r>
                </w:p>
              </w:tc>
              <w:tc>
                <w:tcPr>
                  <w:tcW w:w="82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MG/L</w:t>
                  </w:r>
                </w:p>
              </w:tc>
              <w:tc>
                <w:tcPr>
                  <w:tcW w:w="9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0.05</w:t>
                  </w:r>
                </w:p>
              </w:tc>
            </w:tr>
            <w:tr w:rsidR="004337A1">
              <w:trPr>
                <w:trHeight w:val="210"/>
              </w:trPr>
              <w:tc>
                <w:tcPr>
                  <w:tcW w:w="308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POTASSIUM</w:t>
                  </w:r>
                </w:p>
              </w:tc>
              <w:tc>
                <w:tcPr>
                  <w:tcW w:w="17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4/14/2025</w:t>
                  </w:r>
                </w:p>
              </w:tc>
              <w:tc>
                <w:tcPr>
                  <w:tcW w:w="154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3.5</w:t>
                  </w:r>
                </w:p>
              </w:tc>
              <w:tc>
                <w:tcPr>
                  <w:tcW w:w="121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1.4 - 3.5</w:t>
                  </w:r>
                </w:p>
              </w:tc>
              <w:tc>
                <w:tcPr>
                  <w:tcW w:w="82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MG/L</w:t>
                  </w:r>
                </w:p>
              </w:tc>
              <w:tc>
                <w:tcPr>
                  <w:tcW w:w="9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0</w:t>
                  </w:r>
                </w:p>
              </w:tc>
            </w:tr>
            <w:tr w:rsidR="004337A1">
              <w:trPr>
                <w:trHeight w:val="210"/>
              </w:trPr>
              <w:tc>
                <w:tcPr>
                  <w:tcW w:w="308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SODIUM</w:t>
                  </w:r>
                </w:p>
              </w:tc>
              <w:tc>
                <w:tcPr>
                  <w:tcW w:w="17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1/8/2025</w:t>
                  </w:r>
                </w:p>
              </w:tc>
              <w:tc>
                <w:tcPr>
                  <w:tcW w:w="154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92.8</w:t>
                  </w:r>
                </w:p>
              </w:tc>
              <w:tc>
                <w:tcPr>
                  <w:tcW w:w="121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62.8 - 92.8</w:t>
                  </w:r>
                </w:p>
              </w:tc>
              <w:tc>
                <w:tcPr>
                  <w:tcW w:w="82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MG/L</w:t>
                  </w:r>
                </w:p>
              </w:tc>
              <w:tc>
                <w:tcPr>
                  <w:tcW w:w="9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0</w:t>
                  </w:r>
                </w:p>
              </w:tc>
            </w:tr>
            <w:tr w:rsidR="004337A1">
              <w:trPr>
                <w:trHeight w:val="210"/>
              </w:trPr>
              <w:tc>
                <w:tcPr>
                  <w:tcW w:w="308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ZINC</w:t>
                  </w:r>
                </w:p>
              </w:tc>
              <w:tc>
                <w:tcPr>
                  <w:tcW w:w="17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4/14/2025</w:t>
                  </w:r>
                </w:p>
              </w:tc>
              <w:tc>
                <w:tcPr>
                  <w:tcW w:w="154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0.7</w:t>
                  </w:r>
                </w:p>
              </w:tc>
              <w:tc>
                <w:tcPr>
                  <w:tcW w:w="121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0.5 - 0.7</w:t>
                  </w:r>
                </w:p>
              </w:tc>
              <w:tc>
                <w:tcPr>
                  <w:tcW w:w="82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MG/L</w:t>
                  </w:r>
                </w:p>
              </w:tc>
              <w:tc>
                <w:tcPr>
                  <w:tcW w:w="9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337A1" w:rsidRDefault="003527D7">
                  <w:pPr>
                    <w:spacing w:after="0" w:line="240" w:lineRule="auto"/>
                  </w:pPr>
                  <w:r>
                    <w:rPr>
                      <w:rFonts w:ascii="Calibri" w:eastAsia="Calibri" w:hAnsi="Calibri"/>
                      <w:color w:val="333333"/>
                      <w:sz w:val="18"/>
                    </w:rPr>
                    <w:t>5</w:t>
                  </w:r>
                </w:p>
              </w:tc>
            </w:tr>
          </w:tbl>
          <w:p w:rsidR="004337A1" w:rsidRDefault="004337A1">
            <w:pPr>
              <w:spacing w:after="0" w:line="240" w:lineRule="auto"/>
            </w:pPr>
          </w:p>
        </w:tc>
      </w:tr>
      <w:tr w:rsidR="004337A1">
        <w:trPr>
          <w:trHeight w:val="382"/>
        </w:trPr>
        <w:tc>
          <w:tcPr>
            <w:tcW w:w="6" w:type="dxa"/>
          </w:tcPr>
          <w:p w:rsidR="004337A1" w:rsidRDefault="004337A1">
            <w:pPr>
              <w:pStyle w:val="EmptyCellLayoutStyle"/>
              <w:spacing w:after="0" w:line="240" w:lineRule="auto"/>
            </w:pPr>
          </w:p>
        </w:tc>
        <w:tc>
          <w:tcPr>
            <w:tcW w:w="6" w:type="dxa"/>
          </w:tcPr>
          <w:p w:rsidR="004337A1" w:rsidRDefault="004337A1">
            <w:pPr>
              <w:pStyle w:val="EmptyCellLayoutStyle"/>
              <w:spacing w:after="0" w:line="240" w:lineRule="auto"/>
            </w:pPr>
          </w:p>
        </w:tc>
        <w:tc>
          <w:tcPr>
            <w:tcW w:w="0" w:type="dxa"/>
          </w:tcPr>
          <w:p w:rsidR="004337A1" w:rsidRDefault="004337A1">
            <w:pPr>
              <w:pStyle w:val="EmptyCellLayoutStyle"/>
              <w:spacing w:after="0" w:line="240" w:lineRule="auto"/>
            </w:pPr>
          </w:p>
        </w:tc>
        <w:tc>
          <w:tcPr>
            <w:tcW w:w="0" w:type="dxa"/>
          </w:tcPr>
          <w:p w:rsidR="004337A1" w:rsidRDefault="004337A1">
            <w:pPr>
              <w:pStyle w:val="EmptyCellLayoutStyle"/>
              <w:spacing w:after="0" w:line="240" w:lineRule="auto"/>
            </w:pPr>
          </w:p>
        </w:tc>
        <w:tc>
          <w:tcPr>
            <w:tcW w:w="194" w:type="dxa"/>
          </w:tcPr>
          <w:p w:rsidR="004337A1" w:rsidRDefault="004337A1">
            <w:pPr>
              <w:pStyle w:val="EmptyCellLayoutStyle"/>
              <w:spacing w:after="0" w:line="240" w:lineRule="auto"/>
            </w:pPr>
          </w:p>
        </w:tc>
        <w:tc>
          <w:tcPr>
            <w:tcW w:w="856" w:type="dxa"/>
          </w:tcPr>
          <w:p w:rsidR="004337A1" w:rsidRDefault="004337A1">
            <w:pPr>
              <w:pStyle w:val="EmptyCellLayoutStyle"/>
              <w:spacing w:after="0" w:line="240" w:lineRule="auto"/>
            </w:pPr>
          </w:p>
        </w:tc>
        <w:tc>
          <w:tcPr>
            <w:tcW w:w="7679" w:type="dxa"/>
          </w:tcPr>
          <w:p w:rsidR="004337A1" w:rsidRDefault="004337A1">
            <w:pPr>
              <w:pStyle w:val="EmptyCellLayoutStyle"/>
              <w:spacing w:after="0" w:line="240" w:lineRule="auto"/>
            </w:pPr>
          </w:p>
        </w:tc>
        <w:tc>
          <w:tcPr>
            <w:tcW w:w="601" w:type="dxa"/>
          </w:tcPr>
          <w:p w:rsidR="004337A1" w:rsidRDefault="004337A1">
            <w:pPr>
              <w:pStyle w:val="EmptyCellLayoutStyle"/>
              <w:spacing w:after="0" w:line="240" w:lineRule="auto"/>
            </w:pPr>
          </w:p>
        </w:tc>
      </w:tr>
      <w:tr w:rsidR="003527D7" w:rsidTr="003527D7">
        <w:trPr>
          <w:trHeight w:val="1154"/>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3527D7">
              <w:trPr>
                <w:trHeight w:val="1076"/>
              </w:trPr>
              <w:tc>
                <w:tcPr>
                  <w:tcW w:w="9360" w:type="dxa"/>
                  <w:tcBorders>
                    <w:top w:val="nil"/>
                    <w:left w:val="nil"/>
                    <w:bottom w:val="nil"/>
                    <w:right w:val="nil"/>
                  </w:tcBorders>
                  <w:tcMar>
                    <w:top w:w="39" w:type="dxa"/>
                    <w:left w:w="39" w:type="dxa"/>
                    <w:bottom w:w="39" w:type="dxa"/>
                    <w:right w:w="39" w:type="dxa"/>
                  </w:tcMar>
                </w:tcPr>
                <w:tbl>
                  <w:tblPr>
                    <w:tblW w:w="0" w:type="auto"/>
                    <w:tblLayout w:type="fixed"/>
                    <w:tblCellMar>
                      <w:left w:w="0" w:type="dxa"/>
                      <w:right w:w="0" w:type="dxa"/>
                    </w:tblCellMar>
                    <w:tblLook w:val="04A0" w:firstRow="1" w:lastRow="0" w:firstColumn="1" w:lastColumn="0" w:noHBand="0" w:noVBand="1"/>
                  </w:tblPr>
                  <w:tblGrid>
                    <w:gridCol w:w="4498"/>
                    <w:gridCol w:w="1153"/>
                    <w:gridCol w:w="2052"/>
                    <w:gridCol w:w="1108"/>
                    <w:gridCol w:w="537"/>
                  </w:tblGrid>
                  <w:tr w:rsidR="003527D7" w:rsidRPr="00094FFC" w:rsidTr="00CD50E6">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27D7" w:rsidRPr="00094FFC" w:rsidRDefault="003527D7" w:rsidP="003527D7">
                        <w:pPr>
                          <w:rPr>
                            <w:rFonts w:eastAsiaTheme="minorHAnsi" w:cstheme="minorBidi"/>
                            <w:color w:val="333399"/>
                            <w:sz w:val="18"/>
                          </w:rPr>
                        </w:pPr>
                        <w:r w:rsidRPr="00094FFC">
                          <w:rPr>
                            <w:rFonts w:asciiTheme="minorHAnsi" w:eastAsiaTheme="minorHAnsi" w:hAnsiTheme="minorHAnsi" w:cstheme="minorBidi"/>
                            <w:i/>
                            <w:iCs/>
                            <w:sz w:val="18"/>
                          </w:rPr>
                          <w:t xml:space="preserve">Unregulated contaminants are those that </w:t>
                        </w:r>
                        <w:r>
                          <w:rPr>
                            <w:rFonts w:asciiTheme="minorHAnsi" w:eastAsiaTheme="minorHAnsi" w:hAnsiTheme="minorHAnsi" w:cstheme="minorBidi"/>
                            <w:i/>
                            <w:iCs/>
                            <w:sz w:val="18"/>
                          </w:rPr>
                          <w:t>do not</w:t>
                        </w:r>
                        <w:r w:rsidRPr="00094FFC">
                          <w:rPr>
                            <w:rFonts w:asciiTheme="minorHAnsi" w:eastAsiaTheme="minorHAnsi" w:hAnsiTheme="minorHAnsi" w:cstheme="minorBidi"/>
                            <w:i/>
                            <w:iCs/>
                            <w:sz w:val="18"/>
                          </w:rPr>
                          <w:t xml:space="preserve"> yet have a drinking water standard set by USEPA.  The purpose of monitoring for these contaminants is to help USEPA decide whether the contaminants should have a standard.</w:t>
                        </w:r>
                        <w:r>
                          <w:rPr>
                            <w:rFonts w:asciiTheme="minorHAnsi" w:eastAsiaTheme="minorHAnsi" w:hAnsiTheme="minorHAnsi" w:cstheme="minorBidi"/>
                            <w:i/>
                            <w:iCs/>
                            <w:sz w:val="18"/>
                          </w:rPr>
                          <w:t xml:space="preserve">  The below detected results were collected by the State to evaluate water systems for unregulated contaminants.</w:t>
                        </w:r>
                      </w:p>
                    </w:tc>
                  </w:tr>
                  <w:tr w:rsidR="003527D7" w:rsidRPr="00094FFC" w:rsidTr="00CD50E6">
                    <w:trPr>
                      <w:trHeight w:val="60"/>
                      <w:tblHeader/>
                    </w:trPr>
                    <w:tc>
                      <w:tcPr>
                        <w:tcW w:w="449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3527D7" w:rsidRPr="00094FFC" w:rsidRDefault="003527D7" w:rsidP="003527D7">
                        <w:pPr>
                          <w:rPr>
                            <w:rFonts w:eastAsiaTheme="minorHAnsi" w:cstheme="minorBidi"/>
                            <w:color w:val="333399"/>
                            <w:sz w:val="18"/>
                          </w:rPr>
                        </w:pPr>
                        <w:r w:rsidRPr="00094FFC">
                          <w:rPr>
                            <w:rFonts w:eastAsiaTheme="minorHAnsi" w:cstheme="minorBidi"/>
                            <w:color w:val="333399"/>
                            <w:sz w:val="18"/>
                          </w:rPr>
                          <w:t>Unregulated Contaminants</w:t>
                        </w:r>
                      </w:p>
                    </w:tc>
                    <w:tc>
                      <w:tcPr>
                        <w:tcW w:w="1153"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3527D7" w:rsidRPr="00094FFC" w:rsidRDefault="003527D7" w:rsidP="003527D7">
                        <w:pPr>
                          <w:rPr>
                            <w:rFonts w:eastAsiaTheme="minorHAnsi" w:cstheme="minorBidi"/>
                            <w:color w:val="333399"/>
                            <w:sz w:val="18"/>
                          </w:rPr>
                        </w:pPr>
                        <w:r w:rsidRPr="00094FFC">
                          <w:rPr>
                            <w:rFonts w:eastAsiaTheme="minorHAnsi" w:cstheme="minorBidi"/>
                            <w:color w:val="333399"/>
                            <w:sz w:val="18"/>
                          </w:rPr>
                          <w:t>Collection Date</w:t>
                        </w:r>
                      </w:p>
                    </w:tc>
                    <w:tc>
                      <w:tcPr>
                        <w:tcW w:w="2052"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3527D7" w:rsidRPr="00094FFC" w:rsidRDefault="003527D7" w:rsidP="003527D7">
                        <w:pPr>
                          <w:rPr>
                            <w:rFonts w:eastAsiaTheme="minorHAnsi" w:cstheme="minorBidi"/>
                            <w:color w:val="333399"/>
                            <w:sz w:val="18"/>
                          </w:rPr>
                        </w:pPr>
                        <w:r w:rsidRPr="00094FFC">
                          <w:rPr>
                            <w:rFonts w:eastAsiaTheme="minorHAnsi" w:cstheme="minorBidi"/>
                            <w:color w:val="333399"/>
                            <w:sz w:val="18"/>
                          </w:rPr>
                          <w:t>Average Concentration</w:t>
                        </w:r>
                      </w:p>
                    </w:tc>
                    <w:tc>
                      <w:tcPr>
                        <w:tcW w:w="1108"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3527D7" w:rsidRPr="00094FFC" w:rsidRDefault="003527D7" w:rsidP="003527D7">
                        <w:pPr>
                          <w:rPr>
                            <w:rFonts w:eastAsiaTheme="minorHAnsi" w:cstheme="minorBidi"/>
                            <w:color w:val="333399"/>
                            <w:sz w:val="18"/>
                          </w:rPr>
                        </w:pPr>
                        <w:r w:rsidRPr="00094FFC">
                          <w:rPr>
                            <w:rFonts w:eastAsiaTheme="minorHAnsi" w:cstheme="minorBidi"/>
                            <w:color w:val="333399"/>
                            <w:sz w:val="18"/>
                          </w:rPr>
                          <w:t>Range</w:t>
                        </w:r>
                      </w:p>
                    </w:tc>
                    <w:tc>
                      <w:tcPr>
                        <w:tcW w:w="537"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3527D7" w:rsidRPr="00094FFC" w:rsidRDefault="003527D7" w:rsidP="003527D7">
                        <w:pPr>
                          <w:rPr>
                            <w:rFonts w:eastAsiaTheme="minorHAnsi" w:cstheme="minorBidi"/>
                            <w:color w:val="333399"/>
                            <w:sz w:val="18"/>
                          </w:rPr>
                        </w:pPr>
                        <w:r w:rsidRPr="00094FFC">
                          <w:rPr>
                            <w:rFonts w:eastAsiaTheme="minorHAnsi" w:cstheme="minorBidi"/>
                            <w:color w:val="333399"/>
                            <w:sz w:val="18"/>
                          </w:rPr>
                          <w:t>Unit</w:t>
                        </w:r>
                      </w:p>
                    </w:tc>
                  </w:tr>
                  <w:tr w:rsidR="003527D7" w:rsidRPr="00094FFC" w:rsidTr="00CD50E6">
                    <w:trPr>
                      <w:trHeight w:val="288"/>
                    </w:trPr>
                    <w:tc>
                      <w:tcPr>
                        <w:tcW w:w="4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27D7" w:rsidRPr="004A3453" w:rsidRDefault="003527D7" w:rsidP="003527D7">
                        <w:pPr>
                          <w:jc w:val="center"/>
                          <w:rPr>
                            <w:rFonts w:eastAsiaTheme="minorHAnsi" w:cstheme="minorBidi"/>
                            <w:sz w:val="18"/>
                          </w:rPr>
                        </w:pPr>
                        <w:r w:rsidRPr="004A3453">
                          <w:rPr>
                            <w:rFonts w:eastAsiaTheme="minorHAnsi" w:cstheme="minorBidi"/>
                            <w:sz w:val="18"/>
                          </w:rPr>
                          <w:t>PERFLUOROCTANOIC ACID (PFOA)</w:t>
                        </w:r>
                      </w:p>
                    </w:tc>
                    <w:tc>
                      <w:tcPr>
                        <w:tcW w:w="11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27D7" w:rsidRDefault="003527D7" w:rsidP="003527D7">
                        <w:pPr>
                          <w:jc w:val="center"/>
                          <w:rPr>
                            <w:rFonts w:eastAsiaTheme="minorHAnsi" w:cstheme="minorBidi"/>
                            <w:sz w:val="18"/>
                          </w:rPr>
                        </w:pPr>
                        <w:r>
                          <w:rPr>
                            <w:rFonts w:eastAsiaTheme="minorHAnsi" w:cstheme="minorBidi"/>
                            <w:sz w:val="18"/>
                          </w:rPr>
                          <w:t>2025</w:t>
                        </w:r>
                      </w:p>
                    </w:tc>
                    <w:tc>
                      <w:tcPr>
                        <w:tcW w:w="20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27D7" w:rsidRDefault="003527D7" w:rsidP="003527D7">
                        <w:pPr>
                          <w:jc w:val="center"/>
                          <w:rPr>
                            <w:rFonts w:eastAsiaTheme="minorHAnsi" w:cstheme="minorBidi"/>
                            <w:sz w:val="18"/>
                          </w:rPr>
                        </w:pPr>
                        <w:r>
                          <w:rPr>
                            <w:rFonts w:eastAsiaTheme="minorHAnsi" w:cstheme="minorBidi"/>
                            <w:sz w:val="18"/>
                          </w:rPr>
                          <w:t>1.7</w:t>
                        </w:r>
                      </w:p>
                    </w:tc>
                    <w:tc>
                      <w:tcPr>
                        <w:tcW w:w="1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27D7" w:rsidRDefault="003527D7" w:rsidP="003527D7">
                        <w:pPr>
                          <w:jc w:val="center"/>
                          <w:rPr>
                            <w:rFonts w:eastAsiaTheme="minorHAnsi" w:cstheme="minorBidi"/>
                            <w:sz w:val="18"/>
                          </w:rPr>
                        </w:pPr>
                        <w:r>
                          <w:rPr>
                            <w:rFonts w:eastAsiaTheme="minorHAnsi" w:cstheme="minorBidi"/>
                            <w:sz w:val="18"/>
                          </w:rPr>
                          <w:t>1.6-1.7</w:t>
                        </w:r>
                      </w:p>
                    </w:tc>
                    <w:tc>
                      <w:tcPr>
                        <w:tcW w:w="5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27D7" w:rsidRPr="00094FFC" w:rsidRDefault="003527D7" w:rsidP="003527D7">
                        <w:pPr>
                          <w:jc w:val="center"/>
                          <w:rPr>
                            <w:rFonts w:eastAsiaTheme="minorHAnsi" w:cstheme="minorBidi"/>
                            <w:sz w:val="18"/>
                          </w:rPr>
                        </w:pPr>
                        <w:r>
                          <w:rPr>
                            <w:rFonts w:eastAsiaTheme="minorHAnsi" w:cstheme="minorBidi"/>
                            <w:sz w:val="18"/>
                          </w:rPr>
                          <w:t>ppb</w:t>
                        </w:r>
                      </w:p>
                    </w:tc>
                  </w:tr>
                  <w:tr w:rsidR="003527D7" w:rsidRPr="00094FFC" w:rsidTr="00CD50E6">
                    <w:trPr>
                      <w:trHeight w:val="288"/>
                    </w:trPr>
                    <w:tc>
                      <w:tcPr>
                        <w:tcW w:w="4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27D7" w:rsidRPr="004A3453" w:rsidRDefault="003527D7" w:rsidP="003527D7">
                        <w:pPr>
                          <w:jc w:val="center"/>
                          <w:rPr>
                            <w:rFonts w:eastAsiaTheme="minorHAnsi" w:cstheme="minorBidi"/>
                            <w:sz w:val="18"/>
                          </w:rPr>
                        </w:pPr>
                        <w:r w:rsidRPr="004A3453">
                          <w:rPr>
                            <w:rFonts w:eastAsiaTheme="minorHAnsi" w:cstheme="minorBidi"/>
                            <w:sz w:val="18"/>
                          </w:rPr>
                          <w:t>PERFLUOROHEXANE SULFONIC ACID (</w:t>
                        </w:r>
                        <w:proofErr w:type="spellStart"/>
                        <w:r w:rsidRPr="004A3453">
                          <w:rPr>
                            <w:rFonts w:eastAsiaTheme="minorHAnsi" w:cstheme="minorBidi"/>
                            <w:sz w:val="18"/>
                          </w:rPr>
                          <w:t>PFHxS</w:t>
                        </w:r>
                        <w:proofErr w:type="spellEnd"/>
                        <w:r w:rsidRPr="004A3453">
                          <w:rPr>
                            <w:rFonts w:eastAsiaTheme="minorHAnsi" w:cstheme="minorBidi"/>
                            <w:sz w:val="18"/>
                          </w:rPr>
                          <w:t>)</w:t>
                        </w:r>
                      </w:p>
                    </w:tc>
                    <w:tc>
                      <w:tcPr>
                        <w:tcW w:w="11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27D7" w:rsidRDefault="003527D7" w:rsidP="003527D7">
                        <w:pPr>
                          <w:jc w:val="center"/>
                          <w:rPr>
                            <w:rFonts w:eastAsiaTheme="minorHAnsi" w:cstheme="minorBidi"/>
                            <w:sz w:val="18"/>
                          </w:rPr>
                        </w:pPr>
                        <w:r>
                          <w:rPr>
                            <w:rFonts w:eastAsiaTheme="minorHAnsi" w:cstheme="minorBidi"/>
                            <w:sz w:val="18"/>
                          </w:rPr>
                          <w:t>2025</w:t>
                        </w:r>
                      </w:p>
                    </w:tc>
                    <w:tc>
                      <w:tcPr>
                        <w:tcW w:w="20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27D7" w:rsidRDefault="003527D7" w:rsidP="003527D7">
                        <w:pPr>
                          <w:jc w:val="center"/>
                          <w:rPr>
                            <w:rFonts w:eastAsiaTheme="minorHAnsi" w:cstheme="minorBidi"/>
                            <w:sz w:val="18"/>
                          </w:rPr>
                        </w:pPr>
                        <w:r>
                          <w:rPr>
                            <w:rFonts w:eastAsiaTheme="minorHAnsi" w:cstheme="minorBidi"/>
                            <w:sz w:val="18"/>
                          </w:rPr>
                          <w:t>0.8</w:t>
                        </w:r>
                      </w:p>
                    </w:tc>
                    <w:tc>
                      <w:tcPr>
                        <w:tcW w:w="1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27D7" w:rsidRDefault="003527D7" w:rsidP="003527D7">
                        <w:pPr>
                          <w:jc w:val="center"/>
                          <w:rPr>
                            <w:rFonts w:eastAsiaTheme="minorHAnsi" w:cstheme="minorBidi"/>
                            <w:sz w:val="18"/>
                          </w:rPr>
                        </w:pPr>
                        <w:r>
                          <w:rPr>
                            <w:rFonts w:eastAsiaTheme="minorHAnsi" w:cstheme="minorBidi"/>
                            <w:sz w:val="18"/>
                          </w:rPr>
                          <w:t>0.8-0.8</w:t>
                        </w:r>
                      </w:p>
                    </w:tc>
                    <w:tc>
                      <w:tcPr>
                        <w:tcW w:w="5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27D7" w:rsidRDefault="003527D7" w:rsidP="003527D7">
                        <w:pPr>
                          <w:jc w:val="center"/>
                          <w:rPr>
                            <w:rFonts w:eastAsiaTheme="minorHAnsi" w:cstheme="minorBidi"/>
                            <w:sz w:val="18"/>
                          </w:rPr>
                        </w:pPr>
                        <w:r>
                          <w:rPr>
                            <w:rFonts w:eastAsiaTheme="minorHAnsi" w:cstheme="minorBidi"/>
                            <w:sz w:val="18"/>
                          </w:rPr>
                          <w:t>ppb</w:t>
                        </w:r>
                      </w:p>
                    </w:tc>
                  </w:tr>
                </w:tbl>
                <w:p w:rsidR="003527D7" w:rsidRDefault="003527D7">
                  <w:pPr>
                    <w:spacing w:after="0" w:line="240" w:lineRule="auto"/>
                    <w:rPr>
                      <w:rFonts w:ascii="Calibri" w:eastAsia="Calibri" w:hAnsi="Calibri"/>
                      <w:color w:val="000000"/>
                      <w:sz w:val="22"/>
                    </w:rPr>
                  </w:pPr>
                  <w:bookmarkStart w:id="0" w:name="_GoBack"/>
                  <w:bookmarkEnd w:id="0"/>
                </w:p>
              </w:tc>
            </w:tr>
            <w:tr w:rsidR="004337A1">
              <w:trPr>
                <w:trHeight w:val="1076"/>
              </w:trPr>
              <w:tc>
                <w:tcPr>
                  <w:tcW w:w="9360" w:type="dxa"/>
                  <w:tcBorders>
                    <w:top w:val="nil"/>
                    <w:left w:val="nil"/>
                    <w:bottom w:val="nil"/>
                    <w:right w:val="nil"/>
                  </w:tcBorders>
                  <w:tcMar>
                    <w:top w:w="39" w:type="dxa"/>
                    <w:left w:w="39" w:type="dxa"/>
                    <w:bottom w:w="39" w:type="dxa"/>
                    <w:right w:w="39" w:type="dxa"/>
                  </w:tcMar>
                </w:tcPr>
                <w:p w:rsidR="004337A1" w:rsidRDefault="003527D7">
                  <w:pPr>
                    <w:spacing w:after="0" w:line="240" w:lineRule="auto"/>
                  </w:pPr>
                  <w:r>
                    <w:rPr>
                      <w:rFonts w:ascii="Calibri" w:eastAsia="Calibri" w:hAnsi="Calibri"/>
                      <w:color w:val="000000"/>
                      <w:sz w:val="22"/>
                    </w:rPr>
                    <w:t>++++++++++++++Environmental Protection Agency Required Health Effects Language++++++++++++++</w:t>
                  </w:r>
                </w:p>
                <w:p w:rsidR="004337A1" w:rsidRDefault="003527D7">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w:t>
                  </w:r>
                  <w:r>
                    <w:rPr>
                      <w:rFonts w:ascii="Calibri" w:eastAsia="Calibri" w:hAnsi="Calibri"/>
                      <w:color w:val="000000"/>
                      <w:sz w:val="22"/>
                    </w:rPr>
                    <w:t xml:space="preserve"> chemotherapy, persons who have undergone organ transplants, people with HIV/AIDS or other immune system disorders, some elderly, and infants can be particularly at risk from infections. These people should seek advice about drinking water from their healt</w:t>
                  </w:r>
                  <w:r>
                    <w:rPr>
                      <w:rFonts w:ascii="Calibri" w:eastAsia="Calibri" w:hAnsi="Calibri"/>
                      <w:color w:val="000000"/>
                      <w:sz w:val="22"/>
                    </w:rPr>
                    <w:t>h care providers. EPA/CDC guidelines on appropriate means to lessen the risk of infection by Cryptosporidium and other microbial contaminants are available from the Safe Drinking Water Hotline (800–426–4791).</w:t>
                  </w:r>
                </w:p>
                <w:p w:rsidR="004337A1" w:rsidRDefault="004337A1">
                  <w:pPr>
                    <w:spacing w:after="0" w:line="240" w:lineRule="auto"/>
                  </w:pPr>
                </w:p>
                <w:p w:rsidR="004337A1" w:rsidRDefault="003527D7">
                  <w:pPr>
                    <w:spacing w:after="0" w:line="240" w:lineRule="auto"/>
                  </w:pPr>
                  <w:r>
                    <w:rPr>
                      <w:rFonts w:ascii="Calibri" w:eastAsia="Calibri" w:hAnsi="Calibri"/>
                      <w:color w:val="000000"/>
                      <w:sz w:val="22"/>
                    </w:rPr>
                    <w:t>Lead can cause serious health problems, especi</w:t>
                  </w:r>
                  <w:r>
                    <w:rPr>
                      <w:rFonts w:ascii="Calibri" w:eastAsia="Calibri" w:hAnsi="Calibri"/>
                      <w:color w:val="000000"/>
                      <w:sz w:val="22"/>
                    </w:rPr>
                    <w:t>ally for pregnant women and young children. Lead in drinking water is primarily from materials and components associated with service lines and home plumbing. SLIGO WATER SYSTEM INCORPORATED is responsible for providing high quality drinking water and remo</w:t>
                  </w:r>
                  <w:r>
                    <w:rPr>
                      <w:rFonts w:ascii="Calibri" w:eastAsia="Calibri" w:hAnsi="Calibri"/>
                      <w:color w:val="000000"/>
                      <w:sz w:val="22"/>
                    </w:rPr>
                    <w:t xml:space="preserve">ving lead pipes, but cannot control the variety of materials used in plumbing components in your home. You share the responsibility for protecting yourself and your family from the lead in your home plumbing. You can take responsibility by identifying and </w:t>
                  </w:r>
                  <w:r>
                    <w:rPr>
                      <w:rFonts w:ascii="Calibri" w:eastAsia="Calibri" w:hAnsi="Calibri"/>
                      <w:color w:val="000000"/>
                      <w:sz w:val="22"/>
                    </w:rPr>
                    <w:t>removing lead materials within your home plumbing and taking steps to reduce your family's risk. Before drinking tap water, flush your pipes for several minutes by running your tap, taking a shower, doing laundry or a load of dishes. You can also use a fil</w:t>
                  </w:r>
                  <w:r>
                    <w:rPr>
                      <w:rFonts w:ascii="Calibri" w:eastAsia="Calibri" w:hAnsi="Calibri"/>
                      <w:color w:val="000000"/>
                      <w:sz w:val="22"/>
                    </w:rPr>
                    <w:t>ter certified by an American National Standards Institute accredited certifier to reduce lead in drinking water. If you are concerned about lead in your water and wish to have your water tested, contact SLIGO WATER SYSTEM INCORPORATED and CHERYL MCINTYRE B</w:t>
                  </w:r>
                  <w:r>
                    <w:rPr>
                      <w:rFonts w:ascii="Calibri" w:eastAsia="Calibri" w:hAnsi="Calibri"/>
                      <w:color w:val="000000"/>
                      <w:sz w:val="22"/>
                    </w:rPr>
                    <w:t>US Phone: 318-464-7995. Information on lead in drinking water, testing methods, and steps you can take to minimize exposure is available at http://www.epa.gov/safewater/lead.</w:t>
                  </w:r>
                </w:p>
              </w:tc>
            </w:tr>
          </w:tbl>
          <w:p w:rsidR="004337A1" w:rsidRDefault="004337A1">
            <w:pPr>
              <w:spacing w:after="0" w:line="240" w:lineRule="auto"/>
            </w:pPr>
          </w:p>
        </w:tc>
      </w:tr>
      <w:tr w:rsidR="004337A1">
        <w:trPr>
          <w:trHeight w:val="195"/>
        </w:trPr>
        <w:tc>
          <w:tcPr>
            <w:tcW w:w="6" w:type="dxa"/>
          </w:tcPr>
          <w:p w:rsidR="004337A1" w:rsidRDefault="004337A1">
            <w:pPr>
              <w:pStyle w:val="EmptyCellLayoutStyle"/>
              <w:spacing w:after="0" w:line="240" w:lineRule="auto"/>
            </w:pPr>
          </w:p>
        </w:tc>
        <w:tc>
          <w:tcPr>
            <w:tcW w:w="6" w:type="dxa"/>
          </w:tcPr>
          <w:p w:rsidR="004337A1" w:rsidRDefault="004337A1">
            <w:pPr>
              <w:pStyle w:val="EmptyCellLayoutStyle"/>
              <w:spacing w:after="0" w:line="240" w:lineRule="auto"/>
            </w:pPr>
          </w:p>
        </w:tc>
        <w:tc>
          <w:tcPr>
            <w:tcW w:w="0" w:type="dxa"/>
          </w:tcPr>
          <w:p w:rsidR="004337A1" w:rsidRDefault="004337A1">
            <w:pPr>
              <w:pStyle w:val="EmptyCellLayoutStyle"/>
              <w:spacing w:after="0" w:line="240" w:lineRule="auto"/>
            </w:pPr>
          </w:p>
        </w:tc>
        <w:tc>
          <w:tcPr>
            <w:tcW w:w="0" w:type="dxa"/>
          </w:tcPr>
          <w:p w:rsidR="004337A1" w:rsidRDefault="004337A1">
            <w:pPr>
              <w:pStyle w:val="EmptyCellLayoutStyle"/>
              <w:spacing w:after="0" w:line="240" w:lineRule="auto"/>
            </w:pPr>
          </w:p>
        </w:tc>
        <w:tc>
          <w:tcPr>
            <w:tcW w:w="194" w:type="dxa"/>
          </w:tcPr>
          <w:p w:rsidR="004337A1" w:rsidRDefault="004337A1">
            <w:pPr>
              <w:pStyle w:val="EmptyCellLayoutStyle"/>
              <w:spacing w:after="0" w:line="240" w:lineRule="auto"/>
            </w:pPr>
          </w:p>
        </w:tc>
        <w:tc>
          <w:tcPr>
            <w:tcW w:w="856" w:type="dxa"/>
          </w:tcPr>
          <w:p w:rsidR="004337A1" w:rsidRDefault="004337A1">
            <w:pPr>
              <w:pStyle w:val="EmptyCellLayoutStyle"/>
              <w:spacing w:after="0" w:line="240" w:lineRule="auto"/>
            </w:pPr>
          </w:p>
        </w:tc>
        <w:tc>
          <w:tcPr>
            <w:tcW w:w="7679" w:type="dxa"/>
          </w:tcPr>
          <w:p w:rsidR="004337A1" w:rsidRDefault="004337A1">
            <w:pPr>
              <w:pStyle w:val="EmptyCellLayoutStyle"/>
              <w:spacing w:after="0" w:line="240" w:lineRule="auto"/>
            </w:pPr>
          </w:p>
        </w:tc>
        <w:tc>
          <w:tcPr>
            <w:tcW w:w="601" w:type="dxa"/>
          </w:tcPr>
          <w:p w:rsidR="004337A1" w:rsidRDefault="004337A1">
            <w:pPr>
              <w:pStyle w:val="EmptyCellLayoutStyle"/>
              <w:spacing w:after="0" w:line="240" w:lineRule="auto"/>
            </w:pPr>
          </w:p>
        </w:tc>
      </w:tr>
      <w:tr w:rsidR="003527D7" w:rsidTr="003527D7">
        <w:tc>
          <w:tcPr>
            <w:tcW w:w="6" w:type="dxa"/>
            <w:gridSpan w:val="8"/>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9346"/>
            </w:tblGrid>
            <w:tr w:rsidR="004337A1">
              <w:trPr>
                <w:trHeight w:val="282"/>
              </w:trPr>
              <w:tc>
                <w:tcPr>
                  <w:tcW w:w="9346" w:type="dxa"/>
                  <w:tcBorders>
                    <w:top w:val="nil"/>
                    <w:left w:val="nil"/>
                    <w:bottom w:val="nil"/>
                    <w:right w:val="nil"/>
                  </w:tcBorders>
                  <w:tcMar>
                    <w:top w:w="39" w:type="dxa"/>
                    <w:left w:w="39" w:type="dxa"/>
                    <w:bottom w:w="39" w:type="dxa"/>
                    <w:right w:w="39" w:type="dxa"/>
                  </w:tcMar>
                </w:tcPr>
                <w:p w:rsidR="004337A1" w:rsidRDefault="003527D7">
                  <w:pPr>
                    <w:spacing w:after="0" w:line="240" w:lineRule="auto"/>
                  </w:pPr>
                  <w:r>
                    <w:rPr>
                      <w:rFonts w:ascii="Calibri" w:eastAsia="Calibri" w:hAnsi="Calibri"/>
                      <w:color w:val="000000"/>
                      <w:sz w:val="22"/>
                    </w:rPr>
                    <w:t>Additional Required Health Effects Language:</w:t>
                  </w:r>
                </w:p>
              </w:tc>
            </w:tr>
            <w:tr w:rsidR="004337A1">
              <w:trPr>
                <w:trHeight w:val="282"/>
              </w:trPr>
              <w:tc>
                <w:tcPr>
                  <w:tcW w:w="9346" w:type="dxa"/>
                  <w:tcBorders>
                    <w:top w:val="nil"/>
                    <w:left w:val="nil"/>
                    <w:bottom w:val="nil"/>
                    <w:right w:val="nil"/>
                  </w:tcBorders>
                  <w:tcMar>
                    <w:top w:w="39" w:type="dxa"/>
                    <w:left w:w="39" w:type="dxa"/>
                    <w:bottom w:w="39" w:type="dxa"/>
                    <w:right w:w="39" w:type="dxa"/>
                  </w:tcMar>
                </w:tcPr>
                <w:p w:rsidR="004337A1" w:rsidRDefault="003527D7">
                  <w:pPr>
                    <w:spacing w:after="0" w:line="240" w:lineRule="auto"/>
                  </w:pPr>
                  <w:r>
                    <w:rPr>
                      <w:rFonts w:ascii="Calibri" w:eastAsia="Calibri" w:hAnsi="Calibri"/>
                      <w:color w:val="000000"/>
                      <w:sz w:val="22"/>
                    </w:rPr>
                    <w:t xml:space="preserve">Coliforms are bacteria that are naturally present in the environment and are used as an indicator that </w:t>
                  </w:r>
                  <w:proofErr w:type="gramStart"/>
                  <w:r>
                    <w:rPr>
                      <w:rFonts w:ascii="Calibri" w:eastAsia="Calibri" w:hAnsi="Calibri"/>
                      <w:color w:val="000000"/>
                      <w:sz w:val="22"/>
                    </w:rPr>
                    <w:t>other,</w:t>
                  </w:r>
                  <w:proofErr w:type="gramEnd"/>
                  <w:r>
                    <w:rPr>
                      <w:rFonts w:ascii="Calibri" w:eastAsia="Calibri" w:hAnsi="Calibri"/>
                      <w:color w:val="000000"/>
                      <w:sz w:val="22"/>
                    </w:rPr>
                    <w:t xml:space="preserve"> potentially-harmful, bacteria may be present.  Coliforms </w:t>
                  </w:r>
                  <w:proofErr w:type="gramStart"/>
                  <w:r>
                    <w:rPr>
                      <w:rFonts w:ascii="Calibri" w:eastAsia="Calibri" w:hAnsi="Calibri"/>
                      <w:color w:val="000000"/>
                      <w:sz w:val="22"/>
                    </w:rPr>
                    <w:t>were found</w:t>
                  </w:r>
                  <w:proofErr w:type="gramEnd"/>
                  <w:r>
                    <w:rPr>
                      <w:rFonts w:ascii="Calibri" w:eastAsia="Calibri" w:hAnsi="Calibri"/>
                      <w:color w:val="000000"/>
                      <w:sz w:val="22"/>
                    </w:rPr>
                    <w:t xml:space="preserve"> in more samples than allowed and this was a warning of potential problems.    </w:t>
                  </w:r>
                  <w:r>
                    <w:rPr>
                      <w:rFonts w:ascii="Calibri" w:eastAsia="Calibri" w:hAnsi="Calibri"/>
                      <w:color w:val="000000"/>
                      <w:sz w:val="22"/>
                    </w:rPr>
                    <w:t xml:space="preserve"> </w:t>
                  </w:r>
                </w:p>
              </w:tc>
            </w:tr>
            <w:tr w:rsidR="004337A1">
              <w:trPr>
                <w:trHeight w:val="282"/>
              </w:trPr>
              <w:tc>
                <w:tcPr>
                  <w:tcW w:w="9346" w:type="dxa"/>
                  <w:tcBorders>
                    <w:top w:val="nil"/>
                    <w:left w:val="nil"/>
                    <w:bottom w:val="nil"/>
                    <w:right w:val="nil"/>
                  </w:tcBorders>
                  <w:tcMar>
                    <w:top w:w="39" w:type="dxa"/>
                    <w:left w:w="39" w:type="dxa"/>
                    <w:bottom w:w="39" w:type="dxa"/>
                    <w:right w:w="39" w:type="dxa"/>
                  </w:tcMar>
                </w:tcPr>
                <w:p w:rsidR="004337A1" w:rsidRDefault="003527D7">
                  <w:pPr>
                    <w:spacing w:after="0" w:line="240" w:lineRule="auto"/>
                  </w:pPr>
                  <w:r>
                    <w:rPr>
                      <w:rFonts w:ascii="Calibri" w:eastAsia="Calibri" w:hAnsi="Calibri"/>
                      <w:color w:val="000000"/>
                      <w:sz w:val="22"/>
                    </w:rPr>
                    <w:t>While your drinking water meets EPA's standard for arsenic, it does contain low levels of arsenic. EPA's standard balances the current understanding of arsenic's possible health effects against the costs of removing arsenic from drinking water. EPA cont</w:t>
                  </w:r>
                  <w:r>
                    <w:rPr>
                      <w:rFonts w:ascii="Calibri" w:eastAsia="Calibri" w:hAnsi="Calibri"/>
                      <w:color w:val="000000"/>
                      <w:sz w:val="22"/>
                    </w:rPr>
                    <w:t xml:space="preserve">inues to research the health effects of low levels of </w:t>
                  </w:r>
                  <w:proofErr w:type="gramStart"/>
                  <w:r>
                    <w:rPr>
                      <w:rFonts w:ascii="Calibri" w:eastAsia="Calibri" w:hAnsi="Calibri"/>
                      <w:color w:val="000000"/>
                      <w:sz w:val="22"/>
                    </w:rPr>
                    <w:lastRenderedPageBreak/>
                    <w:t>arsenic which is a mineral known to cause cancer in humans at high concentrations</w:t>
                  </w:r>
                  <w:proofErr w:type="gramEnd"/>
                  <w:r>
                    <w:rPr>
                      <w:rFonts w:ascii="Calibri" w:eastAsia="Calibri" w:hAnsi="Calibri"/>
                      <w:color w:val="000000"/>
                      <w:sz w:val="22"/>
                    </w:rPr>
                    <w:t xml:space="preserve"> and is linked to other health effects such as skin damage and circulatory problems.</w:t>
                  </w:r>
                </w:p>
              </w:tc>
            </w:tr>
          </w:tbl>
          <w:p w:rsidR="004337A1" w:rsidRDefault="004337A1">
            <w:pPr>
              <w:spacing w:after="0" w:line="240" w:lineRule="auto"/>
            </w:pPr>
          </w:p>
        </w:tc>
      </w:tr>
      <w:tr w:rsidR="004337A1">
        <w:trPr>
          <w:trHeight w:val="55"/>
        </w:trPr>
        <w:tc>
          <w:tcPr>
            <w:tcW w:w="6" w:type="dxa"/>
          </w:tcPr>
          <w:p w:rsidR="004337A1" w:rsidRDefault="004337A1">
            <w:pPr>
              <w:pStyle w:val="EmptyCellLayoutStyle"/>
              <w:spacing w:after="0" w:line="240" w:lineRule="auto"/>
            </w:pPr>
          </w:p>
        </w:tc>
        <w:tc>
          <w:tcPr>
            <w:tcW w:w="6" w:type="dxa"/>
          </w:tcPr>
          <w:p w:rsidR="004337A1" w:rsidRDefault="004337A1">
            <w:pPr>
              <w:pStyle w:val="EmptyCellLayoutStyle"/>
              <w:spacing w:after="0" w:line="240" w:lineRule="auto"/>
            </w:pPr>
          </w:p>
        </w:tc>
        <w:tc>
          <w:tcPr>
            <w:tcW w:w="0" w:type="dxa"/>
          </w:tcPr>
          <w:p w:rsidR="004337A1" w:rsidRDefault="004337A1">
            <w:pPr>
              <w:pStyle w:val="EmptyCellLayoutStyle"/>
              <w:spacing w:after="0" w:line="240" w:lineRule="auto"/>
            </w:pPr>
          </w:p>
        </w:tc>
        <w:tc>
          <w:tcPr>
            <w:tcW w:w="0" w:type="dxa"/>
          </w:tcPr>
          <w:p w:rsidR="004337A1" w:rsidRDefault="004337A1">
            <w:pPr>
              <w:pStyle w:val="EmptyCellLayoutStyle"/>
              <w:spacing w:after="0" w:line="240" w:lineRule="auto"/>
            </w:pPr>
          </w:p>
        </w:tc>
        <w:tc>
          <w:tcPr>
            <w:tcW w:w="194" w:type="dxa"/>
          </w:tcPr>
          <w:p w:rsidR="004337A1" w:rsidRDefault="004337A1">
            <w:pPr>
              <w:pStyle w:val="EmptyCellLayoutStyle"/>
              <w:spacing w:after="0" w:line="240" w:lineRule="auto"/>
            </w:pPr>
          </w:p>
        </w:tc>
        <w:tc>
          <w:tcPr>
            <w:tcW w:w="856" w:type="dxa"/>
          </w:tcPr>
          <w:p w:rsidR="004337A1" w:rsidRDefault="004337A1">
            <w:pPr>
              <w:pStyle w:val="EmptyCellLayoutStyle"/>
              <w:spacing w:after="0" w:line="240" w:lineRule="auto"/>
            </w:pPr>
          </w:p>
        </w:tc>
        <w:tc>
          <w:tcPr>
            <w:tcW w:w="7679" w:type="dxa"/>
          </w:tcPr>
          <w:p w:rsidR="004337A1" w:rsidRDefault="004337A1">
            <w:pPr>
              <w:pStyle w:val="EmptyCellLayoutStyle"/>
              <w:spacing w:after="0" w:line="240" w:lineRule="auto"/>
            </w:pPr>
          </w:p>
        </w:tc>
        <w:tc>
          <w:tcPr>
            <w:tcW w:w="601" w:type="dxa"/>
          </w:tcPr>
          <w:p w:rsidR="004337A1" w:rsidRDefault="004337A1">
            <w:pPr>
              <w:pStyle w:val="EmptyCellLayoutStyle"/>
              <w:spacing w:after="0" w:line="240" w:lineRule="auto"/>
            </w:pPr>
          </w:p>
        </w:tc>
      </w:tr>
      <w:tr w:rsidR="003527D7" w:rsidTr="003527D7">
        <w:trPr>
          <w:trHeight w:val="720"/>
        </w:trPr>
        <w:tc>
          <w:tcPr>
            <w:tcW w:w="6" w:type="dxa"/>
          </w:tcPr>
          <w:p w:rsidR="004337A1" w:rsidRDefault="004337A1">
            <w:pPr>
              <w:pStyle w:val="EmptyCellLayoutStyle"/>
              <w:spacing w:after="0" w:line="240" w:lineRule="auto"/>
            </w:pPr>
          </w:p>
        </w:tc>
        <w:tc>
          <w:tcPr>
            <w:tcW w:w="6" w:type="dxa"/>
            <w:gridSpan w:val="7"/>
          </w:tcPr>
          <w:tbl>
            <w:tblPr>
              <w:tblW w:w="0" w:type="auto"/>
              <w:tblLayout w:type="fixed"/>
              <w:tblCellMar>
                <w:left w:w="0" w:type="dxa"/>
                <w:right w:w="0" w:type="dxa"/>
              </w:tblCellMar>
              <w:tblLook w:val="04A0" w:firstRow="1" w:lastRow="0" w:firstColumn="1" w:lastColumn="0" w:noHBand="0" w:noVBand="1"/>
            </w:tblPr>
            <w:tblGrid>
              <w:gridCol w:w="9346"/>
            </w:tblGrid>
            <w:tr w:rsidR="004337A1">
              <w:trPr>
                <w:trHeight w:hRule="exact" w:val="720"/>
              </w:trPr>
              <w:tc>
                <w:tcPr>
                  <w:tcW w:w="9346" w:type="dxa"/>
                  <w:tcBorders>
                    <w:top w:val="nil"/>
                    <w:left w:val="nil"/>
                    <w:bottom w:val="nil"/>
                    <w:right w:val="nil"/>
                  </w:tcBorders>
                  <w:tcMar>
                    <w:top w:w="0" w:type="dxa"/>
                    <w:left w:w="0" w:type="dxa"/>
                    <w:bottom w:w="0" w:type="dxa"/>
                    <w:right w:w="0" w:type="dxa"/>
                  </w:tcMar>
                </w:tcPr>
                <w:p w:rsidR="004337A1" w:rsidRDefault="003527D7">
                  <w:pPr>
                    <w:spacing w:after="0" w:line="240" w:lineRule="auto"/>
                  </w:pPr>
                  <w:r>
                    <w:rPr>
                      <w:rFonts w:ascii="Calibri" w:eastAsia="Calibri" w:hAnsi="Calibri"/>
                      <w:color w:val="000000"/>
                      <w:sz w:val="22"/>
                    </w:rPr>
                    <w:t>There are no additional required health effects violation notices.</w:t>
                  </w:r>
                </w:p>
              </w:tc>
            </w:tr>
          </w:tbl>
          <w:p w:rsidR="004337A1" w:rsidRDefault="004337A1">
            <w:pPr>
              <w:spacing w:after="0" w:line="240" w:lineRule="auto"/>
            </w:pPr>
          </w:p>
        </w:tc>
      </w:tr>
      <w:tr w:rsidR="004337A1">
        <w:trPr>
          <w:trHeight w:val="81"/>
        </w:trPr>
        <w:tc>
          <w:tcPr>
            <w:tcW w:w="6" w:type="dxa"/>
          </w:tcPr>
          <w:p w:rsidR="004337A1" w:rsidRDefault="004337A1">
            <w:pPr>
              <w:pStyle w:val="EmptyCellLayoutStyle"/>
              <w:spacing w:after="0" w:line="240" w:lineRule="auto"/>
            </w:pPr>
          </w:p>
        </w:tc>
        <w:tc>
          <w:tcPr>
            <w:tcW w:w="6" w:type="dxa"/>
          </w:tcPr>
          <w:p w:rsidR="004337A1" w:rsidRDefault="004337A1">
            <w:pPr>
              <w:pStyle w:val="EmptyCellLayoutStyle"/>
              <w:spacing w:after="0" w:line="240" w:lineRule="auto"/>
            </w:pPr>
          </w:p>
        </w:tc>
        <w:tc>
          <w:tcPr>
            <w:tcW w:w="0" w:type="dxa"/>
          </w:tcPr>
          <w:p w:rsidR="004337A1" w:rsidRDefault="004337A1">
            <w:pPr>
              <w:pStyle w:val="EmptyCellLayoutStyle"/>
              <w:spacing w:after="0" w:line="240" w:lineRule="auto"/>
            </w:pPr>
          </w:p>
        </w:tc>
        <w:tc>
          <w:tcPr>
            <w:tcW w:w="0" w:type="dxa"/>
          </w:tcPr>
          <w:p w:rsidR="004337A1" w:rsidRDefault="004337A1">
            <w:pPr>
              <w:pStyle w:val="EmptyCellLayoutStyle"/>
              <w:spacing w:after="0" w:line="240" w:lineRule="auto"/>
            </w:pPr>
          </w:p>
        </w:tc>
        <w:tc>
          <w:tcPr>
            <w:tcW w:w="194" w:type="dxa"/>
          </w:tcPr>
          <w:p w:rsidR="004337A1" w:rsidRDefault="004337A1">
            <w:pPr>
              <w:pStyle w:val="EmptyCellLayoutStyle"/>
              <w:spacing w:after="0" w:line="240" w:lineRule="auto"/>
            </w:pPr>
          </w:p>
        </w:tc>
        <w:tc>
          <w:tcPr>
            <w:tcW w:w="856" w:type="dxa"/>
          </w:tcPr>
          <w:p w:rsidR="004337A1" w:rsidRDefault="004337A1">
            <w:pPr>
              <w:pStyle w:val="EmptyCellLayoutStyle"/>
              <w:spacing w:after="0" w:line="240" w:lineRule="auto"/>
            </w:pPr>
          </w:p>
        </w:tc>
        <w:tc>
          <w:tcPr>
            <w:tcW w:w="7679" w:type="dxa"/>
          </w:tcPr>
          <w:p w:rsidR="004337A1" w:rsidRDefault="004337A1">
            <w:pPr>
              <w:pStyle w:val="EmptyCellLayoutStyle"/>
              <w:spacing w:after="0" w:line="240" w:lineRule="auto"/>
            </w:pPr>
          </w:p>
        </w:tc>
        <w:tc>
          <w:tcPr>
            <w:tcW w:w="601" w:type="dxa"/>
          </w:tcPr>
          <w:p w:rsidR="004337A1" w:rsidRDefault="004337A1">
            <w:pPr>
              <w:pStyle w:val="EmptyCellLayoutStyle"/>
              <w:spacing w:after="0" w:line="240" w:lineRule="auto"/>
            </w:pPr>
          </w:p>
        </w:tc>
      </w:tr>
      <w:tr w:rsidR="003527D7" w:rsidTr="003527D7">
        <w:trPr>
          <w:trHeight w:val="324"/>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46"/>
            </w:tblGrid>
            <w:tr w:rsidR="004337A1">
              <w:trPr>
                <w:trHeight w:val="246"/>
              </w:trPr>
              <w:tc>
                <w:tcPr>
                  <w:tcW w:w="9346" w:type="dxa"/>
                  <w:tcBorders>
                    <w:top w:val="nil"/>
                    <w:left w:val="nil"/>
                    <w:bottom w:val="nil"/>
                    <w:right w:val="nil"/>
                  </w:tcBorders>
                  <w:tcMar>
                    <w:top w:w="39" w:type="dxa"/>
                    <w:left w:w="39" w:type="dxa"/>
                    <w:bottom w:w="39" w:type="dxa"/>
                    <w:right w:w="39" w:type="dxa"/>
                  </w:tcMar>
                </w:tcPr>
                <w:p w:rsidR="004337A1" w:rsidRDefault="003527D7">
                  <w:pPr>
                    <w:spacing w:after="0" w:line="240" w:lineRule="auto"/>
                  </w:pPr>
                  <w:r>
                    <w:rPr>
                      <w:rFonts w:ascii="Calibri" w:eastAsia="Calibri" w:hAnsi="Calibri"/>
                      <w:color w:val="000000"/>
                      <w:sz w:val="22"/>
                    </w:rPr>
                    <w:t xml:space="preserve">We found coliforms indicating the need to look for potential problems in water treatment or distribution. When this occurs, we are required to conduct assessment(s) to identify problems and to correct any problems that </w:t>
                  </w:r>
                  <w:proofErr w:type="gramStart"/>
                  <w:r>
                    <w:rPr>
                      <w:rFonts w:ascii="Calibri" w:eastAsia="Calibri" w:hAnsi="Calibri"/>
                      <w:color w:val="000000"/>
                      <w:sz w:val="22"/>
                    </w:rPr>
                    <w:t>were found</w:t>
                  </w:r>
                  <w:proofErr w:type="gramEnd"/>
                  <w:r>
                    <w:rPr>
                      <w:rFonts w:ascii="Calibri" w:eastAsia="Calibri" w:hAnsi="Calibri"/>
                      <w:color w:val="000000"/>
                      <w:sz w:val="22"/>
                    </w:rPr>
                    <w:t xml:space="preserve"> during these assessments.</w:t>
                  </w:r>
                  <w:r>
                    <w:rPr>
                      <w:rFonts w:ascii="Calibri" w:eastAsia="Calibri" w:hAnsi="Calibri"/>
                      <w:color w:val="000000"/>
                      <w:sz w:val="22"/>
                    </w:rPr>
                    <w:br/>
                  </w:r>
                </w:p>
              </w:tc>
            </w:tr>
          </w:tbl>
          <w:p w:rsidR="004337A1" w:rsidRDefault="004337A1">
            <w:pPr>
              <w:spacing w:after="0" w:line="240" w:lineRule="auto"/>
            </w:pPr>
          </w:p>
        </w:tc>
      </w:tr>
      <w:tr w:rsidR="004337A1">
        <w:trPr>
          <w:trHeight w:val="114"/>
        </w:trPr>
        <w:tc>
          <w:tcPr>
            <w:tcW w:w="6" w:type="dxa"/>
          </w:tcPr>
          <w:p w:rsidR="004337A1" w:rsidRDefault="004337A1">
            <w:pPr>
              <w:pStyle w:val="EmptyCellLayoutStyle"/>
              <w:spacing w:after="0" w:line="240" w:lineRule="auto"/>
            </w:pPr>
          </w:p>
        </w:tc>
        <w:tc>
          <w:tcPr>
            <w:tcW w:w="6" w:type="dxa"/>
          </w:tcPr>
          <w:p w:rsidR="004337A1" w:rsidRDefault="004337A1">
            <w:pPr>
              <w:pStyle w:val="EmptyCellLayoutStyle"/>
              <w:spacing w:after="0" w:line="240" w:lineRule="auto"/>
            </w:pPr>
          </w:p>
        </w:tc>
        <w:tc>
          <w:tcPr>
            <w:tcW w:w="0" w:type="dxa"/>
          </w:tcPr>
          <w:p w:rsidR="004337A1" w:rsidRDefault="004337A1">
            <w:pPr>
              <w:pStyle w:val="EmptyCellLayoutStyle"/>
              <w:spacing w:after="0" w:line="240" w:lineRule="auto"/>
            </w:pPr>
          </w:p>
        </w:tc>
        <w:tc>
          <w:tcPr>
            <w:tcW w:w="0" w:type="dxa"/>
          </w:tcPr>
          <w:p w:rsidR="004337A1" w:rsidRDefault="004337A1">
            <w:pPr>
              <w:pStyle w:val="EmptyCellLayoutStyle"/>
              <w:spacing w:after="0" w:line="240" w:lineRule="auto"/>
            </w:pPr>
          </w:p>
        </w:tc>
        <w:tc>
          <w:tcPr>
            <w:tcW w:w="194" w:type="dxa"/>
          </w:tcPr>
          <w:p w:rsidR="004337A1" w:rsidRDefault="004337A1">
            <w:pPr>
              <w:pStyle w:val="EmptyCellLayoutStyle"/>
              <w:spacing w:after="0" w:line="240" w:lineRule="auto"/>
            </w:pPr>
          </w:p>
        </w:tc>
        <w:tc>
          <w:tcPr>
            <w:tcW w:w="856" w:type="dxa"/>
          </w:tcPr>
          <w:p w:rsidR="004337A1" w:rsidRDefault="004337A1">
            <w:pPr>
              <w:pStyle w:val="EmptyCellLayoutStyle"/>
              <w:spacing w:after="0" w:line="240" w:lineRule="auto"/>
            </w:pPr>
          </w:p>
        </w:tc>
        <w:tc>
          <w:tcPr>
            <w:tcW w:w="7679" w:type="dxa"/>
          </w:tcPr>
          <w:p w:rsidR="004337A1" w:rsidRDefault="004337A1">
            <w:pPr>
              <w:pStyle w:val="EmptyCellLayoutStyle"/>
              <w:spacing w:after="0" w:line="240" w:lineRule="auto"/>
            </w:pPr>
          </w:p>
        </w:tc>
        <w:tc>
          <w:tcPr>
            <w:tcW w:w="601" w:type="dxa"/>
          </w:tcPr>
          <w:p w:rsidR="004337A1" w:rsidRDefault="004337A1">
            <w:pPr>
              <w:pStyle w:val="EmptyCellLayoutStyle"/>
              <w:spacing w:after="0" w:line="240" w:lineRule="auto"/>
            </w:pPr>
          </w:p>
        </w:tc>
      </w:tr>
      <w:tr w:rsidR="003527D7" w:rsidTr="003527D7">
        <w:trPr>
          <w:trHeight w:val="324"/>
        </w:trPr>
        <w:tc>
          <w:tcPr>
            <w:tcW w:w="6" w:type="dxa"/>
          </w:tcPr>
          <w:p w:rsidR="004337A1" w:rsidRDefault="004337A1">
            <w:pPr>
              <w:pStyle w:val="EmptyCellLayoutStyle"/>
              <w:spacing w:after="0" w:line="240" w:lineRule="auto"/>
            </w:pPr>
          </w:p>
        </w:tc>
        <w:tc>
          <w:tcPr>
            <w:tcW w:w="6" w:type="dxa"/>
            <w:gridSpan w:val="7"/>
          </w:tcPr>
          <w:tbl>
            <w:tblPr>
              <w:tblW w:w="0" w:type="auto"/>
              <w:tblLayout w:type="fixed"/>
              <w:tblCellMar>
                <w:left w:w="0" w:type="dxa"/>
                <w:right w:w="0" w:type="dxa"/>
              </w:tblCellMar>
              <w:tblLook w:val="04A0" w:firstRow="1" w:lastRow="0" w:firstColumn="1" w:lastColumn="0" w:noHBand="0" w:noVBand="1"/>
            </w:tblPr>
            <w:tblGrid>
              <w:gridCol w:w="9346"/>
            </w:tblGrid>
            <w:tr w:rsidR="004337A1">
              <w:trPr>
                <w:trHeight w:val="246"/>
              </w:trPr>
              <w:tc>
                <w:tcPr>
                  <w:tcW w:w="9346" w:type="dxa"/>
                  <w:tcBorders>
                    <w:top w:val="nil"/>
                    <w:left w:val="nil"/>
                    <w:bottom w:val="nil"/>
                    <w:right w:val="nil"/>
                  </w:tcBorders>
                  <w:tcMar>
                    <w:top w:w="39" w:type="dxa"/>
                    <w:left w:w="39" w:type="dxa"/>
                    <w:bottom w:w="39" w:type="dxa"/>
                    <w:right w:w="39" w:type="dxa"/>
                  </w:tcMar>
                </w:tcPr>
                <w:p w:rsidR="004337A1" w:rsidRDefault="003527D7">
                  <w:pPr>
                    <w:spacing w:after="0" w:line="240" w:lineRule="auto"/>
                  </w:pPr>
                  <w:r>
                    <w:rPr>
                      <w:rFonts w:ascii="Calibri" w:eastAsia="Calibri" w:hAnsi="Calibri"/>
                      <w:color w:val="000000"/>
                      <w:sz w:val="22"/>
                    </w:rPr>
                    <w:t xml:space="preserve">During the past year we were required to </w:t>
                  </w:r>
                  <w:proofErr w:type="gramStart"/>
                  <w:r>
                    <w:rPr>
                      <w:rFonts w:ascii="Calibri" w:eastAsia="Calibri" w:hAnsi="Calibri"/>
                      <w:color w:val="000000"/>
                      <w:sz w:val="22"/>
                    </w:rPr>
                    <w:t>conduct  Level</w:t>
                  </w:r>
                  <w:proofErr w:type="gramEnd"/>
                  <w:r>
                    <w:rPr>
                      <w:rFonts w:ascii="Calibri" w:eastAsia="Calibri" w:hAnsi="Calibri"/>
                      <w:color w:val="000000"/>
                      <w:sz w:val="22"/>
                    </w:rPr>
                    <w:t xml:space="preserve"> 1 assessment(s). 1 Level 1 assessment(s) were completed. In addition, we were required to take 0 corrective actions and we completed 0 of these actions.</w:t>
                  </w:r>
                </w:p>
              </w:tc>
            </w:tr>
          </w:tbl>
          <w:p w:rsidR="004337A1" w:rsidRDefault="004337A1">
            <w:pPr>
              <w:spacing w:after="0" w:line="240" w:lineRule="auto"/>
            </w:pPr>
          </w:p>
        </w:tc>
      </w:tr>
      <w:tr w:rsidR="004337A1">
        <w:trPr>
          <w:trHeight w:val="174"/>
        </w:trPr>
        <w:tc>
          <w:tcPr>
            <w:tcW w:w="6" w:type="dxa"/>
          </w:tcPr>
          <w:p w:rsidR="004337A1" w:rsidRDefault="004337A1">
            <w:pPr>
              <w:pStyle w:val="EmptyCellLayoutStyle"/>
              <w:spacing w:after="0" w:line="240" w:lineRule="auto"/>
            </w:pPr>
          </w:p>
        </w:tc>
        <w:tc>
          <w:tcPr>
            <w:tcW w:w="6" w:type="dxa"/>
          </w:tcPr>
          <w:p w:rsidR="004337A1" w:rsidRDefault="004337A1">
            <w:pPr>
              <w:pStyle w:val="EmptyCellLayoutStyle"/>
              <w:spacing w:after="0" w:line="240" w:lineRule="auto"/>
            </w:pPr>
          </w:p>
        </w:tc>
        <w:tc>
          <w:tcPr>
            <w:tcW w:w="0" w:type="dxa"/>
          </w:tcPr>
          <w:p w:rsidR="004337A1" w:rsidRDefault="004337A1">
            <w:pPr>
              <w:pStyle w:val="EmptyCellLayoutStyle"/>
              <w:spacing w:after="0" w:line="240" w:lineRule="auto"/>
            </w:pPr>
          </w:p>
        </w:tc>
        <w:tc>
          <w:tcPr>
            <w:tcW w:w="0" w:type="dxa"/>
          </w:tcPr>
          <w:p w:rsidR="004337A1" w:rsidRDefault="004337A1">
            <w:pPr>
              <w:pStyle w:val="EmptyCellLayoutStyle"/>
              <w:spacing w:after="0" w:line="240" w:lineRule="auto"/>
            </w:pPr>
          </w:p>
        </w:tc>
        <w:tc>
          <w:tcPr>
            <w:tcW w:w="194" w:type="dxa"/>
          </w:tcPr>
          <w:p w:rsidR="004337A1" w:rsidRDefault="004337A1">
            <w:pPr>
              <w:pStyle w:val="EmptyCellLayoutStyle"/>
              <w:spacing w:after="0" w:line="240" w:lineRule="auto"/>
            </w:pPr>
          </w:p>
        </w:tc>
        <w:tc>
          <w:tcPr>
            <w:tcW w:w="856" w:type="dxa"/>
          </w:tcPr>
          <w:p w:rsidR="004337A1" w:rsidRDefault="004337A1">
            <w:pPr>
              <w:pStyle w:val="EmptyCellLayoutStyle"/>
              <w:spacing w:after="0" w:line="240" w:lineRule="auto"/>
            </w:pPr>
          </w:p>
        </w:tc>
        <w:tc>
          <w:tcPr>
            <w:tcW w:w="7679" w:type="dxa"/>
          </w:tcPr>
          <w:p w:rsidR="004337A1" w:rsidRDefault="004337A1">
            <w:pPr>
              <w:pStyle w:val="EmptyCellLayoutStyle"/>
              <w:spacing w:after="0" w:line="240" w:lineRule="auto"/>
            </w:pPr>
          </w:p>
        </w:tc>
        <w:tc>
          <w:tcPr>
            <w:tcW w:w="601" w:type="dxa"/>
          </w:tcPr>
          <w:p w:rsidR="004337A1" w:rsidRDefault="004337A1">
            <w:pPr>
              <w:pStyle w:val="EmptyCellLayoutStyle"/>
              <w:spacing w:after="0" w:line="240" w:lineRule="auto"/>
            </w:pPr>
          </w:p>
        </w:tc>
      </w:tr>
      <w:tr w:rsidR="003527D7" w:rsidTr="003527D7">
        <w:trPr>
          <w:trHeight w:val="1154"/>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4337A1">
              <w:trPr>
                <w:trHeight w:val="1076"/>
              </w:trPr>
              <w:tc>
                <w:tcPr>
                  <w:tcW w:w="9360" w:type="dxa"/>
                  <w:tcBorders>
                    <w:top w:val="nil"/>
                    <w:left w:val="nil"/>
                    <w:bottom w:val="nil"/>
                    <w:right w:val="nil"/>
                  </w:tcBorders>
                  <w:tcMar>
                    <w:top w:w="39" w:type="dxa"/>
                    <w:left w:w="39" w:type="dxa"/>
                    <w:bottom w:w="39" w:type="dxa"/>
                    <w:right w:w="39" w:type="dxa"/>
                  </w:tcMar>
                </w:tcPr>
                <w:p w:rsidR="004337A1" w:rsidRDefault="003527D7">
                  <w:pPr>
                    <w:spacing w:after="0" w:line="240" w:lineRule="auto"/>
                  </w:pPr>
                  <w:r>
                    <w:rPr>
                      <w:rFonts w:ascii="Calibri" w:eastAsia="Calibri" w:hAnsi="Calibri"/>
                      <w:color w:val="000000"/>
                      <w:sz w:val="22"/>
                    </w:rPr>
                    <w:t>+++++++++++++++++++++++++++++++++++++++++++++++++++++++++++++++++++++++++++++++++++</w:t>
                  </w:r>
                </w:p>
                <w:p w:rsidR="004337A1" w:rsidRDefault="003527D7">
                  <w:pPr>
                    <w:spacing w:after="0" w:line="240" w:lineRule="auto"/>
                  </w:pPr>
                  <w:r>
                    <w:rPr>
                      <w:rFonts w:ascii="Calibri" w:eastAsia="Calibri" w:hAnsi="Calibri"/>
                      <w:color w:val="000000"/>
                      <w:sz w:val="22"/>
                    </w:rPr>
                    <w:t>                Thank you for allowing us to continue providing your family with clean, quality water this year.  In order to maintain a safe and dependable water supply we</w:t>
                  </w:r>
                  <w:r>
                    <w:rPr>
                      <w:rFonts w:ascii="Calibri" w:eastAsia="Calibri" w:hAnsi="Calibri"/>
                      <w:color w:val="000000"/>
                      <w:sz w:val="22"/>
                    </w:rPr>
                    <w:t xml:space="preserve"> sometimes need to make improvements that will benefit all of our customers.             </w:t>
                  </w:r>
                </w:p>
                <w:p w:rsidR="004337A1" w:rsidRDefault="003527D7">
                  <w:pPr>
                    <w:spacing w:after="0" w:line="240" w:lineRule="auto"/>
                  </w:pPr>
                  <w:r>
                    <w:rPr>
                      <w:rFonts w:ascii="Calibri" w:eastAsia="Calibri" w:hAnsi="Calibri"/>
                      <w:color w:val="000000"/>
                      <w:sz w:val="22"/>
                    </w:rPr>
                    <w:t>    </w:t>
                  </w:r>
                </w:p>
                <w:p w:rsidR="004337A1" w:rsidRDefault="003527D7">
                  <w:pPr>
                    <w:spacing w:after="0" w:line="240" w:lineRule="auto"/>
                  </w:pPr>
                  <w:r>
                    <w:rPr>
                      <w:rFonts w:ascii="Calibri" w:eastAsia="Calibri" w:hAnsi="Calibri"/>
                      <w:color w:val="000000"/>
                      <w:sz w:val="22"/>
                    </w:rPr>
                    <w:t>                We at the SLIGO WATER SYSTEM INCORPORATED work around the clock to provide top quality drinking water to every tap.  We ask that all our customer</w:t>
                  </w:r>
                  <w:r>
                    <w:rPr>
                      <w:rFonts w:ascii="Calibri" w:eastAsia="Calibri" w:hAnsi="Calibri"/>
                      <w:color w:val="000000"/>
                      <w:sz w:val="22"/>
                    </w:rPr>
                    <w:t xml:space="preserve">s help us protect and conserve our water sources, which are the heart of our community, our way of life, and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w:t>
                    </w:r>
                    <w:r>
                      <w:rPr>
                        <w:rFonts w:ascii="Calibri" w:eastAsia="Calibri" w:hAnsi="Calibri"/>
                        <w:color w:val="0000FF"/>
                        <w:sz w:val="22"/>
                        <w:u w:val="single"/>
                      </w:rPr>
                      <w:t>rgrade</w:t>
                    </w:r>
                  </w:hyperlink>
                  <w:r>
                    <w:rPr>
                      <w:rFonts w:ascii="Calibri" w:eastAsia="Calibri" w:hAnsi="Calibri"/>
                      <w:color w:val="000000"/>
                      <w:sz w:val="22"/>
                    </w:rPr>
                    <w:t>. Please call our office if you have questions.</w:t>
                  </w:r>
                </w:p>
              </w:tc>
            </w:tr>
          </w:tbl>
          <w:p w:rsidR="004337A1" w:rsidRDefault="004337A1">
            <w:pPr>
              <w:spacing w:after="0" w:line="240" w:lineRule="auto"/>
            </w:pPr>
          </w:p>
        </w:tc>
      </w:tr>
      <w:tr w:rsidR="004337A1">
        <w:trPr>
          <w:trHeight w:val="89"/>
        </w:trPr>
        <w:tc>
          <w:tcPr>
            <w:tcW w:w="6" w:type="dxa"/>
          </w:tcPr>
          <w:p w:rsidR="004337A1" w:rsidRDefault="004337A1">
            <w:pPr>
              <w:pStyle w:val="EmptyCellLayoutStyle"/>
              <w:spacing w:after="0" w:line="240" w:lineRule="auto"/>
            </w:pPr>
          </w:p>
        </w:tc>
        <w:tc>
          <w:tcPr>
            <w:tcW w:w="6" w:type="dxa"/>
          </w:tcPr>
          <w:p w:rsidR="004337A1" w:rsidRDefault="004337A1">
            <w:pPr>
              <w:pStyle w:val="EmptyCellLayoutStyle"/>
              <w:spacing w:after="0" w:line="240" w:lineRule="auto"/>
            </w:pPr>
          </w:p>
        </w:tc>
        <w:tc>
          <w:tcPr>
            <w:tcW w:w="0" w:type="dxa"/>
          </w:tcPr>
          <w:p w:rsidR="004337A1" w:rsidRDefault="004337A1">
            <w:pPr>
              <w:pStyle w:val="EmptyCellLayoutStyle"/>
              <w:spacing w:after="0" w:line="240" w:lineRule="auto"/>
            </w:pPr>
          </w:p>
        </w:tc>
        <w:tc>
          <w:tcPr>
            <w:tcW w:w="0" w:type="dxa"/>
          </w:tcPr>
          <w:p w:rsidR="004337A1" w:rsidRDefault="004337A1">
            <w:pPr>
              <w:pStyle w:val="EmptyCellLayoutStyle"/>
              <w:spacing w:after="0" w:line="240" w:lineRule="auto"/>
            </w:pPr>
          </w:p>
        </w:tc>
        <w:tc>
          <w:tcPr>
            <w:tcW w:w="194" w:type="dxa"/>
          </w:tcPr>
          <w:p w:rsidR="004337A1" w:rsidRDefault="004337A1">
            <w:pPr>
              <w:pStyle w:val="EmptyCellLayoutStyle"/>
              <w:spacing w:after="0" w:line="240" w:lineRule="auto"/>
            </w:pPr>
          </w:p>
        </w:tc>
        <w:tc>
          <w:tcPr>
            <w:tcW w:w="856" w:type="dxa"/>
          </w:tcPr>
          <w:p w:rsidR="004337A1" w:rsidRDefault="004337A1">
            <w:pPr>
              <w:pStyle w:val="EmptyCellLayoutStyle"/>
              <w:spacing w:after="0" w:line="240" w:lineRule="auto"/>
            </w:pPr>
          </w:p>
        </w:tc>
        <w:tc>
          <w:tcPr>
            <w:tcW w:w="7679" w:type="dxa"/>
          </w:tcPr>
          <w:p w:rsidR="004337A1" w:rsidRDefault="004337A1">
            <w:pPr>
              <w:pStyle w:val="EmptyCellLayoutStyle"/>
              <w:spacing w:after="0" w:line="240" w:lineRule="auto"/>
            </w:pPr>
          </w:p>
        </w:tc>
        <w:tc>
          <w:tcPr>
            <w:tcW w:w="601" w:type="dxa"/>
          </w:tcPr>
          <w:p w:rsidR="004337A1" w:rsidRDefault="004337A1">
            <w:pPr>
              <w:pStyle w:val="EmptyCellLayoutStyle"/>
              <w:spacing w:after="0" w:line="240" w:lineRule="auto"/>
            </w:pPr>
          </w:p>
        </w:tc>
      </w:tr>
    </w:tbl>
    <w:p w:rsidR="004337A1" w:rsidRDefault="004337A1">
      <w:pPr>
        <w:spacing w:after="0" w:line="240" w:lineRule="auto"/>
      </w:pPr>
    </w:p>
    <w:sectPr w:rsidR="004337A1">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337A1"/>
    <w:rsid w:val="003527D7"/>
    <w:rsid w:val="00433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1275A8-D936-4818-A5F2-2462EF78E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2650</Words>
  <Characters>15105</Characters>
  <Application>Microsoft Office Word</Application>
  <DocSecurity>0</DocSecurity>
  <Lines>125</Lines>
  <Paragraphs>35</Paragraphs>
  <ScaleCrop>false</ScaleCrop>
  <Company>State of Louisiana</Company>
  <LinksUpToDate>false</LinksUpToDate>
  <CharactersWithSpaces>17720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LA_Main_NoSwap</dc:title>
  <dc:creator/>
  <dc:description/>
  <cp:lastModifiedBy>Sean Nolan</cp:lastModifiedBy>
  <cp:revision>2</cp:revision>
  <dcterms:created xsi:type="dcterms:W3CDTF">2026-04-22T20:00:00Z</dcterms:created>
  <dcterms:modified xsi:type="dcterms:W3CDTF">2026-04-22T20:01:00Z</dcterms:modified>
</cp:coreProperties>
</file>