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AB018E" w:rsidTr="00AB018E">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390"/>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jc w:val="center"/>
                  </w:pPr>
                  <w:r>
                    <w:rPr>
                      <w:rFonts w:ascii="Calibri" w:eastAsia="Calibri" w:hAnsi="Calibri"/>
                      <w:b/>
                      <w:color w:val="000000"/>
                      <w:sz w:val="32"/>
                    </w:rPr>
                    <w:t>CITY OF VILLE PLATTE WATER SYSTEM</w:t>
                  </w:r>
                </w:p>
              </w:tc>
            </w:tr>
          </w:tbl>
          <w:p w:rsidR="00481D49" w:rsidRDefault="00481D49">
            <w:pPr>
              <w:spacing w:after="0" w:line="240" w:lineRule="auto"/>
            </w:pPr>
          </w:p>
        </w:tc>
      </w:tr>
      <w:tr w:rsidR="00481D49">
        <w:trPr>
          <w:trHeight w:val="38"/>
        </w:trPr>
        <w:tc>
          <w:tcPr>
            <w:tcW w:w="13"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6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8140" w:type="dxa"/>
          </w:tcPr>
          <w:p w:rsidR="00481D49" w:rsidRDefault="00481D49">
            <w:pPr>
              <w:pStyle w:val="EmptyCellLayoutStyle"/>
              <w:spacing w:after="0" w:line="240" w:lineRule="auto"/>
            </w:pPr>
          </w:p>
        </w:tc>
        <w:tc>
          <w:tcPr>
            <w:tcW w:w="119" w:type="dxa"/>
          </w:tcPr>
          <w:p w:rsidR="00481D49" w:rsidRDefault="00481D49">
            <w:pPr>
              <w:pStyle w:val="EmptyCellLayoutStyle"/>
              <w:spacing w:after="0" w:line="240" w:lineRule="auto"/>
            </w:pPr>
          </w:p>
        </w:tc>
        <w:tc>
          <w:tcPr>
            <w:tcW w:w="13" w:type="dxa"/>
          </w:tcPr>
          <w:p w:rsidR="00481D49" w:rsidRDefault="00481D49">
            <w:pPr>
              <w:pStyle w:val="EmptyCellLayoutStyle"/>
              <w:spacing w:after="0" w:line="240" w:lineRule="auto"/>
            </w:pPr>
          </w:p>
        </w:tc>
      </w:tr>
      <w:tr w:rsidR="00AB018E" w:rsidTr="00AB018E">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481D49">
              <w:trPr>
                <w:trHeight w:val="372"/>
              </w:trPr>
              <w:tc>
                <w:tcPr>
                  <w:tcW w:w="9346" w:type="dxa"/>
                  <w:tcBorders>
                    <w:top w:val="nil"/>
                    <w:left w:val="nil"/>
                    <w:bottom w:val="nil"/>
                    <w:right w:val="nil"/>
                  </w:tcBorders>
                  <w:tcMar>
                    <w:top w:w="39" w:type="dxa"/>
                    <w:left w:w="39" w:type="dxa"/>
                    <w:bottom w:w="39" w:type="dxa"/>
                    <w:right w:w="39" w:type="dxa"/>
                  </w:tcMar>
                </w:tcPr>
                <w:p w:rsidR="00481D49" w:rsidRDefault="00AB018E">
                  <w:pPr>
                    <w:spacing w:after="0" w:line="240" w:lineRule="auto"/>
                    <w:jc w:val="center"/>
                  </w:pPr>
                  <w:r>
                    <w:rPr>
                      <w:rFonts w:ascii="Calibri" w:eastAsia="Calibri" w:hAnsi="Calibri"/>
                      <w:b/>
                      <w:color w:val="000000"/>
                      <w:sz w:val="32"/>
                    </w:rPr>
                    <w:t xml:space="preserve">Public Water Supply ID: LA1039010   </w:t>
                  </w:r>
                </w:p>
              </w:tc>
            </w:tr>
          </w:tbl>
          <w:p w:rsidR="00481D49" w:rsidRDefault="00481D49">
            <w:pPr>
              <w:spacing w:after="0" w:line="240" w:lineRule="auto"/>
            </w:pPr>
          </w:p>
        </w:tc>
        <w:tc>
          <w:tcPr>
            <w:tcW w:w="13" w:type="dxa"/>
          </w:tcPr>
          <w:p w:rsidR="00481D49" w:rsidRDefault="00481D49">
            <w:pPr>
              <w:pStyle w:val="EmptyCellLayoutStyle"/>
              <w:spacing w:after="0" w:line="240" w:lineRule="auto"/>
            </w:pPr>
          </w:p>
        </w:tc>
      </w:tr>
      <w:tr w:rsidR="00481D49">
        <w:trPr>
          <w:trHeight w:val="13"/>
        </w:trPr>
        <w:tc>
          <w:tcPr>
            <w:tcW w:w="13"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6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8140" w:type="dxa"/>
          </w:tcPr>
          <w:p w:rsidR="00481D49" w:rsidRDefault="00481D49">
            <w:pPr>
              <w:pStyle w:val="EmptyCellLayoutStyle"/>
              <w:spacing w:after="0" w:line="240" w:lineRule="auto"/>
            </w:pPr>
          </w:p>
        </w:tc>
        <w:tc>
          <w:tcPr>
            <w:tcW w:w="119" w:type="dxa"/>
          </w:tcPr>
          <w:p w:rsidR="00481D49" w:rsidRDefault="00481D49">
            <w:pPr>
              <w:pStyle w:val="EmptyCellLayoutStyle"/>
              <w:spacing w:after="0" w:line="240" w:lineRule="auto"/>
            </w:pPr>
          </w:p>
        </w:tc>
        <w:tc>
          <w:tcPr>
            <w:tcW w:w="13" w:type="dxa"/>
          </w:tcPr>
          <w:p w:rsidR="00481D49" w:rsidRDefault="00481D49">
            <w:pPr>
              <w:pStyle w:val="EmptyCellLayoutStyle"/>
              <w:spacing w:after="0" w:line="240" w:lineRule="auto"/>
            </w:pPr>
          </w:p>
        </w:tc>
      </w:tr>
      <w:tr w:rsidR="00AB018E" w:rsidTr="00AB018E">
        <w:trPr>
          <w:trHeight w:val="438"/>
        </w:trPr>
        <w:tc>
          <w:tcPr>
            <w:tcW w:w="13" w:type="dxa"/>
          </w:tcPr>
          <w:p w:rsidR="00481D49" w:rsidRDefault="00481D4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481D49">
              <w:trPr>
                <w:trHeight w:val="372"/>
              </w:trPr>
              <w:tc>
                <w:tcPr>
                  <w:tcW w:w="9333" w:type="dxa"/>
                  <w:tcBorders>
                    <w:top w:val="nil"/>
                    <w:left w:val="nil"/>
                    <w:bottom w:val="nil"/>
                    <w:right w:val="nil"/>
                  </w:tcBorders>
                  <w:tcMar>
                    <w:top w:w="39" w:type="dxa"/>
                    <w:left w:w="39" w:type="dxa"/>
                    <w:bottom w:w="39" w:type="dxa"/>
                    <w:right w:w="39" w:type="dxa"/>
                  </w:tcMar>
                </w:tcPr>
                <w:p w:rsidR="00481D49" w:rsidRDefault="00AB018E">
                  <w:pPr>
                    <w:spacing w:after="0" w:line="240" w:lineRule="auto"/>
                    <w:jc w:val="center"/>
                  </w:pPr>
                  <w:r>
                    <w:rPr>
                      <w:rFonts w:ascii="Cambria" w:eastAsia="Cambria" w:hAnsi="Cambria"/>
                      <w:color w:val="000000"/>
                      <w:sz w:val="32"/>
                    </w:rPr>
                    <w:t>Consumer Confidence Report</w:t>
                  </w:r>
                </w:p>
              </w:tc>
            </w:tr>
          </w:tbl>
          <w:p w:rsidR="00481D49" w:rsidRDefault="00481D49">
            <w:pPr>
              <w:spacing w:after="0" w:line="240" w:lineRule="auto"/>
            </w:pPr>
          </w:p>
        </w:tc>
        <w:tc>
          <w:tcPr>
            <w:tcW w:w="13" w:type="dxa"/>
          </w:tcPr>
          <w:p w:rsidR="00481D49" w:rsidRDefault="00481D49">
            <w:pPr>
              <w:pStyle w:val="EmptyCellLayoutStyle"/>
              <w:spacing w:after="0" w:line="240" w:lineRule="auto"/>
            </w:pPr>
          </w:p>
        </w:tc>
      </w:tr>
      <w:tr w:rsidR="00AB018E" w:rsidTr="00AB018E">
        <w:trPr>
          <w:trHeight w:val="11"/>
        </w:trPr>
        <w:tc>
          <w:tcPr>
            <w:tcW w:w="13" w:type="dxa"/>
          </w:tcPr>
          <w:p w:rsidR="00481D49" w:rsidRDefault="00481D49">
            <w:pPr>
              <w:pStyle w:val="EmptyCellLayoutStyle"/>
              <w:spacing w:after="0" w:line="240" w:lineRule="auto"/>
            </w:pPr>
          </w:p>
        </w:tc>
        <w:tc>
          <w:tcPr>
            <w:tcW w:w="0" w:type="dxa"/>
            <w:gridSpan w:val="5"/>
            <w:vMerge/>
          </w:tcPr>
          <w:p w:rsidR="00481D49" w:rsidRDefault="00481D49">
            <w:pPr>
              <w:pStyle w:val="EmptyCellLayoutStyle"/>
              <w:spacing w:after="0" w:line="240" w:lineRule="auto"/>
            </w:pPr>
          </w:p>
        </w:tc>
        <w:tc>
          <w:tcPr>
            <w:tcW w:w="13" w:type="dxa"/>
          </w:tcPr>
          <w:p w:rsidR="00481D49" w:rsidRDefault="00481D49">
            <w:pPr>
              <w:pStyle w:val="EmptyCellLayoutStyle"/>
              <w:spacing w:after="0" w:line="240" w:lineRule="auto"/>
            </w:pPr>
          </w:p>
        </w:tc>
      </w:tr>
      <w:tr w:rsidR="00481D49">
        <w:trPr>
          <w:trHeight w:val="79"/>
        </w:trPr>
        <w:tc>
          <w:tcPr>
            <w:tcW w:w="13"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66" w:type="dxa"/>
          </w:tcPr>
          <w:p w:rsidR="00481D49" w:rsidRDefault="00481D49">
            <w:pPr>
              <w:pStyle w:val="EmptyCellLayoutStyle"/>
              <w:spacing w:after="0" w:line="240" w:lineRule="auto"/>
            </w:pPr>
          </w:p>
        </w:tc>
        <w:tc>
          <w:tcPr>
            <w:tcW w:w="6" w:type="dxa"/>
            <w:tcBorders>
              <w:left w:val="single" w:sz="23" w:space="0" w:color="808080"/>
            </w:tcBorders>
          </w:tcPr>
          <w:p w:rsidR="00481D49" w:rsidRDefault="00481D49">
            <w:pPr>
              <w:pStyle w:val="EmptyCellLayoutStyle"/>
              <w:spacing w:after="0" w:line="240" w:lineRule="auto"/>
            </w:pPr>
          </w:p>
        </w:tc>
        <w:tc>
          <w:tcPr>
            <w:tcW w:w="8140" w:type="dxa"/>
          </w:tcPr>
          <w:p w:rsidR="00481D49" w:rsidRDefault="00481D49">
            <w:pPr>
              <w:pStyle w:val="EmptyCellLayoutStyle"/>
              <w:spacing w:after="0" w:line="240" w:lineRule="auto"/>
            </w:pPr>
          </w:p>
        </w:tc>
        <w:tc>
          <w:tcPr>
            <w:tcW w:w="119" w:type="dxa"/>
          </w:tcPr>
          <w:p w:rsidR="00481D49" w:rsidRDefault="00481D49">
            <w:pPr>
              <w:pStyle w:val="EmptyCellLayoutStyle"/>
              <w:spacing w:after="0" w:line="240" w:lineRule="auto"/>
            </w:pPr>
          </w:p>
        </w:tc>
        <w:tc>
          <w:tcPr>
            <w:tcW w:w="13" w:type="dxa"/>
          </w:tcPr>
          <w:p w:rsidR="00481D49" w:rsidRDefault="00481D49">
            <w:pPr>
              <w:pStyle w:val="EmptyCellLayoutStyle"/>
              <w:spacing w:after="0" w:line="240" w:lineRule="auto"/>
            </w:pPr>
          </w:p>
        </w:tc>
      </w:tr>
      <w:tr w:rsidR="00AB018E" w:rsidTr="00AB018E">
        <w:trPr>
          <w:trHeight w:val="2304"/>
        </w:trPr>
        <w:tc>
          <w:tcPr>
            <w:tcW w:w="13"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66" w:type="dxa"/>
          </w:tcPr>
          <w:p w:rsidR="00481D49" w:rsidRDefault="00481D49">
            <w:pPr>
              <w:pStyle w:val="EmptyCellLayoutStyle"/>
              <w:spacing w:after="0" w:line="240" w:lineRule="auto"/>
            </w:pPr>
          </w:p>
        </w:tc>
        <w:tc>
          <w:tcPr>
            <w:tcW w:w="6" w:type="dxa"/>
            <w:tcBorders>
              <w:left w:val="single" w:sz="23" w:space="0" w:color="808080"/>
            </w:tcBorders>
          </w:tcPr>
          <w:p w:rsidR="00481D49" w:rsidRDefault="00481D49">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481D49">
              <w:trPr>
                <w:trHeight w:val="2226"/>
              </w:trPr>
              <w:tc>
                <w:tcPr>
                  <w:tcW w:w="8260" w:type="dxa"/>
                  <w:tcBorders>
                    <w:top w:val="nil"/>
                    <w:left w:val="nil"/>
                    <w:bottom w:val="nil"/>
                    <w:right w:val="nil"/>
                  </w:tcBorders>
                  <w:tcMar>
                    <w:top w:w="39" w:type="dxa"/>
                    <w:left w:w="39" w:type="dxa"/>
                    <w:bottom w:w="39" w:type="dxa"/>
                    <w:right w:w="39" w:type="dxa"/>
                  </w:tcMar>
                </w:tcPr>
                <w:p w:rsidR="00481D49" w:rsidRDefault="00481D49">
                  <w:pPr>
                    <w:spacing w:after="0" w:line="240" w:lineRule="auto"/>
                    <w:jc w:val="center"/>
                  </w:pPr>
                </w:p>
                <w:p w:rsidR="00481D49" w:rsidRDefault="00AB018E">
                  <w:pPr>
                    <w:spacing w:after="0" w:line="240" w:lineRule="auto"/>
                  </w:pPr>
                  <w:r>
                    <w:rPr>
                      <w:rFonts w:ascii="Calibri" w:eastAsia="Calibri" w:hAnsi="Calibri"/>
                      <w:color w:val="000000"/>
                      <w:sz w:val="144"/>
                    </w:rPr>
                    <w:t>2025 CCR</w:t>
                  </w:r>
                </w:p>
              </w:tc>
            </w:tr>
          </w:tbl>
          <w:p w:rsidR="00481D49" w:rsidRDefault="00481D49">
            <w:pPr>
              <w:spacing w:after="0" w:line="240" w:lineRule="auto"/>
            </w:pPr>
          </w:p>
        </w:tc>
        <w:tc>
          <w:tcPr>
            <w:tcW w:w="13" w:type="dxa"/>
          </w:tcPr>
          <w:p w:rsidR="00481D49" w:rsidRDefault="00481D49">
            <w:pPr>
              <w:pStyle w:val="EmptyCellLayoutStyle"/>
              <w:spacing w:after="0" w:line="240" w:lineRule="auto"/>
            </w:pPr>
          </w:p>
        </w:tc>
      </w:tr>
      <w:tr w:rsidR="00AB018E" w:rsidTr="00AB018E">
        <w:trPr>
          <w:trHeight w:val="94"/>
        </w:trPr>
        <w:tc>
          <w:tcPr>
            <w:tcW w:w="13"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481D49">
              <w:trPr>
                <w:trHeight w:val="3346"/>
              </w:trPr>
              <w:tc>
                <w:tcPr>
                  <w:tcW w:w="9214" w:type="dxa"/>
                  <w:tcBorders>
                    <w:top w:val="nil"/>
                    <w:left w:val="nil"/>
                    <w:bottom w:val="nil"/>
                    <w:right w:val="nil"/>
                  </w:tcBorders>
                  <w:tcMar>
                    <w:top w:w="39" w:type="dxa"/>
                    <w:left w:w="39" w:type="dxa"/>
                    <w:bottom w:w="39" w:type="dxa"/>
                    <w:right w:w="39" w:type="dxa"/>
                  </w:tcMar>
                </w:tcPr>
                <w:p w:rsidR="00481D49" w:rsidRDefault="00481D49">
                  <w:pPr>
                    <w:spacing w:after="0" w:line="240" w:lineRule="auto"/>
                  </w:pPr>
                </w:p>
                <w:p w:rsidR="00481D49" w:rsidRDefault="00AB018E">
                  <w:pPr>
                    <w:spacing w:after="0" w:line="240" w:lineRule="auto"/>
                  </w:pPr>
                  <w:r>
                    <w:rPr>
                      <w:rFonts w:ascii="Calibri" w:eastAsia="Calibri" w:hAnsi="Calibri"/>
                      <w:b/>
                      <w:color w:val="000000"/>
                      <w:sz w:val="28"/>
                    </w:rPr>
                    <w:t>Additional Information and Electronic Copies can be found at www.ldh.la.gov/ccr</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What you need to do:</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481D49" w:rsidRDefault="00481D49">
                  <w:pPr>
                    <w:spacing w:after="0" w:line="240" w:lineRule="auto"/>
                  </w:pPr>
                </w:p>
                <w:p w:rsidR="00481D49" w:rsidRDefault="00AB018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81D49" w:rsidRDefault="00AB018E">
                  <w:pPr>
                    <w:spacing w:after="0" w:line="240" w:lineRule="auto"/>
                  </w:pPr>
                  <w:r>
                    <w:rPr>
                      <w:rFonts w:ascii="Calibri" w:eastAsia="Calibri" w:hAnsi="Calibri"/>
                      <w:color w:val="000000"/>
                      <w:sz w:val="22"/>
                    </w:rPr>
                    <w:t> </w:t>
                  </w:r>
                </w:p>
                <w:p w:rsidR="00481D49" w:rsidRDefault="00AB018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81D49" w:rsidRDefault="00481D49">
                  <w:pPr>
                    <w:spacing w:after="0" w:line="240" w:lineRule="auto"/>
                  </w:pPr>
                </w:p>
                <w:p w:rsidR="00481D49" w:rsidRDefault="00AB018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81D49" w:rsidRDefault="00481D49">
                  <w:pPr>
                    <w:spacing w:after="0" w:line="240" w:lineRule="auto"/>
                  </w:pPr>
                </w:p>
                <w:p w:rsidR="00481D49" w:rsidRDefault="00AB018E">
                  <w:pPr>
                    <w:spacing w:after="0" w:line="240" w:lineRule="auto"/>
                  </w:pPr>
                  <w:r>
                    <w:rPr>
                      <w:rFonts w:ascii="Calibri" w:eastAsia="Calibri" w:hAnsi="Calibri"/>
                      <w:b/>
                      <w:color w:val="000000"/>
                      <w:sz w:val="22"/>
                    </w:rPr>
                    <w:t>Notes:</w:t>
                  </w:r>
                </w:p>
                <w:p w:rsidR="00481D49" w:rsidRDefault="00AB018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81D49" w:rsidRDefault="00481D49">
            <w:pPr>
              <w:spacing w:after="0" w:line="240" w:lineRule="auto"/>
            </w:pPr>
          </w:p>
        </w:tc>
        <w:tc>
          <w:tcPr>
            <w:tcW w:w="119" w:type="dxa"/>
          </w:tcPr>
          <w:p w:rsidR="00481D49" w:rsidRDefault="00481D49">
            <w:pPr>
              <w:pStyle w:val="EmptyCellLayoutStyle"/>
              <w:spacing w:after="0" w:line="240" w:lineRule="auto"/>
            </w:pPr>
          </w:p>
        </w:tc>
        <w:tc>
          <w:tcPr>
            <w:tcW w:w="13" w:type="dxa"/>
          </w:tcPr>
          <w:p w:rsidR="00481D49" w:rsidRDefault="00481D49">
            <w:pPr>
              <w:pStyle w:val="EmptyCellLayoutStyle"/>
              <w:spacing w:after="0" w:line="240" w:lineRule="auto"/>
            </w:pPr>
          </w:p>
        </w:tc>
      </w:tr>
      <w:tr w:rsidR="00AB018E" w:rsidTr="00AB018E">
        <w:trPr>
          <w:trHeight w:val="13"/>
        </w:trPr>
        <w:tc>
          <w:tcPr>
            <w:tcW w:w="13" w:type="dxa"/>
            <w:tcBorders>
              <w:top w:val="single" w:sz="23" w:space="0" w:color="808080"/>
            </w:tcBorders>
          </w:tcPr>
          <w:p w:rsidR="00481D49" w:rsidRDefault="00481D49">
            <w:pPr>
              <w:pStyle w:val="EmptyCellLayoutStyle"/>
              <w:spacing w:after="0" w:line="240" w:lineRule="auto"/>
            </w:pPr>
          </w:p>
        </w:tc>
        <w:tc>
          <w:tcPr>
            <w:tcW w:w="0" w:type="dxa"/>
            <w:tcBorders>
              <w:top w:val="single" w:sz="23" w:space="0" w:color="808080"/>
            </w:tcBorders>
          </w:tcPr>
          <w:p w:rsidR="00481D49" w:rsidRDefault="00481D49">
            <w:pPr>
              <w:pStyle w:val="EmptyCellLayoutStyle"/>
              <w:spacing w:after="0" w:line="240" w:lineRule="auto"/>
            </w:pPr>
          </w:p>
        </w:tc>
        <w:tc>
          <w:tcPr>
            <w:tcW w:w="1066" w:type="dxa"/>
            <w:gridSpan w:val="3"/>
            <w:vMerge/>
            <w:tcBorders>
              <w:top w:val="single" w:sz="23" w:space="0" w:color="808080"/>
            </w:tcBorders>
          </w:tcPr>
          <w:p w:rsidR="00481D49" w:rsidRDefault="00481D49">
            <w:pPr>
              <w:pStyle w:val="EmptyCellLayoutStyle"/>
              <w:spacing w:after="0" w:line="240" w:lineRule="auto"/>
            </w:pPr>
          </w:p>
        </w:tc>
        <w:tc>
          <w:tcPr>
            <w:tcW w:w="119" w:type="dxa"/>
            <w:tcBorders>
              <w:top w:val="single" w:sz="23" w:space="0" w:color="808080"/>
            </w:tcBorders>
          </w:tcPr>
          <w:p w:rsidR="00481D49" w:rsidRDefault="00481D49">
            <w:pPr>
              <w:pStyle w:val="EmptyCellLayoutStyle"/>
              <w:spacing w:after="0" w:line="240" w:lineRule="auto"/>
            </w:pPr>
          </w:p>
        </w:tc>
        <w:tc>
          <w:tcPr>
            <w:tcW w:w="13" w:type="dxa"/>
            <w:tcBorders>
              <w:top w:val="single" w:sz="23" w:space="0" w:color="808080"/>
            </w:tcBorders>
          </w:tcPr>
          <w:p w:rsidR="00481D49" w:rsidRDefault="00481D49">
            <w:pPr>
              <w:pStyle w:val="EmptyCellLayoutStyle"/>
              <w:spacing w:after="0" w:line="240" w:lineRule="auto"/>
            </w:pPr>
          </w:p>
        </w:tc>
      </w:tr>
      <w:tr w:rsidR="00AB018E" w:rsidTr="00AB018E">
        <w:trPr>
          <w:trHeight w:val="3316"/>
        </w:trPr>
        <w:tc>
          <w:tcPr>
            <w:tcW w:w="13"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66" w:type="dxa"/>
            <w:gridSpan w:val="3"/>
            <w:vMerge/>
          </w:tcPr>
          <w:p w:rsidR="00481D49" w:rsidRDefault="00481D49">
            <w:pPr>
              <w:pStyle w:val="EmptyCellLayoutStyle"/>
              <w:spacing w:after="0" w:line="240" w:lineRule="auto"/>
            </w:pPr>
          </w:p>
        </w:tc>
        <w:tc>
          <w:tcPr>
            <w:tcW w:w="119" w:type="dxa"/>
          </w:tcPr>
          <w:p w:rsidR="00481D49" w:rsidRDefault="00481D49">
            <w:pPr>
              <w:pStyle w:val="EmptyCellLayoutStyle"/>
              <w:spacing w:after="0" w:line="240" w:lineRule="auto"/>
            </w:pPr>
          </w:p>
        </w:tc>
        <w:tc>
          <w:tcPr>
            <w:tcW w:w="13" w:type="dxa"/>
          </w:tcPr>
          <w:p w:rsidR="00481D49" w:rsidRDefault="00481D49">
            <w:pPr>
              <w:pStyle w:val="EmptyCellLayoutStyle"/>
              <w:spacing w:after="0" w:line="240" w:lineRule="auto"/>
            </w:pPr>
          </w:p>
        </w:tc>
      </w:tr>
    </w:tbl>
    <w:p w:rsidR="00481D49" w:rsidRDefault="00AB018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481D49">
        <w:tc>
          <w:tcPr>
            <w:tcW w:w="13" w:type="dxa"/>
          </w:tcPr>
          <w:p w:rsidR="00481D49" w:rsidRDefault="00481D4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481D49">
              <w:trPr>
                <w:trHeight w:val="5211"/>
              </w:trPr>
              <w:tc>
                <w:tcPr>
                  <w:tcW w:w="194" w:type="dxa"/>
                </w:tcPr>
                <w:p w:rsidR="00481D49" w:rsidRDefault="00481D49">
                  <w:pPr>
                    <w:pStyle w:val="EmptyCellLayoutStyle"/>
                    <w:spacing w:after="0" w:line="240" w:lineRule="auto"/>
                  </w:pPr>
                </w:p>
              </w:tc>
              <w:tc>
                <w:tcPr>
                  <w:tcW w:w="8790" w:type="dxa"/>
                </w:tcPr>
                <w:p w:rsidR="00481D49" w:rsidRDefault="00481D49">
                  <w:pPr>
                    <w:pStyle w:val="EmptyCellLayoutStyle"/>
                    <w:spacing w:after="0" w:line="240" w:lineRule="auto"/>
                  </w:pPr>
                </w:p>
              </w:tc>
              <w:tc>
                <w:tcPr>
                  <w:tcW w:w="229" w:type="dxa"/>
                </w:tcPr>
                <w:p w:rsidR="00481D49" w:rsidRDefault="00481D49">
                  <w:pPr>
                    <w:pStyle w:val="EmptyCellLayoutStyle"/>
                    <w:spacing w:after="0" w:line="240" w:lineRule="auto"/>
                  </w:pPr>
                </w:p>
              </w:tc>
            </w:tr>
            <w:tr w:rsidR="00481D49">
              <w:trPr>
                <w:trHeight w:val="359"/>
              </w:trPr>
              <w:tc>
                <w:tcPr>
                  <w:tcW w:w="194" w:type="dxa"/>
                </w:tcPr>
                <w:p w:rsidR="00481D49" w:rsidRDefault="00481D49">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481D49">
                    <w:trPr>
                      <w:trHeight w:val="282"/>
                    </w:trPr>
                    <w:tc>
                      <w:tcPr>
                        <w:tcW w:w="8790" w:type="dxa"/>
                        <w:tcBorders>
                          <w:top w:val="nil"/>
                          <w:left w:val="nil"/>
                          <w:bottom w:val="nil"/>
                          <w:right w:val="nil"/>
                        </w:tcBorders>
                        <w:tcMar>
                          <w:top w:w="39" w:type="dxa"/>
                          <w:left w:w="39" w:type="dxa"/>
                          <w:bottom w:w="39" w:type="dxa"/>
                          <w:right w:w="39" w:type="dxa"/>
                        </w:tcMar>
                        <w:vAlign w:val="center"/>
                      </w:tcPr>
                      <w:p w:rsidR="00481D49" w:rsidRDefault="00AB018E">
                        <w:pPr>
                          <w:spacing w:after="0" w:line="240" w:lineRule="auto"/>
                          <w:jc w:val="center"/>
                        </w:pPr>
                        <w:r>
                          <w:rPr>
                            <w:rFonts w:ascii="Calibri" w:eastAsia="Calibri" w:hAnsi="Calibri"/>
                            <w:color w:val="000000"/>
                            <w:sz w:val="40"/>
                          </w:rPr>
                          <w:t>This page intentionally left blank</w:t>
                        </w:r>
                      </w:p>
                    </w:tc>
                  </w:tr>
                </w:tbl>
                <w:p w:rsidR="00481D49" w:rsidRDefault="00481D49">
                  <w:pPr>
                    <w:spacing w:after="0" w:line="240" w:lineRule="auto"/>
                  </w:pPr>
                </w:p>
              </w:tc>
              <w:tc>
                <w:tcPr>
                  <w:tcW w:w="229" w:type="dxa"/>
                </w:tcPr>
                <w:p w:rsidR="00481D49" w:rsidRDefault="00481D49">
                  <w:pPr>
                    <w:pStyle w:val="EmptyCellLayoutStyle"/>
                    <w:spacing w:after="0" w:line="240" w:lineRule="auto"/>
                  </w:pPr>
                </w:p>
              </w:tc>
            </w:tr>
            <w:tr w:rsidR="00481D49">
              <w:trPr>
                <w:trHeight w:val="951"/>
              </w:trPr>
              <w:tc>
                <w:tcPr>
                  <w:tcW w:w="194" w:type="dxa"/>
                </w:tcPr>
                <w:p w:rsidR="00481D49" w:rsidRDefault="00481D49">
                  <w:pPr>
                    <w:pStyle w:val="EmptyCellLayoutStyle"/>
                    <w:spacing w:after="0" w:line="240" w:lineRule="auto"/>
                  </w:pPr>
                </w:p>
              </w:tc>
              <w:tc>
                <w:tcPr>
                  <w:tcW w:w="8790" w:type="dxa"/>
                </w:tcPr>
                <w:p w:rsidR="00481D49" w:rsidRDefault="00481D49">
                  <w:pPr>
                    <w:pStyle w:val="EmptyCellLayoutStyle"/>
                    <w:spacing w:after="0" w:line="240" w:lineRule="auto"/>
                  </w:pPr>
                </w:p>
              </w:tc>
              <w:tc>
                <w:tcPr>
                  <w:tcW w:w="229" w:type="dxa"/>
                </w:tcPr>
                <w:p w:rsidR="00481D49" w:rsidRDefault="00481D49">
                  <w:pPr>
                    <w:pStyle w:val="EmptyCellLayoutStyle"/>
                    <w:spacing w:after="0" w:line="240" w:lineRule="auto"/>
                  </w:pPr>
                </w:p>
              </w:tc>
            </w:tr>
          </w:tbl>
          <w:p w:rsidR="00481D49" w:rsidRDefault="00481D49">
            <w:pPr>
              <w:spacing w:after="0" w:line="240" w:lineRule="auto"/>
            </w:pPr>
          </w:p>
        </w:tc>
        <w:tc>
          <w:tcPr>
            <w:tcW w:w="132" w:type="dxa"/>
          </w:tcPr>
          <w:p w:rsidR="00481D49" w:rsidRDefault="00481D49">
            <w:pPr>
              <w:pStyle w:val="EmptyCellLayoutStyle"/>
              <w:spacing w:after="0" w:line="240" w:lineRule="auto"/>
            </w:pPr>
          </w:p>
        </w:tc>
      </w:tr>
    </w:tbl>
    <w:p w:rsidR="00481D49" w:rsidRDefault="00AB018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051"/>
        <w:gridCol w:w="7679"/>
        <w:gridCol w:w="601"/>
      </w:tblGrid>
      <w:tr w:rsidR="00481D49">
        <w:trPr>
          <w:trHeight w:val="277"/>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297"/>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jc w:val="center"/>
                  </w:pPr>
                  <w:r>
                    <w:rPr>
                      <w:rFonts w:ascii="Calibri" w:eastAsia="Calibri" w:hAnsi="Calibri"/>
                      <w:b/>
                      <w:color w:val="000000"/>
                      <w:sz w:val="28"/>
                    </w:rPr>
                    <w:t>The Water We Drink</w:t>
                  </w:r>
                </w:p>
              </w:tc>
            </w:tr>
          </w:tbl>
          <w:p w:rsidR="00481D49" w:rsidRDefault="00481D49">
            <w:pPr>
              <w:spacing w:after="0" w:line="240" w:lineRule="auto"/>
            </w:pPr>
          </w:p>
        </w:tc>
      </w:tr>
      <w:tr w:rsidR="00481D49">
        <w:trPr>
          <w:trHeight w:val="200"/>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255"/>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jc w:val="center"/>
                  </w:pPr>
                  <w:r>
                    <w:rPr>
                      <w:rFonts w:ascii="Calibri" w:eastAsia="Calibri" w:hAnsi="Calibri"/>
                      <w:b/>
                      <w:color w:val="000000"/>
                      <w:sz w:val="22"/>
                    </w:rPr>
                    <w:t>CITY OF VILLE PLATTE WATER SYSTEM</w:t>
                  </w:r>
                </w:p>
              </w:tc>
            </w:tr>
          </w:tbl>
          <w:p w:rsidR="00481D49" w:rsidRDefault="00481D49">
            <w:pPr>
              <w:spacing w:after="0" w:line="240" w:lineRule="auto"/>
            </w:pPr>
          </w:p>
        </w:tc>
      </w:tr>
      <w:tr w:rsidR="00AB018E" w:rsidTr="00AB018E">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481D49">
              <w:trPr>
                <w:trHeight w:val="311"/>
              </w:trPr>
              <w:tc>
                <w:tcPr>
                  <w:tcW w:w="9346" w:type="dxa"/>
                  <w:tcBorders>
                    <w:top w:val="nil"/>
                    <w:left w:val="nil"/>
                    <w:bottom w:val="nil"/>
                    <w:right w:val="nil"/>
                  </w:tcBorders>
                  <w:tcMar>
                    <w:top w:w="39" w:type="dxa"/>
                    <w:left w:w="39" w:type="dxa"/>
                    <w:bottom w:w="39" w:type="dxa"/>
                    <w:right w:w="39" w:type="dxa"/>
                  </w:tcMar>
                </w:tcPr>
                <w:p w:rsidR="00481D49" w:rsidRDefault="00AB018E">
                  <w:pPr>
                    <w:spacing w:after="0" w:line="240" w:lineRule="auto"/>
                    <w:jc w:val="center"/>
                  </w:pPr>
                  <w:r>
                    <w:rPr>
                      <w:rFonts w:ascii="Calibri" w:eastAsia="Calibri" w:hAnsi="Calibri"/>
                      <w:color w:val="000000"/>
                      <w:sz w:val="22"/>
                    </w:rPr>
                    <w:t xml:space="preserve">Public Water Supply ID: LA1039010   </w:t>
                  </w:r>
                </w:p>
              </w:tc>
            </w:tr>
          </w:tbl>
          <w:p w:rsidR="00481D49" w:rsidRDefault="00481D49">
            <w:pPr>
              <w:spacing w:after="0" w:line="240" w:lineRule="auto"/>
            </w:pPr>
          </w:p>
        </w:tc>
      </w:tr>
      <w:tr w:rsidR="00481D49">
        <w:trPr>
          <w:trHeight w:val="154"/>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2136"/>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81D49" w:rsidRDefault="00AB018E">
                  <w:pPr>
                    <w:spacing w:after="0" w:line="240" w:lineRule="auto"/>
                  </w:pPr>
                  <w:r>
                    <w:rPr>
                      <w:rFonts w:ascii="Calibri" w:eastAsia="Calibri" w:hAnsi="Calibri"/>
                      <w:color w:val="000000"/>
                      <w:sz w:val="22"/>
                    </w:rPr>
                    <w:t>Our water source(s) are listed below:</w:t>
                  </w:r>
                </w:p>
              </w:tc>
            </w:tr>
          </w:tbl>
          <w:p w:rsidR="00481D49" w:rsidRDefault="00481D49">
            <w:pPr>
              <w:spacing w:after="0" w:line="240" w:lineRule="auto"/>
            </w:pPr>
          </w:p>
        </w:tc>
      </w:tr>
      <w:tr w:rsidR="00481D49">
        <w:trPr>
          <w:trHeight w:val="84"/>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481D49">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481D4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Source Water Type</w:t>
                  </w:r>
                </w:p>
              </w:tc>
            </w:tr>
            <w:tr w:rsidR="00481D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WELL #10 - LINCOLN RD; WATER TOWER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Ground water</w:t>
                  </w:r>
                </w:p>
              </w:tc>
            </w:tr>
            <w:tr w:rsidR="00481D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WELL #11 - RAILROAD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Ground water</w:t>
                  </w:r>
                </w:p>
              </w:tc>
            </w:tr>
            <w:tr w:rsidR="00481D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WELL #5 - NOT IN USE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Ground water</w:t>
                  </w:r>
                </w:p>
              </w:tc>
            </w:tr>
            <w:tr w:rsidR="00481D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 xml:space="preserve">WELL #6 - SW RAILROAD AVE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Ground water</w:t>
                  </w:r>
                </w:p>
              </w:tc>
            </w:tr>
            <w:tr w:rsidR="00481D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WELL #7 - LA SALLE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Ground water</w:t>
                  </w:r>
                </w:p>
              </w:tc>
            </w:tr>
            <w:tr w:rsidR="00481D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WELL #8 - SE RAILROAD AVE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Ground water</w:t>
                  </w:r>
                </w:p>
              </w:tc>
            </w:tr>
            <w:tr w:rsidR="00481D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 xml:space="preserve">WELL #9 - TE MAMOU RD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Ground water</w:t>
                  </w:r>
                </w:p>
              </w:tc>
            </w:tr>
          </w:tbl>
          <w:p w:rsidR="00481D49" w:rsidRDefault="00481D49">
            <w:pPr>
              <w:spacing w:after="0" w:line="240" w:lineRule="auto"/>
            </w:pPr>
          </w:p>
        </w:tc>
        <w:tc>
          <w:tcPr>
            <w:tcW w:w="601" w:type="dxa"/>
          </w:tcPr>
          <w:p w:rsidR="00481D49" w:rsidRDefault="00481D49">
            <w:pPr>
              <w:pStyle w:val="EmptyCellLayoutStyle"/>
              <w:spacing w:after="0" w:line="240" w:lineRule="auto"/>
            </w:pPr>
          </w:p>
        </w:tc>
      </w:tr>
      <w:tr w:rsidR="00481D49">
        <w:trPr>
          <w:trHeight w:val="100"/>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403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3952"/>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                A Source Water Assessment Plan (SWAP) is now available</w:t>
                  </w:r>
                  <w:r>
                    <w:rPr>
                      <w:rFonts w:ascii="Calibri" w:eastAsia="Calibri" w:hAnsi="Calibri"/>
                      <w:color w:val="000000"/>
                      <w:sz w:val="22"/>
                    </w:rPr>
                    <w:t xml:space="preserve"> from our office.  This plan is an assessment of a delineated area around our listed sources through which contaminants, if present, could migrate and reach our source water.  It also includes an inventory of potential sources of contamination within the d</w:t>
                  </w:r>
                  <w:r>
                    <w:rPr>
                      <w:rFonts w:ascii="Calibri" w:eastAsia="Calibri" w:hAnsi="Calibri"/>
                      <w:color w:val="000000"/>
                      <w:sz w:val="22"/>
                    </w:rPr>
                    <w:t>elineated area, and a determination of the water supply's susceptibility to contamination by the identified potential sources.  According to the Source Water Assessment Plan, our water system had a susceptibility rating of 'MEDIUM'.  If you would like to r</w:t>
                  </w:r>
                  <w:r>
                    <w:rPr>
                      <w:rFonts w:ascii="Calibri" w:eastAsia="Calibri" w:hAnsi="Calibri"/>
                      <w:color w:val="000000"/>
                      <w:sz w:val="22"/>
                    </w:rPr>
                    <w:t>eview the Source Water Assessment Plan, please feel free to contact our office.</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w:t>
                  </w:r>
                  <w:r>
                    <w:rPr>
                      <w:rFonts w:ascii="Calibri" w:eastAsia="Calibri" w:hAnsi="Calibri"/>
                      <w:color w:val="000000"/>
                      <w:sz w:val="22"/>
                    </w:rPr>
                    <w:t xml:space="preserve">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w:t>
                  </w:r>
                  <w:r>
                    <w:rPr>
                      <w:rFonts w:ascii="Calibri" w:eastAsia="Calibri" w:hAnsi="Calibri"/>
                      <w:color w:val="000000"/>
                      <w:sz w:val="22"/>
                    </w:rPr>
                    <w:t xml:space="preserve">s about this report, want to attend any scheduled meetings, or simply want to learn more about your drinking water, please </w:t>
                  </w:r>
                  <w:proofErr w:type="gramStart"/>
                  <w:r>
                    <w:rPr>
                      <w:rFonts w:ascii="Calibri" w:eastAsia="Calibri" w:hAnsi="Calibri"/>
                      <w:color w:val="000000"/>
                      <w:sz w:val="22"/>
                    </w:rPr>
                    <w:t>contact  RYAN</w:t>
                  </w:r>
                  <w:proofErr w:type="gramEnd"/>
                  <w:r>
                    <w:rPr>
                      <w:rFonts w:ascii="Calibri" w:eastAsia="Calibri" w:hAnsi="Calibri"/>
                      <w:color w:val="000000"/>
                      <w:sz w:val="22"/>
                    </w:rPr>
                    <w:t xml:space="preserve"> LEDAY WILLIAMS at  337-363-2939.</w:t>
                  </w:r>
                </w:p>
                <w:p w:rsidR="00481D49" w:rsidRDefault="00481D49">
                  <w:pPr>
                    <w:spacing w:after="0" w:line="240" w:lineRule="auto"/>
                  </w:pPr>
                </w:p>
              </w:tc>
            </w:tr>
          </w:tbl>
          <w:p w:rsidR="00481D49" w:rsidRDefault="00481D49">
            <w:pPr>
              <w:spacing w:after="0" w:line="240" w:lineRule="auto"/>
            </w:pPr>
          </w:p>
        </w:tc>
      </w:tr>
      <w:tr w:rsidR="00481D49">
        <w:trPr>
          <w:trHeight w:val="42"/>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481D49">
              <w:trPr>
                <w:trHeight w:val="1517"/>
              </w:trPr>
              <w:tc>
                <w:tcPr>
                  <w:tcW w:w="9346" w:type="dxa"/>
                  <w:tcBorders>
                    <w:top w:val="nil"/>
                    <w:left w:val="nil"/>
                    <w:bottom w:val="nil"/>
                    <w:right w:val="nil"/>
                  </w:tcBorders>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w:t>
                  </w:r>
                  <w:r>
                    <w:rPr>
                      <w:rFonts w:ascii="Calibri" w:eastAsia="Calibri" w:hAnsi="Calibri"/>
                      <w:color w:val="000000"/>
                      <w:sz w:val="16"/>
                    </w:rPr>
                    <w:t xml:space="preserve">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 xml:space="preserve">expected risk to </w:t>
                  </w:r>
                  <w:r>
                    <w:rPr>
                      <w:rFonts w:ascii="Calibri" w:eastAsia="Calibri" w:hAnsi="Calibri"/>
                      <w:color w:val="000000"/>
                      <w:sz w:val="16"/>
                    </w:rPr>
                    <w:t>human health.  MCLG’s allow for a margin of safety.</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w:t>
                  </w:r>
                  <w:r>
                    <w:rPr>
                      <w:rFonts w:ascii="Calibri" w:eastAsia="Calibri" w:hAnsi="Calibri"/>
                      <w:color w:val="000000"/>
                      <w:sz w:val="16"/>
                    </w:rPr>
                    <w:t>ial contaminants.</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w:t>
                  </w:r>
                  <w:r>
                    <w:rPr>
                      <w:rFonts w:ascii="Calibri" w:eastAsia="Calibri" w:hAnsi="Calibri"/>
                      <w:color w:val="000000"/>
                      <w:sz w:val="16"/>
                    </w:rPr>
                    <w:t>ontaminants.</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81D49" w:rsidRDefault="00481D49">
                  <w:pPr>
                    <w:spacing w:after="0" w:line="240" w:lineRule="auto"/>
                  </w:pPr>
                </w:p>
                <w:p w:rsidR="00481D49" w:rsidRDefault="00AB018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w:t>
                  </w:r>
                  <w:r>
                    <w:rPr>
                      <w:rFonts w:ascii="Calibri" w:eastAsia="Calibri" w:hAnsi="Calibri"/>
                      <w:color w:val="000000"/>
                      <w:sz w:val="16"/>
                    </w:rPr>
                    <w:t xml:space="preserve">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81D49" w:rsidRDefault="00481D49">
            <w:pPr>
              <w:spacing w:after="0" w:line="240" w:lineRule="auto"/>
            </w:pPr>
          </w:p>
        </w:tc>
      </w:tr>
      <w:tr w:rsidR="00481D49">
        <w:trPr>
          <w:trHeight w:val="483"/>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1002"/>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 xml:space="preserve">                    Our water system tested a minimum of 7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481D49" w:rsidRDefault="00481D49">
            <w:pPr>
              <w:spacing w:after="0" w:line="240" w:lineRule="auto"/>
            </w:pPr>
          </w:p>
        </w:tc>
      </w:tr>
      <w:tr w:rsidR="00481D49">
        <w:trPr>
          <w:trHeight w:val="239"/>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481D4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Typical Source</w:t>
                  </w:r>
                </w:p>
              </w:tc>
            </w:tr>
            <w:tr w:rsidR="00481D4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0.09 - 2.35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Water additive used to control microbes</w:t>
                  </w:r>
                </w:p>
              </w:tc>
            </w:tr>
          </w:tbl>
          <w:p w:rsidR="00481D49" w:rsidRDefault="00481D49">
            <w:pPr>
              <w:spacing w:after="0" w:line="240" w:lineRule="auto"/>
            </w:pPr>
          </w:p>
        </w:tc>
      </w:tr>
      <w:tr w:rsidR="00481D49">
        <w:trPr>
          <w:trHeight w:val="116"/>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761"/>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81D49" w:rsidRDefault="00481D49">
            <w:pPr>
              <w:spacing w:after="0" w:line="240" w:lineRule="auto"/>
            </w:pPr>
          </w:p>
        </w:tc>
      </w:tr>
      <w:tr w:rsidR="00481D49">
        <w:trPr>
          <w:trHeight w:val="12"/>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629"/>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gridSpan w:val="4"/>
          </w:tcPr>
          <w:tbl>
            <w:tblPr>
              <w:tblW w:w="0" w:type="auto"/>
              <w:tblLayout w:type="fixed"/>
              <w:tblCellMar>
                <w:left w:w="0" w:type="dxa"/>
                <w:right w:w="0" w:type="dxa"/>
              </w:tblCellMar>
              <w:tblLook w:val="04A0" w:firstRow="1" w:lastRow="0" w:firstColumn="1" w:lastColumn="0" w:noHBand="0" w:noVBand="1"/>
            </w:tblPr>
            <w:tblGrid>
              <w:gridCol w:w="9333"/>
            </w:tblGrid>
            <w:tr w:rsidR="00481D4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81D49" w:rsidRDefault="00481D49">
            <w:pPr>
              <w:spacing w:after="0" w:line="240" w:lineRule="auto"/>
            </w:pPr>
          </w:p>
        </w:tc>
      </w:tr>
      <w:tr w:rsidR="00481D49">
        <w:trPr>
          <w:trHeight w:val="1721"/>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481D4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481D49">
                  <w:pPr>
                    <w:spacing w:after="0" w:line="240" w:lineRule="auto"/>
                  </w:pPr>
                </w:p>
                <w:p w:rsidR="00481D49" w:rsidRDefault="00AB018E">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Typical Source</w:t>
                  </w:r>
                </w:p>
              </w:tc>
            </w:tr>
            <w:tr w:rsidR="00481D4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Corrosion of household plumbing systems; Erosion of natural deposits; Leaching from wood preservatives</w:t>
                  </w:r>
                </w:p>
              </w:tc>
            </w:tr>
            <w:tr w:rsidR="00481D4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Corrosion of household plumbing systems; Erosion of natural deposits</w:t>
                  </w:r>
                </w:p>
              </w:tc>
            </w:tr>
          </w:tbl>
          <w:p w:rsidR="00481D49" w:rsidRDefault="00481D49">
            <w:pPr>
              <w:spacing w:after="0" w:line="240" w:lineRule="auto"/>
            </w:pPr>
          </w:p>
        </w:tc>
      </w:tr>
      <w:tr w:rsidR="00481D49">
        <w:trPr>
          <w:trHeight w:val="443"/>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481D4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1F3864"/>
                      <w:sz w:val="18"/>
                    </w:rPr>
                    <w:t>Typical Source</w:t>
                  </w:r>
                </w:p>
              </w:tc>
            </w:tr>
            <w:tr w:rsidR="00481D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jc w:val="center"/>
                  </w:pPr>
                  <w:r>
                    <w:rPr>
                      <w:rFonts w:ascii="Calibri" w:eastAsia="Calibri" w:hAnsi="Calibri"/>
                      <w:color w:val="333333"/>
                      <w:sz w:val="18"/>
                    </w:rPr>
                    <w:t>211 MOREIN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8.1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By-product of drinking water disinfection</w:t>
                  </w:r>
                </w:p>
              </w:tc>
            </w:tr>
            <w:tr w:rsidR="00481D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jc w:val="center"/>
                  </w:pPr>
                  <w:r>
                    <w:rPr>
                      <w:rFonts w:ascii="Calibri" w:eastAsia="Calibri" w:hAnsi="Calibri"/>
                      <w:color w:val="333333"/>
                      <w:sz w:val="18"/>
                    </w:rPr>
                    <w:t>ACORIEL / 1750 E. MAIN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5.2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By-product of drinking water disinfection</w:t>
                  </w:r>
                </w:p>
              </w:tc>
            </w:tr>
            <w:tr w:rsidR="00481D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jc w:val="center"/>
                  </w:pPr>
                  <w:r>
                    <w:rPr>
                      <w:rFonts w:ascii="Calibri" w:eastAsia="Calibri" w:hAnsi="Calibri"/>
                      <w:color w:val="333333"/>
                      <w:sz w:val="18"/>
                    </w:rPr>
                    <w:t>211 MOREIN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26.1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chlorination</w:t>
                  </w:r>
                </w:p>
              </w:tc>
            </w:tr>
            <w:tr w:rsidR="00481D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lastRenderedPageBreak/>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jc w:val="center"/>
                  </w:pPr>
                  <w:r>
                    <w:rPr>
                      <w:rFonts w:ascii="Calibri" w:eastAsia="Calibri" w:hAnsi="Calibri"/>
                      <w:color w:val="333333"/>
                      <w:sz w:val="18"/>
                    </w:rPr>
                    <w:t>ACORIEL / 1750 E. MAIN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13.9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81D49" w:rsidRDefault="00AB018E">
                  <w:pPr>
                    <w:spacing w:after="0" w:line="240" w:lineRule="auto"/>
                  </w:pPr>
                  <w:r>
                    <w:rPr>
                      <w:rFonts w:ascii="Calibri" w:eastAsia="Calibri" w:hAnsi="Calibri"/>
                      <w:color w:val="333333"/>
                      <w:sz w:val="18"/>
                    </w:rPr>
                    <w:t>By-product of drinking water chlorination</w:t>
                  </w:r>
                </w:p>
              </w:tc>
            </w:tr>
          </w:tbl>
          <w:p w:rsidR="00481D49" w:rsidRDefault="00481D49">
            <w:pPr>
              <w:spacing w:after="0" w:line="240" w:lineRule="auto"/>
            </w:pPr>
          </w:p>
        </w:tc>
      </w:tr>
      <w:tr w:rsidR="00481D49">
        <w:trPr>
          <w:trHeight w:val="1170"/>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AB018E">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AB018E" w:rsidRPr="00A31B2E" w:rsidTr="00814DF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018E" w:rsidRPr="00A31B2E" w:rsidRDefault="00AB018E" w:rsidP="00AB018E">
                        <w:pPr>
                          <w:rPr>
                            <w:rFonts w:eastAsiaTheme="minorHAnsi" w:cstheme="minorBidi"/>
                            <w:color w:val="333399"/>
                            <w:sz w:val="18"/>
                          </w:rPr>
                        </w:pPr>
                        <w:bookmarkStart w:id="0" w:name="_GoBack" w:colFirst="0" w:colLast="1"/>
                        <w:r w:rsidRPr="00A31B2E">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AB018E" w:rsidRPr="00A31B2E" w:rsidTr="00814DF6">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018E" w:rsidRPr="00A31B2E" w:rsidRDefault="00AB018E" w:rsidP="00AB018E">
                        <w:pPr>
                          <w:rPr>
                            <w:rFonts w:eastAsiaTheme="minorHAnsi" w:cstheme="minorBidi"/>
                            <w:color w:val="333399"/>
                            <w:sz w:val="18"/>
                          </w:rPr>
                        </w:pPr>
                        <w:r w:rsidRPr="00A31B2E">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018E" w:rsidRPr="00A31B2E" w:rsidRDefault="00AB018E" w:rsidP="00AB018E">
                        <w:pPr>
                          <w:rPr>
                            <w:rFonts w:eastAsiaTheme="minorHAnsi" w:cstheme="minorBidi"/>
                            <w:color w:val="333399"/>
                            <w:sz w:val="18"/>
                          </w:rPr>
                        </w:pPr>
                        <w:r w:rsidRPr="00A31B2E">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018E" w:rsidRPr="00A31B2E" w:rsidRDefault="00AB018E" w:rsidP="00AB018E">
                        <w:pPr>
                          <w:rPr>
                            <w:rFonts w:eastAsiaTheme="minorHAnsi" w:cstheme="minorBidi"/>
                            <w:color w:val="333399"/>
                            <w:sz w:val="18"/>
                          </w:rPr>
                        </w:pPr>
                        <w:r w:rsidRPr="00A31B2E">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018E" w:rsidRPr="00A31B2E" w:rsidRDefault="00AB018E" w:rsidP="00AB018E">
                        <w:pPr>
                          <w:rPr>
                            <w:rFonts w:eastAsiaTheme="minorHAnsi" w:cstheme="minorBidi"/>
                            <w:color w:val="333399"/>
                            <w:sz w:val="18"/>
                          </w:rPr>
                        </w:pPr>
                        <w:r w:rsidRPr="00A31B2E">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018E" w:rsidRPr="00A31B2E" w:rsidRDefault="00AB018E" w:rsidP="00AB018E">
                        <w:pPr>
                          <w:rPr>
                            <w:rFonts w:eastAsiaTheme="minorHAnsi" w:cstheme="minorBidi"/>
                            <w:color w:val="333399"/>
                            <w:sz w:val="18"/>
                          </w:rPr>
                        </w:pPr>
                        <w:r w:rsidRPr="00A31B2E">
                          <w:rPr>
                            <w:rFonts w:eastAsiaTheme="minorHAnsi" w:cstheme="minorBidi"/>
                            <w:color w:val="333399"/>
                            <w:sz w:val="18"/>
                          </w:rPr>
                          <w:t>Unit</w:t>
                        </w:r>
                      </w:p>
                    </w:tc>
                  </w:tr>
                  <w:tr w:rsidR="00AB018E" w:rsidRPr="00A31B2E" w:rsidTr="00814DF6">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18E" w:rsidRPr="00A31B2E" w:rsidRDefault="00AB018E" w:rsidP="00AB018E">
                        <w:pPr>
                          <w:rPr>
                            <w:rFonts w:eastAsiaTheme="minorHAnsi" w:cstheme="minorBidi"/>
                            <w:sz w:val="18"/>
                          </w:rPr>
                        </w:pPr>
                        <w:r w:rsidRPr="00A31B2E">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AB018E" w:rsidRPr="00A31B2E" w:rsidRDefault="00AB018E" w:rsidP="00AB018E">
                        <w:pPr>
                          <w:rPr>
                            <w:rFonts w:eastAsiaTheme="minorHAnsi" w:cstheme="minorBidi"/>
                            <w:sz w:val="18"/>
                          </w:rPr>
                        </w:pPr>
                        <w:r w:rsidRPr="00A31B2E">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AB018E" w:rsidRPr="00A31B2E" w:rsidRDefault="00AB018E" w:rsidP="00AB018E">
                        <w:pPr>
                          <w:rPr>
                            <w:rFonts w:eastAsiaTheme="minorHAnsi" w:cstheme="minorBidi"/>
                            <w:sz w:val="18"/>
                          </w:rPr>
                        </w:pPr>
                        <w:r w:rsidRPr="00A31B2E">
                          <w:rPr>
                            <w:rFonts w:eastAsiaTheme="minorHAnsi" w:cstheme="minorBidi"/>
                            <w:noProof/>
                            <w:sz w:val="18"/>
                          </w:rPr>
                          <w:t>11.98</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AB018E" w:rsidRPr="00A31B2E" w:rsidRDefault="00AB018E" w:rsidP="00AB018E">
                        <w:pPr>
                          <w:rPr>
                            <w:rFonts w:eastAsiaTheme="minorHAnsi" w:cstheme="minorBidi"/>
                            <w:sz w:val="18"/>
                          </w:rPr>
                        </w:pPr>
                        <w:r w:rsidRPr="00A31B2E">
                          <w:rPr>
                            <w:rFonts w:eastAsiaTheme="minorHAnsi" w:cstheme="minorBidi"/>
                            <w:noProof/>
                            <w:sz w:val="18"/>
                          </w:rPr>
                          <w:t>10.9</w:t>
                        </w:r>
                        <w:r w:rsidRPr="00A31B2E">
                          <w:rPr>
                            <w:rFonts w:eastAsiaTheme="minorHAnsi" w:cstheme="minorBidi"/>
                            <w:sz w:val="18"/>
                          </w:rPr>
                          <w:t>-</w:t>
                        </w:r>
                        <w:r w:rsidRPr="00A31B2E">
                          <w:rPr>
                            <w:rFonts w:eastAsiaTheme="minorHAnsi" w:cstheme="minorBidi"/>
                            <w:noProof/>
                            <w:sz w:val="18"/>
                          </w:rPr>
                          <w:t>12.9</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B018E" w:rsidRPr="00A31B2E" w:rsidRDefault="00AB018E" w:rsidP="00AB018E">
                        <w:pPr>
                          <w:rPr>
                            <w:rFonts w:eastAsiaTheme="minorHAnsi" w:cstheme="minorBidi"/>
                            <w:sz w:val="18"/>
                          </w:rPr>
                        </w:pPr>
                        <w:r w:rsidRPr="00A31B2E">
                          <w:rPr>
                            <w:rFonts w:eastAsiaTheme="minorHAnsi" w:cstheme="minorBidi"/>
                            <w:sz w:val="18"/>
                          </w:rPr>
                          <w:t>ppb</w:t>
                        </w:r>
                      </w:p>
                    </w:tc>
                  </w:tr>
                </w:tbl>
                <w:p w:rsidR="00AB018E" w:rsidRDefault="00AB018E" w:rsidP="00AB018E"/>
              </w:tc>
            </w:tr>
            <w:bookmarkEnd w:id="0"/>
            <w:tr w:rsidR="00481D49">
              <w:trPr>
                <w:trHeight w:val="1076"/>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++++++++++++++Environmental Protection Agency Required Health Effects Language++++++++++++++</w:t>
                  </w:r>
                </w:p>
                <w:p w:rsidR="00481D49" w:rsidRDefault="00AB018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481D49" w:rsidRDefault="00481D49">
                  <w:pPr>
                    <w:spacing w:after="0" w:line="240" w:lineRule="auto"/>
                  </w:pPr>
                </w:p>
                <w:p w:rsidR="00481D49" w:rsidRDefault="00AB018E">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CITY OF VILLE PLATTE WATER SYSTEM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CITY OF VILLE PLATTE WATER SYSTEM and RYAN LEDAY WILLIAMS BUS Phone: 337-363-2939. Information on lead in drinking water, testing methods, and s</w:t>
                  </w:r>
                  <w:r>
                    <w:rPr>
                      <w:rFonts w:ascii="Calibri" w:eastAsia="Calibri" w:hAnsi="Calibri"/>
                      <w:color w:val="000000"/>
                      <w:sz w:val="22"/>
                    </w:rPr>
                    <w:t>teps you can take to minimize exposure is available at http://www.epa.gov/safewater/lead.</w:t>
                  </w:r>
                </w:p>
              </w:tc>
            </w:tr>
          </w:tbl>
          <w:p w:rsidR="00481D49" w:rsidRDefault="00481D49">
            <w:pPr>
              <w:spacing w:after="0" w:line="240" w:lineRule="auto"/>
            </w:pPr>
          </w:p>
        </w:tc>
      </w:tr>
      <w:tr w:rsidR="00481D49">
        <w:trPr>
          <w:trHeight w:val="15"/>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72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481D49">
              <w:trPr>
                <w:trHeight w:hRule="exact" w:val="720"/>
              </w:trPr>
              <w:tc>
                <w:tcPr>
                  <w:tcW w:w="9346" w:type="dxa"/>
                  <w:tcBorders>
                    <w:top w:val="nil"/>
                    <w:left w:val="nil"/>
                    <w:bottom w:val="nil"/>
                    <w:right w:val="nil"/>
                  </w:tcBorders>
                  <w:tcMar>
                    <w:top w:w="0" w:type="dxa"/>
                    <w:left w:w="0" w:type="dxa"/>
                    <w:bottom w:w="0" w:type="dxa"/>
                    <w:right w:w="0" w:type="dxa"/>
                  </w:tcMar>
                </w:tcPr>
                <w:p w:rsidR="00481D49" w:rsidRDefault="00AB018E">
                  <w:pPr>
                    <w:spacing w:after="0" w:line="240" w:lineRule="auto"/>
                  </w:pPr>
                  <w:r>
                    <w:rPr>
                      <w:rFonts w:ascii="Calibri" w:eastAsia="Calibri" w:hAnsi="Calibri"/>
                      <w:color w:val="000000"/>
                      <w:sz w:val="22"/>
                    </w:rPr>
                    <w:t>There are no additional required health effects notices.</w:t>
                  </w:r>
                </w:p>
              </w:tc>
            </w:tr>
          </w:tbl>
          <w:p w:rsidR="00481D49" w:rsidRDefault="00481D49">
            <w:pPr>
              <w:spacing w:after="0" w:line="240" w:lineRule="auto"/>
            </w:pPr>
          </w:p>
        </w:tc>
      </w:tr>
      <w:tr w:rsidR="00481D49">
        <w:trPr>
          <w:trHeight w:val="55"/>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720"/>
        </w:trPr>
        <w:tc>
          <w:tcPr>
            <w:tcW w:w="6" w:type="dxa"/>
          </w:tcPr>
          <w:p w:rsidR="00481D49" w:rsidRDefault="00481D49">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481D49">
              <w:trPr>
                <w:trHeight w:hRule="exact" w:val="720"/>
              </w:trPr>
              <w:tc>
                <w:tcPr>
                  <w:tcW w:w="9346" w:type="dxa"/>
                  <w:tcBorders>
                    <w:top w:val="nil"/>
                    <w:left w:val="nil"/>
                    <w:bottom w:val="nil"/>
                    <w:right w:val="nil"/>
                  </w:tcBorders>
                  <w:tcMar>
                    <w:top w:w="0" w:type="dxa"/>
                    <w:left w:w="0" w:type="dxa"/>
                    <w:bottom w:w="0" w:type="dxa"/>
                    <w:right w:w="0" w:type="dxa"/>
                  </w:tcMar>
                </w:tcPr>
                <w:p w:rsidR="00481D49" w:rsidRDefault="00AB018E">
                  <w:pPr>
                    <w:spacing w:after="0" w:line="240" w:lineRule="auto"/>
                  </w:pPr>
                  <w:r>
                    <w:rPr>
                      <w:rFonts w:ascii="Calibri" w:eastAsia="Calibri" w:hAnsi="Calibri"/>
                      <w:color w:val="000000"/>
                      <w:sz w:val="22"/>
                    </w:rPr>
                    <w:t>There are no additional required health effects violation notices.</w:t>
                  </w:r>
                </w:p>
              </w:tc>
            </w:tr>
          </w:tbl>
          <w:p w:rsidR="00481D49" w:rsidRDefault="00481D49">
            <w:pPr>
              <w:spacing w:after="0" w:line="240" w:lineRule="auto"/>
            </w:pPr>
          </w:p>
        </w:tc>
      </w:tr>
      <w:tr w:rsidR="00481D49">
        <w:trPr>
          <w:trHeight w:val="406"/>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r w:rsidR="00AB018E" w:rsidTr="00AB018E">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81D49">
              <w:trPr>
                <w:trHeight w:val="1076"/>
              </w:trPr>
              <w:tc>
                <w:tcPr>
                  <w:tcW w:w="9360" w:type="dxa"/>
                  <w:tcBorders>
                    <w:top w:val="nil"/>
                    <w:left w:val="nil"/>
                    <w:bottom w:val="nil"/>
                    <w:right w:val="nil"/>
                  </w:tcBorders>
                  <w:tcMar>
                    <w:top w:w="39" w:type="dxa"/>
                    <w:left w:w="39" w:type="dxa"/>
                    <w:bottom w:w="39" w:type="dxa"/>
                    <w:right w:w="39" w:type="dxa"/>
                  </w:tcMar>
                </w:tcPr>
                <w:p w:rsidR="00481D49" w:rsidRDefault="00AB018E">
                  <w:pPr>
                    <w:spacing w:after="0" w:line="240" w:lineRule="auto"/>
                  </w:pPr>
                  <w:r>
                    <w:rPr>
                      <w:rFonts w:ascii="Calibri" w:eastAsia="Calibri" w:hAnsi="Calibri"/>
                      <w:color w:val="000000"/>
                      <w:sz w:val="22"/>
                    </w:rPr>
                    <w:t>+++++++++++++++++++++++++++++++++++++++++++++++++++++++++++++++++++++++++++++++++++</w:t>
                  </w:r>
                </w:p>
                <w:p w:rsidR="00481D49" w:rsidRDefault="00AB018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81D49" w:rsidRDefault="00AB018E">
                  <w:pPr>
                    <w:spacing w:after="0" w:line="240" w:lineRule="auto"/>
                  </w:pPr>
                  <w:r>
                    <w:rPr>
                      <w:rFonts w:ascii="Calibri" w:eastAsia="Calibri" w:hAnsi="Calibri"/>
                      <w:color w:val="000000"/>
                      <w:sz w:val="22"/>
                    </w:rPr>
                    <w:t>    </w:t>
                  </w:r>
                </w:p>
                <w:p w:rsidR="00481D49" w:rsidRDefault="00AB018E">
                  <w:pPr>
                    <w:spacing w:after="0" w:line="240" w:lineRule="auto"/>
                  </w:pPr>
                  <w:r>
                    <w:rPr>
                      <w:rFonts w:ascii="Calibri" w:eastAsia="Calibri" w:hAnsi="Calibri"/>
                      <w:color w:val="000000"/>
                      <w:sz w:val="22"/>
                    </w:rPr>
                    <w:lastRenderedPageBreak/>
                    <w:t>     </w:t>
                  </w:r>
                  <w:r>
                    <w:rPr>
                      <w:rFonts w:ascii="Calibri" w:eastAsia="Calibri" w:hAnsi="Calibri"/>
                      <w:color w:val="000000"/>
                      <w:sz w:val="22"/>
                    </w:rPr>
                    <w:t>           We at the CITY OF VILLE PLATTE WATER SYSTEM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81D49" w:rsidRDefault="00481D49">
            <w:pPr>
              <w:spacing w:after="0" w:line="240" w:lineRule="auto"/>
            </w:pPr>
          </w:p>
        </w:tc>
      </w:tr>
      <w:tr w:rsidR="00481D49">
        <w:trPr>
          <w:trHeight w:val="539"/>
        </w:trPr>
        <w:tc>
          <w:tcPr>
            <w:tcW w:w="6" w:type="dxa"/>
          </w:tcPr>
          <w:p w:rsidR="00481D49" w:rsidRDefault="00481D49">
            <w:pPr>
              <w:pStyle w:val="EmptyCellLayoutStyle"/>
              <w:spacing w:after="0" w:line="240" w:lineRule="auto"/>
            </w:pPr>
          </w:p>
        </w:tc>
        <w:tc>
          <w:tcPr>
            <w:tcW w:w="6" w:type="dxa"/>
          </w:tcPr>
          <w:p w:rsidR="00481D49" w:rsidRDefault="00481D49">
            <w:pPr>
              <w:pStyle w:val="EmptyCellLayoutStyle"/>
              <w:spacing w:after="0" w:line="240" w:lineRule="auto"/>
            </w:pPr>
          </w:p>
        </w:tc>
        <w:tc>
          <w:tcPr>
            <w:tcW w:w="0" w:type="dxa"/>
          </w:tcPr>
          <w:p w:rsidR="00481D49" w:rsidRDefault="00481D49">
            <w:pPr>
              <w:pStyle w:val="EmptyCellLayoutStyle"/>
              <w:spacing w:after="0" w:line="240" w:lineRule="auto"/>
            </w:pPr>
          </w:p>
        </w:tc>
        <w:tc>
          <w:tcPr>
            <w:tcW w:w="1051" w:type="dxa"/>
          </w:tcPr>
          <w:p w:rsidR="00481D49" w:rsidRDefault="00481D49">
            <w:pPr>
              <w:pStyle w:val="EmptyCellLayoutStyle"/>
              <w:spacing w:after="0" w:line="240" w:lineRule="auto"/>
            </w:pPr>
          </w:p>
        </w:tc>
        <w:tc>
          <w:tcPr>
            <w:tcW w:w="7679" w:type="dxa"/>
          </w:tcPr>
          <w:p w:rsidR="00481D49" w:rsidRDefault="00481D49">
            <w:pPr>
              <w:pStyle w:val="EmptyCellLayoutStyle"/>
              <w:spacing w:after="0" w:line="240" w:lineRule="auto"/>
            </w:pPr>
          </w:p>
        </w:tc>
        <w:tc>
          <w:tcPr>
            <w:tcW w:w="601" w:type="dxa"/>
          </w:tcPr>
          <w:p w:rsidR="00481D49" w:rsidRDefault="00481D49">
            <w:pPr>
              <w:pStyle w:val="EmptyCellLayoutStyle"/>
              <w:spacing w:after="0" w:line="240" w:lineRule="auto"/>
            </w:pPr>
          </w:p>
        </w:tc>
      </w:tr>
    </w:tbl>
    <w:p w:rsidR="00481D49" w:rsidRDefault="00481D49">
      <w:pPr>
        <w:spacing w:after="0" w:line="240" w:lineRule="auto"/>
      </w:pPr>
    </w:p>
    <w:sectPr w:rsidR="00481D4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1D49"/>
    <w:rsid w:val="00481D49"/>
    <w:rsid w:val="00AB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C5F65-75B3-4FCF-92FC-41F3539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12117</Characters>
  <Application>Microsoft Office Word</Application>
  <DocSecurity>0</DocSecurity>
  <Lines>100</Lines>
  <Paragraphs>28</Paragraphs>
  <ScaleCrop>false</ScaleCrop>
  <Company>State of Louisiana</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2026-04-22T19:21:00Z</dcterms:created>
  <dcterms:modified xsi:type="dcterms:W3CDTF">2026-04-22T19:21:00Z</dcterms:modified>
</cp:coreProperties>
</file>