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6"/>
        <w:gridCol w:w="20"/>
        <w:gridCol w:w="1066"/>
        <w:gridCol w:w="49"/>
        <w:gridCol w:w="8223"/>
        <w:gridCol w:w="20"/>
      </w:tblGrid>
      <w:tr w:rsidR="000F3ED7" w:rsidTr="000F3ED7">
        <w:trPr>
          <w:trHeight w:val="468"/>
        </w:trPr>
        <w:tc>
          <w:tcPr>
            <w:tcW w:w="26" w:type="dxa"/>
            <w:gridSpan w:val="5"/>
          </w:tcPr>
          <w:tbl>
            <w:tblPr>
              <w:tblW w:w="0" w:type="auto"/>
              <w:tblLayout w:type="fixed"/>
              <w:tblCellMar>
                <w:left w:w="0" w:type="dxa"/>
                <w:right w:w="0" w:type="dxa"/>
              </w:tblCellMar>
              <w:tblLook w:val="0000" w:firstRow="0" w:lastRow="0" w:firstColumn="0" w:lastColumn="0" w:noHBand="0" w:noVBand="0"/>
            </w:tblPr>
            <w:tblGrid>
              <w:gridCol w:w="9336"/>
            </w:tblGrid>
            <w:tr w:rsidR="000414AE">
              <w:trPr>
                <w:trHeight w:val="390"/>
              </w:trPr>
              <w:tc>
                <w:tcPr>
                  <w:tcW w:w="9336" w:type="dxa"/>
                  <w:tcBorders>
                    <w:top w:val="nil"/>
                    <w:left w:val="nil"/>
                    <w:bottom w:val="nil"/>
                    <w:right w:val="nil"/>
                  </w:tcBorders>
                  <w:tcMar>
                    <w:top w:w="39" w:type="dxa"/>
                    <w:left w:w="39" w:type="dxa"/>
                    <w:bottom w:w="39" w:type="dxa"/>
                    <w:right w:w="39" w:type="dxa"/>
                  </w:tcMar>
                </w:tcPr>
                <w:p w:rsidR="000414AE" w:rsidRDefault="000F3ED7">
                  <w:pPr>
                    <w:spacing w:after="0" w:line="240" w:lineRule="auto"/>
                    <w:jc w:val="center"/>
                  </w:pPr>
                  <w:r>
                    <w:rPr>
                      <w:rFonts w:ascii="Calibri" w:eastAsia="Calibri" w:hAnsi="Calibri"/>
                      <w:b/>
                      <w:color w:val="000000"/>
                      <w:sz w:val="32"/>
                    </w:rPr>
                    <w:t>ST CHARLES PARISH DEPT OF WATERWORKS</w:t>
                  </w:r>
                </w:p>
              </w:tc>
            </w:tr>
          </w:tbl>
          <w:p w:rsidR="000414AE" w:rsidRDefault="000414AE">
            <w:pPr>
              <w:spacing w:after="0" w:line="240" w:lineRule="auto"/>
            </w:pPr>
          </w:p>
        </w:tc>
        <w:tc>
          <w:tcPr>
            <w:tcW w:w="13" w:type="dxa"/>
          </w:tcPr>
          <w:p w:rsidR="000414AE" w:rsidRDefault="000414AE">
            <w:pPr>
              <w:pStyle w:val="EmptyCellLayoutStyle"/>
              <w:spacing w:after="0" w:line="240" w:lineRule="auto"/>
            </w:pPr>
          </w:p>
        </w:tc>
      </w:tr>
      <w:tr w:rsidR="000414AE">
        <w:trPr>
          <w:trHeight w:val="38"/>
        </w:trPr>
        <w:tc>
          <w:tcPr>
            <w:tcW w:w="26"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c>
          <w:tcPr>
            <w:tcW w:w="1066"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8223"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r>
      <w:tr w:rsidR="000F3ED7" w:rsidTr="000F3ED7">
        <w:trPr>
          <w:trHeight w:val="450"/>
        </w:trPr>
        <w:tc>
          <w:tcPr>
            <w:tcW w:w="26" w:type="dxa"/>
            <w:gridSpan w:val="5"/>
          </w:tcPr>
          <w:tbl>
            <w:tblPr>
              <w:tblW w:w="0" w:type="auto"/>
              <w:tblLayout w:type="fixed"/>
              <w:tblCellMar>
                <w:left w:w="0" w:type="dxa"/>
                <w:right w:w="0" w:type="dxa"/>
              </w:tblCellMar>
              <w:tblLook w:val="0000" w:firstRow="0" w:lastRow="0" w:firstColumn="0" w:lastColumn="0" w:noHBand="0" w:noVBand="0"/>
            </w:tblPr>
            <w:tblGrid>
              <w:gridCol w:w="9336"/>
            </w:tblGrid>
            <w:tr w:rsidR="000414AE">
              <w:trPr>
                <w:trHeight w:val="372"/>
              </w:trPr>
              <w:tc>
                <w:tcPr>
                  <w:tcW w:w="9336" w:type="dxa"/>
                  <w:tcBorders>
                    <w:top w:val="nil"/>
                    <w:left w:val="nil"/>
                    <w:bottom w:val="nil"/>
                    <w:right w:val="nil"/>
                  </w:tcBorders>
                  <w:tcMar>
                    <w:top w:w="39" w:type="dxa"/>
                    <w:left w:w="39" w:type="dxa"/>
                    <w:bottom w:w="39" w:type="dxa"/>
                    <w:right w:w="39" w:type="dxa"/>
                  </w:tcMar>
                </w:tcPr>
                <w:p w:rsidR="000414AE" w:rsidRDefault="000F3ED7">
                  <w:pPr>
                    <w:spacing w:after="0" w:line="240" w:lineRule="auto"/>
                    <w:jc w:val="center"/>
                  </w:pPr>
                  <w:r>
                    <w:rPr>
                      <w:rFonts w:ascii="Calibri" w:eastAsia="Calibri" w:hAnsi="Calibri"/>
                      <w:b/>
                      <w:color w:val="000000"/>
                      <w:sz w:val="32"/>
                    </w:rPr>
                    <w:t xml:space="preserve">Public Water Supply ID: LA1089001   </w:t>
                  </w:r>
                </w:p>
              </w:tc>
            </w:tr>
          </w:tbl>
          <w:p w:rsidR="000414AE" w:rsidRDefault="000414AE">
            <w:pPr>
              <w:spacing w:after="0" w:line="240" w:lineRule="auto"/>
            </w:pPr>
          </w:p>
        </w:tc>
        <w:tc>
          <w:tcPr>
            <w:tcW w:w="13" w:type="dxa"/>
          </w:tcPr>
          <w:p w:rsidR="000414AE" w:rsidRDefault="000414AE">
            <w:pPr>
              <w:pStyle w:val="EmptyCellLayoutStyle"/>
              <w:spacing w:after="0" w:line="240" w:lineRule="auto"/>
            </w:pPr>
          </w:p>
        </w:tc>
      </w:tr>
      <w:tr w:rsidR="000414AE">
        <w:trPr>
          <w:trHeight w:val="13"/>
        </w:trPr>
        <w:tc>
          <w:tcPr>
            <w:tcW w:w="26"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c>
          <w:tcPr>
            <w:tcW w:w="1066"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8223"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r>
      <w:tr w:rsidR="000F3ED7" w:rsidTr="000F3ED7">
        <w:trPr>
          <w:trHeight w:val="258"/>
        </w:trPr>
        <w:tc>
          <w:tcPr>
            <w:tcW w:w="26"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6"/>
            </w:tblGrid>
            <w:tr w:rsidR="000414AE">
              <w:trPr>
                <w:trHeight w:val="372"/>
              </w:trPr>
              <w:tc>
                <w:tcPr>
                  <w:tcW w:w="9336" w:type="dxa"/>
                  <w:tcBorders>
                    <w:top w:val="nil"/>
                    <w:left w:val="nil"/>
                    <w:bottom w:val="nil"/>
                    <w:right w:val="nil"/>
                  </w:tcBorders>
                  <w:tcMar>
                    <w:top w:w="39" w:type="dxa"/>
                    <w:left w:w="39" w:type="dxa"/>
                    <w:bottom w:w="39" w:type="dxa"/>
                    <w:right w:w="39" w:type="dxa"/>
                  </w:tcMar>
                </w:tcPr>
                <w:p w:rsidR="000414AE" w:rsidRDefault="000F3ED7">
                  <w:pPr>
                    <w:spacing w:after="0" w:line="240" w:lineRule="auto"/>
                    <w:jc w:val="center"/>
                  </w:pPr>
                  <w:r>
                    <w:rPr>
                      <w:rFonts w:ascii="Cambria" w:eastAsia="Cambria" w:hAnsi="Cambria"/>
                      <w:color w:val="000000"/>
                      <w:sz w:val="32"/>
                    </w:rPr>
                    <w:t>Consumer Confidence Report</w:t>
                  </w:r>
                </w:p>
              </w:tc>
            </w:tr>
          </w:tbl>
          <w:p w:rsidR="000414AE" w:rsidRDefault="000414AE">
            <w:pPr>
              <w:spacing w:after="0" w:line="240" w:lineRule="auto"/>
            </w:pPr>
          </w:p>
        </w:tc>
        <w:tc>
          <w:tcPr>
            <w:tcW w:w="13" w:type="dxa"/>
          </w:tcPr>
          <w:p w:rsidR="000414AE" w:rsidRDefault="000414AE">
            <w:pPr>
              <w:pStyle w:val="EmptyCellLayoutStyle"/>
              <w:spacing w:after="0" w:line="240" w:lineRule="auto"/>
            </w:pPr>
          </w:p>
        </w:tc>
      </w:tr>
      <w:tr w:rsidR="000F3ED7" w:rsidTr="000F3ED7">
        <w:trPr>
          <w:trHeight w:val="191"/>
        </w:trPr>
        <w:tc>
          <w:tcPr>
            <w:tcW w:w="26" w:type="dxa"/>
            <w:gridSpan w:val="5"/>
            <w:vMerge/>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r>
      <w:tr w:rsidR="000414AE">
        <w:trPr>
          <w:trHeight w:val="2304"/>
        </w:trPr>
        <w:tc>
          <w:tcPr>
            <w:tcW w:w="26"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c>
          <w:tcPr>
            <w:tcW w:w="1066" w:type="dxa"/>
          </w:tcPr>
          <w:p w:rsidR="000414AE" w:rsidRDefault="000414AE">
            <w:pPr>
              <w:pStyle w:val="EmptyCellLayoutStyle"/>
              <w:spacing w:after="0" w:line="240" w:lineRule="auto"/>
            </w:pPr>
          </w:p>
        </w:tc>
        <w:tc>
          <w:tcPr>
            <w:tcW w:w="6" w:type="dxa"/>
            <w:tcBorders>
              <w:left w:val="single" w:sz="23" w:space="0" w:color="808080"/>
            </w:tcBorders>
          </w:tcPr>
          <w:p w:rsidR="000414AE" w:rsidRDefault="000414AE">
            <w:pPr>
              <w:pStyle w:val="EmptyCellLayoutStyle"/>
              <w:spacing w:after="0" w:line="240" w:lineRule="auto"/>
            </w:pPr>
          </w:p>
        </w:tc>
        <w:tc>
          <w:tcPr>
            <w:tcW w:w="8223" w:type="dxa"/>
          </w:tcPr>
          <w:tbl>
            <w:tblPr>
              <w:tblW w:w="0" w:type="auto"/>
              <w:tblLayout w:type="fixed"/>
              <w:tblCellMar>
                <w:left w:w="0" w:type="dxa"/>
                <w:right w:w="0" w:type="dxa"/>
              </w:tblCellMar>
              <w:tblLook w:val="0000" w:firstRow="0" w:lastRow="0" w:firstColumn="0" w:lastColumn="0" w:noHBand="0" w:noVBand="0"/>
            </w:tblPr>
            <w:tblGrid>
              <w:gridCol w:w="8223"/>
            </w:tblGrid>
            <w:tr w:rsidR="000414AE">
              <w:trPr>
                <w:trHeight w:val="2226"/>
              </w:trPr>
              <w:tc>
                <w:tcPr>
                  <w:tcW w:w="8223" w:type="dxa"/>
                  <w:tcBorders>
                    <w:top w:val="nil"/>
                    <w:left w:val="nil"/>
                    <w:bottom w:val="nil"/>
                    <w:right w:val="nil"/>
                  </w:tcBorders>
                  <w:tcMar>
                    <w:top w:w="39" w:type="dxa"/>
                    <w:left w:w="39" w:type="dxa"/>
                    <w:bottom w:w="39" w:type="dxa"/>
                    <w:right w:w="39" w:type="dxa"/>
                  </w:tcMar>
                </w:tcPr>
                <w:p w:rsidR="000414AE" w:rsidRDefault="000414AE">
                  <w:pPr>
                    <w:spacing w:after="0" w:line="240" w:lineRule="auto"/>
                    <w:jc w:val="center"/>
                  </w:pPr>
                </w:p>
                <w:p w:rsidR="000414AE" w:rsidRDefault="000F3ED7">
                  <w:pPr>
                    <w:spacing w:after="0" w:line="240" w:lineRule="auto"/>
                  </w:pPr>
                  <w:r>
                    <w:rPr>
                      <w:rFonts w:ascii="Calibri" w:eastAsia="Calibri" w:hAnsi="Calibri"/>
                      <w:color w:val="000000"/>
                      <w:sz w:val="144"/>
                    </w:rPr>
                    <w:t>2025 CCR</w:t>
                  </w:r>
                </w:p>
              </w:tc>
            </w:tr>
          </w:tbl>
          <w:p w:rsidR="000414AE" w:rsidRDefault="000414AE">
            <w:pPr>
              <w:spacing w:after="0" w:line="240" w:lineRule="auto"/>
            </w:pPr>
          </w:p>
        </w:tc>
        <w:tc>
          <w:tcPr>
            <w:tcW w:w="13" w:type="dxa"/>
          </w:tcPr>
          <w:p w:rsidR="000414AE" w:rsidRDefault="000414AE">
            <w:pPr>
              <w:pStyle w:val="EmptyCellLayoutStyle"/>
              <w:spacing w:after="0" w:line="240" w:lineRule="auto"/>
            </w:pPr>
          </w:p>
        </w:tc>
      </w:tr>
      <w:tr w:rsidR="000414AE">
        <w:trPr>
          <w:trHeight w:val="86"/>
        </w:trPr>
        <w:tc>
          <w:tcPr>
            <w:tcW w:w="26"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c>
          <w:tcPr>
            <w:tcW w:w="1066"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8223"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r>
      <w:tr w:rsidR="000414AE">
        <w:trPr>
          <w:trHeight w:val="5"/>
        </w:trPr>
        <w:tc>
          <w:tcPr>
            <w:tcW w:w="26" w:type="dxa"/>
          </w:tcPr>
          <w:p w:rsidR="000414AE" w:rsidRDefault="000414AE">
            <w:pPr>
              <w:pStyle w:val="EmptyCellLayoutStyle"/>
              <w:spacing w:after="0" w:line="240" w:lineRule="auto"/>
            </w:pPr>
          </w:p>
        </w:tc>
        <w:tc>
          <w:tcPr>
            <w:tcW w:w="13" w:type="dxa"/>
            <w:tcBorders>
              <w:top w:val="single" w:sz="23" w:space="0" w:color="808080"/>
            </w:tcBorders>
          </w:tcPr>
          <w:p w:rsidR="000414AE" w:rsidRDefault="000414AE">
            <w:pPr>
              <w:pStyle w:val="EmptyCellLayoutStyle"/>
              <w:spacing w:after="0" w:line="240" w:lineRule="auto"/>
            </w:pPr>
          </w:p>
        </w:tc>
        <w:tc>
          <w:tcPr>
            <w:tcW w:w="1066" w:type="dxa"/>
            <w:tcBorders>
              <w:top w:val="single" w:sz="23" w:space="0" w:color="808080"/>
            </w:tcBorders>
          </w:tcPr>
          <w:p w:rsidR="000414AE" w:rsidRDefault="000414AE">
            <w:pPr>
              <w:pStyle w:val="EmptyCellLayoutStyle"/>
              <w:spacing w:after="0" w:line="240" w:lineRule="auto"/>
            </w:pPr>
          </w:p>
        </w:tc>
        <w:tc>
          <w:tcPr>
            <w:tcW w:w="6" w:type="dxa"/>
            <w:tcBorders>
              <w:top w:val="single" w:sz="23" w:space="0" w:color="808080"/>
            </w:tcBorders>
          </w:tcPr>
          <w:p w:rsidR="000414AE" w:rsidRDefault="000414AE">
            <w:pPr>
              <w:pStyle w:val="EmptyCellLayoutStyle"/>
              <w:spacing w:after="0" w:line="240" w:lineRule="auto"/>
            </w:pPr>
          </w:p>
        </w:tc>
        <w:tc>
          <w:tcPr>
            <w:tcW w:w="8223" w:type="dxa"/>
            <w:tcBorders>
              <w:top w:val="single" w:sz="23" w:space="0" w:color="808080"/>
            </w:tcBorders>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r>
      <w:tr w:rsidR="000F3ED7" w:rsidTr="000F3ED7">
        <w:trPr>
          <w:trHeight w:val="3739"/>
        </w:trPr>
        <w:tc>
          <w:tcPr>
            <w:tcW w:w="26"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c>
          <w:tcPr>
            <w:tcW w:w="1066" w:type="dxa"/>
            <w:gridSpan w:val="3"/>
          </w:tcPr>
          <w:tbl>
            <w:tblPr>
              <w:tblW w:w="0" w:type="auto"/>
              <w:tblLayout w:type="fixed"/>
              <w:tblCellMar>
                <w:left w:w="0" w:type="dxa"/>
                <w:right w:w="0" w:type="dxa"/>
              </w:tblCellMar>
              <w:tblLook w:val="0000" w:firstRow="0" w:lastRow="0" w:firstColumn="0" w:lastColumn="0" w:noHBand="0" w:noVBand="0"/>
            </w:tblPr>
            <w:tblGrid>
              <w:gridCol w:w="9297"/>
            </w:tblGrid>
            <w:tr w:rsidR="000414AE">
              <w:trPr>
                <w:trHeight w:val="3661"/>
              </w:trPr>
              <w:tc>
                <w:tcPr>
                  <w:tcW w:w="9297" w:type="dxa"/>
                  <w:tcBorders>
                    <w:top w:val="nil"/>
                    <w:left w:val="nil"/>
                    <w:bottom w:val="nil"/>
                    <w:right w:val="nil"/>
                  </w:tcBorders>
                  <w:tcMar>
                    <w:top w:w="39" w:type="dxa"/>
                    <w:left w:w="39" w:type="dxa"/>
                    <w:bottom w:w="39" w:type="dxa"/>
                    <w:right w:w="39" w:type="dxa"/>
                  </w:tcMar>
                </w:tcPr>
                <w:p w:rsidR="000414AE" w:rsidRDefault="000F3ED7">
                  <w:pPr>
                    <w:spacing w:after="0" w:line="240" w:lineRule="auto"/>
                  </w:pPr>
                  <w:r>
                    <w:rPr>
                      <w:rFonts w:ascii="Calibri" w:eastAsia="Calibri" w:hAnsi="Calibri"/>
                      <w:b/>
                      <w:color w:val="000000"/>
                      <w:sz w:val="28"/>
                    </w:rPr>
                    <w:t>Additional Information and Electronic Copies can be found at www.ldh.la.gov/ccr</w:t>
                  </w:r>
                </w:p>
                <w:p w:rsidR="000414AE" w:rsidRDefault="000414AE">
                  <w:pPr>
                    <w:spacing w:after="0" w:line="240" w:lineRule="auto"/>
                  </w:pPr>
                </w:p>
                <w:p w:rsidR="000414AE" w:rsidRDefault="000F3ED7">
                  <w:pPr>
                    <w:spacing w:after="0" w:line="240" w:lineRule="auto"/>
                  </w:pPr>
                  <w:r>
                    <w:rPr>
                      <w:rFonts w:ascii="Calibri" w:eastAsia="Calibri" w:hAnsi="Calibri"/>
                      <w:color w:val="000000"/>
                      <w:sz w:val="22"/>
                    </w:rPr>
                    <w:t>What you need to do:</w:t>
                  </w:r>
                </w:p>
                <w:p w:rsidR="000414AE" w:rsidRDefault="000414AE">
                  <w:pPr>
                    <w:spacing w:after="0" w:line="240" w:lineRule="auto"/>
                  </w:pPr>
                </w:p>
                <w:p w:rsidR="000414AE" w:rsidRDefault="000F3ED7">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0414AE" w:rsidRDefault="000414AE">
                  <w:pPr>
                    <w:spacing w:after="0" w:line="240" w:lineRule="auto"/>
                  </w:pPr>
                </w:p>
                <w:p w:rsidR="000414AE" w:rsidRDefault="000F3ED7">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0414AE" w:rsidRDefault="000414AE">
                  <w:pPr>
                    <w:spacing w:after="0" w:line="240" w:lineRule="auto"/>
                  </w:pPr>
                </w:p>
                <w:p w:rsidR="000414AE" w:rsidRDefault="000F3ED7">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w:t>
                  </w:r>
                  <w:r>
                    <w:rPr>
                      <w:rFonts w:ascii="Calibri" w:eastAsia="Calibri" w:hAnsi="Calibri"/>
                      <w:color w:val="000000"/>
                      <w:sz w:val="22"/>
                    </w:rPr>
                    <w:t xml:space="preserve"> form no later than September 30, 2026.</w:t>
                  </w:r>
                </w:p>
                <w:p w:rsidR="000414AE" w:rsidRDefault="000414AE">
                  <w:pPr>
                    <w:spacing w:after="0" w:line="240" w:lineRule="auto"/>
                  </w:pPr>
                </w:p>
                <w:p w:rsidR="000414AE" w:rsidRDefault="000F3ED7">
                  <w:pPr>
                    <w:spacing w:after="0" w:line="240" w:lineRule="auto"/>
                  </w:pPr>
                  <w:r>
                    <w:rPr>
                      <w:rFonts w:ascii="Calibri" w:eastAsia="Calibri" w:hAnsi="Calibri"/>
                      <w:b/>
                      <w:color w:val="000000"/>
                      <w:sz w:val="22"/>
                    </w:rPr>
                    <w:t>If submitting CCR Electronically by posting on a website, be aware of LAC 51:XII.403.C – Community water systems shall include their final letter grade and score in their annual Consumer Confidence Report (a.k.a. An</w:t>
                  </w:r>
                  <w:r>
                    <w:rPr>
                      <w:rFonts w:ascii="Calibri" w:eastAsia="Calibri" w:hAnsi="Calibri"/>
                      <w:b/>
                      <w:color w:val="000000"/>
                      <w:sz w:val="22"/>
                    </w:rPr>
                    <w:t xml:space="preserve">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0414AE" w:rsidRDefault="000414AE">
                  <w:pPr>
                    <w:spacing w:after="0" w:line="240" w:lineRule="auto"/>
                  </w:pPr>
                </w:p>
                <w:p w:rsidR="000414AE" w:rsidRDefault="000F3ED7">
                  <w:pPr>
                    <w:spacing w:after="0" w:line="240" w:lineRule="auto"/>
                  </w:pPr>
                  <w:r>
                    <w:rPr>
                      <w:rFonts w:ascii="Calibri" w:eastAsia="Calibri" w:hAnsi="Calibri"/>
                      <w:color w:val="000000"/>
                      <w:sz w:val="22"/>
                    </w:rPr>
                    <w:t>                Our water system grade is a “fill in grade here”.  Our water system repo</w:t>
                  </w:r>
                  <w:r>
                    <w:rPr>
                      <w:rFonts w:ascii="Calibri" w:eastAsia="Calibri" w:hAnsi="Calibri"/>
                      <w:color w:val="000000"/>
                      <w:sz w:val="22"/>
                    </w:rPr>
                    <w:t xml:space="preserve">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system website link”.</w:t>
                  </w:r>
                </w:p>
                <w:p w:rsidR="000414AE" w:rsidRDefault="000414AE">
                  <w:pPr>
                    <w:spacing w:after="0" w:line="240" w:lineRule="auto"/>
                  </w:pPr>
                </w:p>
                <w:p w:rsidR="000414AE" w:rsidRDefault="000F3ED7">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w:t>
                  </w:r>
                  <w:r>
                    <w:rPr>
                      <w:rFonts w:ascii="Calibri" w:eastAsia="Calibri" w:hAnsi="Calibri"/>
                      <w:b/>
                      <w:color w:val="000000"/>
                      <w:sz w:val="22"/>
                    </w:rPr>
                    <w:t xml:space="preserve">he CCR to satisfy the notification requirement.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0414AE" w:rsidRDefault="000414AE">
                  <w:pPr>
                    <w:spacing w:after="0" w:line="240" w:lineRule="auto"/>
                  </w:pPr>
                </w:p>
                <w:p w:rsidR="000414AE" w:rsidRDefault="000F3ED7">
                  <w:pPr>
                    <w:spacing w:after="0" w:line="240" w:lineRule="auto"/>
                  </w:pPr>
                  <w:r>
                    <w:rPr>
                      <w:rFonts w:ascii="Calibri" w:eastAsia="Calibri" w:hAnsi="Calibri"/>
                      <w:b/>
                      <w:color w:val="000000"/>
                      <w:sz w:val="22"/>
                    </w:rPr>
                    <w:t>Notes:</w:t>
                  </w:r>
                </w:p>
                <w:p w:rsidR="000414AE" w:rsidRDefault="000F3ED7">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w:t>
                  </w:r>
                  <w:r>
                    <w:rPr>
                      <w:rFonts w:ascii="Calibri" w:eastAsia="Calibri" w:hAnsi="Calibri"/>
                      <w:color w:val="000000"/>
                      <w:sz w:val="22"/>
                    </w:rPr>
                    <w:t xml:space="preserve"> right hand corner are the report pages.</w:t>
                  </w:r>
                </w:p>
              </w:tc>
            </w:tr>
          </w:tbl>
          <w:p w:rsidR="000414AE" w:rsidRDefault="000414AE">
            <w:pPr>
              <w:spacing w:after="0" w:line="240" w:lineRule="auto"/>
            </w:pPr>
          </w:p>
        </w:tc>
        <w:tc>
          <w:tcPr>
            <w:tcW w:w="13" w:type="dxa"/>
          </w:tcPr>
          <w:p w:rsidR="000414AE" w:rsidRDefault="000414AE">
            <w:pPr>
              <w:pStyle w:val="EmptyCellLayoutStyle"/>
              <w:spacing w:after="0" w:line="240" w:lineRule="auto"/>
            </w:pPr>
          </w:p>
        </w:tc>
      </w:tr>
    </w:tbl>
    <w:p w:rsidR="000414AE" w:rsidRDefault="000F3ED7">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56"/>
        <w:gridCol w:w="9214"/>
        <w:gridCol w:w="79"/>
      </w:tblGrid>
      <w:tr w:rsidR="000414AE">
        <w:tc>
          <w:tcPr>
            <w:tcW w:w="56" w:type="dxa"/>
          </w:tcPr>
          <w:p w:rsidR="000414AE" w:rsidRDefault="000414AE">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0414AE">
              <w:trPr>
                <w:trHeight w:val="5211"/>
              </w:trPr>
              <w:tc>
                <w:tcPr>
                  <w:tcW w:w="194" w:type="dxa"/>
                </w:tcPr>
                <w:p w:rsidR="000414AE" w:rsidRDefault="000414AE">
                  <w:pPr>
                    <w:pStyle w:val="EmptyCellLayoutStyle"/>
                    <w:spacing w:after="0" w:line="240" w:lineRule="auto"/>
                  </w:pPr>
                </w:p>
              </w:tc>
              <w:tc>
                <w:tcPr>
                  <w:tcW w:w="8790" w:type="dxa"/>
                </w:tcPr>
                <w:p w:rsidR="000414AE" w:rsidRDefault="000414AE">
                  <w:pPr>
                    <w:pStyle w:val="EmptyCellLayoutStyle"/>
                    <w:spacing w:after="0" w:line="240" w:lineRule="auto"/>
                  </w:pPr>
                </w:p>
              </w:tc>
              <w:tc>
                <w:tcPr>
                  <w:tcW w:w="229" w:type="dxa"/>
                </w:tcPr>
                <w:p w:rsidR="000414AE" w:rsidRDefault="000414AE">
                  <w:pPr>
                    <w:pStyle w:val="EmptyCellLayoutStyle"/>
                    <w:spacing w:after="0" w:line="240" w:lineRule="auto"/>
                  </w:pPr>
                </w:p>
              </w:tc>
            </w:tr>
            <w:tr w:rsidR="000414AE">
              <w:trPr>
                <w:trHeight w:val="359"/>
              </w:trPr>
              <w:tc>
                <w:tcPr>
                  <w:tcW w:w="194" w:type="dxa"/>
                </w:tcPr>
                <w:p w:rsidR="000414AE" w:rsidRDefault="000414AE">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0414AE">
                    <w:trPr>
                      <w:trHeight w:val="282"/>
                    </w:trPr>
                    <w:tc>
                      <w:tcPr>
                        <w:tcW w:w="8790" w:type="dxa"/>
                        <w:tcBorders>
                          <w:top w:val="nil"/>
                          <w:left w:val="nil"/>
                          <w:bottom w:val="nil"/>
                          <w:right w:val="nil"/>
                        </w:tcBorders>
                        <w:tcMar>
                          <w:top w:w="39" w:type="dxa"/>
                          <w:left w:w="39" w:type="dxa"/>
                          <w:bottom w:w="39" w:type="dxa"/>
                          <w:right w:w="39" w:type="dxa"/>
                        </w:tcMar>
                        <w:vAlign w:val="center"/>
                      </w:tcPr>
                      <w:p w:rsidR="000414AE" w:rsidRDefault="000F3ED7">
                        <w:pPr>
                          <w:spacing w:after="0" w:line="240" w:lineRule="auto"/>
                          <w:jc w:val="center"/>
                        </w:pPr>
                        <w:r>
                          <w:rPr>
                            <w:rFonts w:ascii="Calibri" w:eastAsia="Calibri" w:hAnsi="Calibri"/>
                            <w:color w:val="000000"/>
                            <w:sz w:val="40"/>
                          </w:rPr>
                          <w:t>This page intentionally left blank</w:t>
                        </w:r>
                      </w:p>
                    </w:tc>
                  </w:tr>
                </w:tbl>
                <w:p w:rsidR="000414AE" w:rsidRDefault="000414AE">
                  <w:pPr>
                    <w:spacing w:after="0" w:line="240" w:lineRule="auto"/>
                  </w:pPr>
                </w:p>
              </w:tc>
              <w:tc>
                <w:tcPr>
                  <w:tcW w:w="229" w:type="dxa"/>
                </w:tcPr>
                <w:p w:rsidR="000414AE" w:rsidRDefault="000414AE">
                  <w:pPr>
                    <w:pStyle w:val="EmptyCellLayoutStyle"/>
                    <w:spacing w:after="0" w:line="240" w:lineRule="auto"/>
                  </w:pPr>
                </w:p>
              </w:tc>
            </w:tr>
            <w:tr w:rsidR="000414AE">
              <w:trPr>
                <w:trHeight w:val="951"/>
              </w:trPr>
              <w:tc>
                <w:tcPr>
                  <w:tcW w:w="194" w:type="dxa"/>
                </w:tcPr>
                <w:p w:rsidR="000414AE" w:rsidRDefault="000414AE">
                  <w:pPr>
                    <w:pStyle w:val="EmptyCellLayoutStyle"/>
                    <w:spacing w:after="0" w:line="240" w:lineRule="auto"/>
                  </w:pPr>
                </w:p>
              </w:tc>
              <w:tc>
                <w:tcPr>
                  <w:tcW w:w="8790" w:type="dxa"/>
                </w:tcPr>
                <w:p w:rsidR="000414AE" w:rsidRDefault="000414AE">
                  <w:pPr>
                    <w:pStyle w:val="EmptyCellLayoutStyle"/>
                    <w:spacing w:after="0" w:line="240" w:lineRule="auto"/>
                  </w:pPr>
                </w:p>
              </w:tc>
              <w:tc>
                <w:tcPr>
                  <w:tcW w:w="229" w:type="dxa"/>
                </w:tcPr>
                <w:p w:rsidR="000414AE" w:rsidRDefault="000414AE">
                  <w:pPr>
                    <w:pStyle w:val="EmptyCellLayoutStyle"/>
                    <w:spacing w:after="0" w:line="240" w:lineRule="auto"/>
                  </w:pPr>
                </w:p>
              </w:tc>
            </w:tr>
          </w:tbl>
          <w:p w:rsidR="000414AE" w:rsidRDefault="000414AE">
            <w:pPr>
              <w:spacing w:after="0" w:line="240" w:lineRule="auto"/>
            </w:pPr>
          </w:p>
        </w:tc>
        <w:tc>
          <w:tcPr>
            <w:tcW w:w="79" w:type="dxa"/>
          </w:tcPr>
          <w:p w:rsidR="000414AE" w:rsidRDefault="000414AE">
            <w:pPr>
              <w:pStyle w:val="EmptyCellLayoutStyle"/>
              <w:spacing w:after="0" w:line="240" w:lineRule="auto"/>
            </w:pPr>
          </w:p>
        </w:tc>
      </w:tr>
    </w:tbl>
    <w:p w:rsidR="000414AE" w:rsidRDefault="000F3ED7">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20"/>
        <w:gridCol w:w="20"/>
        <w:gridCol w:w="20"/>
        <w:gridCol w:w="20"/>
        <w:gridCol w:w="20"/>
        <w:gridCol w:w="871"/>
        <w:gridCol w:w="7195"/>
        <w:gridCol w:w="1230"/>
        <w:gridCol w:w="20"/>
      </w:tblGrid>
      <w:tr w:rsidR="000414AE">
        <w:trPr>
          <w:trHeight w:val="137"/>
        </w:trPr>
        <w:tc>
          <w:tcPr>
            <w:tcW w:w="13"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871" w:type="dxa"/>
          </w:tcPr>
          <w:p w:rsidR="000414AE" w:rsidRDefault="000414AE">
            <w:pPr>
              <w:pStyle w:val="EmptyCellLayoutStyle"/>
              <w:spacing w:after="0" w:line="240" w:lineRule="auto"/>
            </w:pPr>
          </w:p>
        </w:tc>
        <w:tc>
          <w:tcPr>
            <w:tcW w:w="7195" w:type="dxa"/>
          </w:tcPr>
          <w:p w:rsidR="000414AE" w:rsidRDefault="000414AE">
            <w:pPr>
              <w:pStyle w:val="EmptyCellLayoutStyle"/>
              <w:spacing w:after="0" w:line="240" w:lineRule="auto"/>
            </w:pPr>
          </w:p>
        </w:tc>
        <w:tc>
          <w:tcPr>
            <w:tcW w:w="123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r>
      <w:tr w:rsidR="000F3ED7" w:rsidTr="000F3ED7">
        <w:trPr>
          <w:trHeight w:val="349"/>
        </w:trPr>
        <w:tc>
          <w:tcPr>
            <w:tcW w:w="13"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0" w:type="dxa"/>
            <w:gridSpan w:val="8"/>
          </w:tcPr>
          <w:tbl>
            <w:tblPr>
              <w:tblW w:w="0" w:type="auto"/>
              <w:tblLayout w:type="fixed"/>
              <w:tblCellMar>
                <w:left w:w="0" w:type="dxa"/>
                <w:right w:w="0" w:type="dxa"/>
              </w:tblCellMar>
              <w:tblLook w:val="0000" w:firstRow="0" w:lastRow="0" w:firstColumn="0" w:lastColumn="0" w:noHBand="0" w:noVBand="0"/>
            </w:tblPr>
            <w:tblGrid>
              <w:gridCol w:w="9310"/>
            </w:tblGrid>
            <w:tr w:rsidR="000414AE">
              <w:trPr>
                <w:trHeight w:val="271"/>
              </w:trPr>
              <w:tc>
                <w:tcPr>
                  <w:tcW w:w="9310" w:type="dxa"/>
                  <w:tcBorders>
                    <w:top w:val="nil"/>
                    <w:left w:val="nil"/>
                    <w:bottom w:val="nil"/>
                    <w:right w:val="nil"/>
                  </w:tcBorders>
                  <w:tcMar>
                    <w:top w:w="39" w:type="dxa"/>
                    <w:left w:w="39" w:type="dxa"/>
                    <w:bottom w:w="39" w:type="dxa"/>
                    <w:right w:w="39" w:type="dxa"/>
                  </w:tcMar>
                </w:tcPr>
                <w:p w:rsidR="000414AE" w:rsidRDefault="000F3ED7">
                  <w:pPr>
                    <w:spacing w:after="0" w:line="240" w:lineRule="auto"/>
                    <w:jc w:val="center"/>
                  </w:pPr>
                  <w:r>
                    <w:rPr>
                      <w:rFonts w:ascii="Calibri" w:eastAsia="Calibri" w:hAnsi="Calibri"/>
                      <w:b/>
                      <w:color w:val="000000"/>
                      <w:sz w:val="28"/>
                    </w:rPr>
                    <w:t>The Water We Drink</w:t>
                  </w:r>
                </w:p>
              </w:tc>
            </w:tr>
          </w:tbl>
          <w:p w:rsidR="000414AE" w:rsidRDefault="000414AE">
            <w:pPr>
              <w:spacing w:after="0" w:line="240" w:lineRule="auto"/>
            </w:pPr>
          </w:p>
        </w:tc>
        <w:tc>
          <w:tcPr>
            <w:tcW w:w="13" w:type="dxa"/>
          </w:tcPr>
          <w:p w:rsidR="000414AE" w:rsidRDefault="000414AE">
            <w:pPr>
              <w:pStyle w:val="EmptyCellLayoutStyle"/>
              <w:spacing w:after="0" w:line="240" w:lineRule="auto"/>
            </w:pPr>
          </w:p>
        </w:tc>
      </w:tr>
      <w:tr w:rsidR="000414AE">
        <w:trPr>
          <w:trHeight w:val="45"/>
        </w:trPr>
        <w:tc>
          <w:tcPr>
            <w:tcW w:w="13"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871" w:type="dxa"/>
          </w:tcPr>
          <w:p w:rsidR="000414AE" w:rsidRDefault="000414AE">
            <w:pPr>
              <w:pStyle w:val="EmptyCellLayoutStyle"/>
              <w:spacing w:after="0" w:line="240" w:lineRule="auto"/>
            </w:pPr>
          </w:p>
        </w:tc>
        <w:tc>
          <w:tcPr>
            <w:tcW w:w="7195" w:type="dxa"/>
          </w:tcPr>
          <w:p w:rsidR="000414AE" w:rsidRDefault="000414AE">
            <w:pPr>
              <w:pStyle w:val="EmptyCellLayoutStyle"/>
              <w:spacing w:after="0" w:line="240" w:lineRule="auto"/>
            </w:pPr>
          </w:p>
        </w:tc>
        <w:tc>
          <w:tcPr>
            <w:tcW w:w="123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r>
      <w:tr w:rsidR="000F3ED7" w:rsidTr="000F3ED7">
        <w:trPr>
          <w:trHeight w:val="308"/>
        </w:trPr>
        <w:tc>
          <w:tcPr>
            <w:tcW w:w="13"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0" w:type="dxa"/>
            <w:gridSpan w:val="8"/>
          </w:tcPr>
          <w:tbl>
            <w:tblPr>
              <w:tblW w:w="0" w:type="auto"/>
              <w:tblLayout w:type="fixed"/>
              <w:tblCellMar>
                <w:left w:w="0" w:type="dxa"/>
                <w:right w:w="0" w:type="dxa"/>
              </w:tblCellMar>
              <w:tblLook w:val="0000" w:firstRow="0" w:lastRow="0" w:firstColumn="0" w:lastColumn="0" w:noHBand="0" w:noVBand="0"/>
            </w:tblPr>
            <w:tblGrid>
              <w:gridCol w:w="9310"/>
            </w:tblGrid>
            <w:tr w:rsidR="000414AE">
              <w:trPr>
                <w:trHeight w:val="230"/>
              </w:trPr>
              <w:tc>
                <w:tcPr>
                  <w:tcW w:w="9310" w:type="dxa"/>
                  <w:tcBorders>
                    <w:top w:val="nil"/>
                    <w:left w:val="nil"/>
                    <w:bottom w:val="nil"/>
                    <w:right w:val="nil"/>
                  </w:tcBorders>
                  <w:tcMar>
                    <w:top w:w="39" w:type="dxa"/>
                    <w:left w:w="39" w:type="dxa"/>
                    <w:bottom w:w="39" w:type="dxa"/>
                    <w:right w:w="39" w:type="dxa"/>
                  </w:tcMar>
                </w:tcPr>
                <w:p w:rsidR="000414AE" w:rsidRDefault="000F3ED7">
                  <w:pPr>
                    <w:spacing w:after="0" w:line="240" w:lineRule="auto"/>
                    <w:jc w:val="center"/>
                  </w:pPr>
                  <w:r>
                    <w:rPr>
                      <w:rFonts w:ascii="Calibri" w:eastAsia="Calibri" w:hAnsi="Calibri"/>
                      <w:b/>
                      <w:color w:val="000000"/>
                      <w:sz w:val="22"/>
                    </w:rPr>
                    <w:t>ST CHARLES PARISH DEPT OF WATERWORKS</w:t>
                  </w:r>
                </w:p>
              </w:tc>
            </w:tr>
          </w:tbl>
          <w:p w:rsidR="000414AE" w:rsidRDefault="000414AE">
            <w:pPr>
              <w:spacing w:after="0" w:line="240" w:lineRule="auto"/>
            </w:pPr>
          </w:p>
        </w:tc>
        <w:tc>
          <w:tcPr>
            <w:tcW w:w="13" w:type="dxa"/>
          </w:tcPr>
          <w:p w:rsidR="000414AE" w:rsidRDefault="000414AE">
            <w:pPr>
              <w:pStyle w:val="EmptyCellLayoutStyle"/>
              <w:spacing w:after="0" w:line="240" w:lineRule="auto"/>
            </w:pPr>
          </w:p>
        </w:tc>
      </w:tr>
      <w:tr w:rsidR="000F3ED7" w:rsidTr="000F3ED7">
        <w:trPr>
          <w:trHeight w:val="364"/>
        </w:trPr>
        <w:tc>
          <w:tcPr>
            <w:tcW w:w="13"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0" w:type="dxa"/>
            <w:gridSpan w:val="8"/>
          </w:tcPr>
          <w:tbl>
            <w:tblPr>
              <w:tblW w:w="0" w:type="auto"/>
              <w:tblLayout w:type="fixed"/>
              <w:tblCellMar>
                <w:left w:w="0" w:type="dxa"/>
                <w:right w:w="0" w:type="dxa"/>
              </w:tblCellMar>
              <w:tblLook w:val="0000" w:firstRow="0" w:lastRow="0" w:firstColumn="0" w:lastColumn="0" w:noHBand="0" w:noVBand="0"/>
            </w:tblPr>
            <w:tblGrid>
              <w:gridCol w:w="9310"/>
            </w:tblGrid>
            <w:tr w:rsidR="000414AE">
              <w:trPr>
                <w:trHeight w:val="286"/>
              </w:trPr>
              <w:tc>
                <w:tcPr>
                  <w:tcW w:w="9310" w:type="dxa"/>
                  <w:tcBorders>
                    <w:top w:val="nil"/>
                    <w:left w:val="nil"/>
                    <w:bottom w:val="nil"/>
                    <w:right w:val="nil"/>
                  </w:tcBorders>
                  <w:tcMar>
                    <w:top w:w="39" w:type="dxa"/>
                    <w:left w:w="39" w:type="dxa"/>
                    <w:bottom w:w="39" w:type="dxa"/>
                    <w:right w:w="39" w:type="dxa"/>
                  </w:tcMar>
                </w:tcPr>
                <w:p w:rsidR="000414AE" w:rsidRDefault="000F3ED7">
                  <w:pPr>
                    <w:spacing w:after="0" w:line="240" w:lineRule="auto"/>
                    <w:jc w:val="center"/>
                  </w:pPr>
                  <w:r>
                    <w:rPr>
                      <w:rFonts w:ascii="Calibri" w:eastAsia="Calibri" w:hAnsi="Calibri"/>
                      <w:color w:val="000000"/>
                      <w:sz w:val="22"/>
                    </w:rPr>
                    <w:t xml:space="preserve">Public Water Supply ID: LA1089001   </w:t>
                  </w:r>
                </w:p>
              </w:tc>
            </w:tr>
          </w:tbl>
          <w:p w:rsidR="000414AE" w:rsidRDefault="000414AE">
            <w:pPr>
              <w:spacing w:after="0" w:line="240" w:lineRule="auto"/>
            </w:pPr>
          </w:p>
        </w:tc>
        <w:tc>
          <w:tcPr>
            <w:tcW w:w="13" w:type="dxa"/>
          </w:tcPr>
          <w:p w:rsidR="000414AE" w:rsidRDefault="000414AE">
            <w:pPr>
              <w:pStyle w:val="EmptyCellLayoutStyle"/>
              <w:spacing w:after="0" w:line="240" w:lineRule="auto"/>
            </w:pPr>
          </w:p>
        </w:tc>
      </w:tr>
      <w:tr w:rsidR="000F3ED7" w:rsidTr="000F3ED7">
        <w:trPr>
          <w:trHeight w:val="2214"/>
        </w:trPr>
        <w:tc>
          <w:tcPr>
            <w:tcW w:w="13"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0" w:type="dxa"/>
            <w:gridSpan w:val="8"/>
          </w:tcPr>
          <w:tbl>
            <w:tblPr>
              <w:tblW w:w="0" w:type="auto"/>
              <w:tblLayout w:type="fixed"/>
              <w:tblCellMar>
                <w:left w:w="0" w:type="dxa"/>
                <w:right w:w="0" w:type="dxa"/>
              </w:tblCellMar>
              <w:tblLook w:val="0000" w:firstRow="0" w:lastRow="0" w:firstColumn="0" w:lastColumn="0" w:noHBand="0" w:noVBand="0"/>
            </w:tblPr>
            <w:tblGrid>
              <w:gridCol w:w="9310"/>
            </w:tblGrid>
            <w:tr w:rsidR="000414AE">
              <w:trPr>
                <w:trHeight w:val="2136"/>
              </w:trPr>
              <w:tc>
                <w:tcPr>
                  <w:tcW w:w="9310" w:type="dxa"/>
                  <w:tcBorders>
                    <w:top w:val="nil"/>
                    <w:left w:val="nil"/>
                    <w:bottom w:val="nil"/>
                    <w:right w:val="nil"/>
                  </w:tcBorders>
                  <w:tcMar>
                    <w:top w:w="39" w:type="dxa"/>
                    <w:left w:w="39" w:type="dxa"/>
                    <w:bottom w:w="39" w:type="dxa"/>
                    <w:right w:w="39" w:type="dxa"/>
                  </w:tcMar>
                </w:tcPr>
                <w:p w:rsidR="000414AE" w:rsidRDefault="000F3ED7">
                  <w:pPr>
                    <w:spacing w:after="0" w:line="240" w:lineRule="auto"/>
                  </w:pPr>
                  <w:r>
                    <w:rPr>
                      <w:rFonts w:ascii="Calibri" w:eastAsia="Calibri" w:hAnsi="Calibri"/>
                      <w:color w:val="000000"/>
                      <w:sz w:val="22"/>
                    </w:rPr>
                    <w:t xml:space="preserve">                    We are pleased to present to you the Annual Water Quality Report for the year 2025</w:t>
                  </w:r>
                  <w:r>
                    <w:rPr>
                      <w:rFonts w:ascii="Calibri" w:eastAsia="Calibri" w:hAnsi="Calibri"/>
                      <w:color w:val="000000"/>
                      <w:sz w:val="22"/>
                    </w:rPr>
                    <w:t xml:space="preserve">.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w:t>
                  </w:r>
                  <w:r>
                    <w:rPr>
                      <w:rFonts w:ascii="Calibri" w:eastAsia="Calibri" w:hAnsi="Calibri"/>
                      <w:color w:val="000000"/>
                      <w:sz w:val="22"/>
                    </w:rPr>
                    <w:t xml:space="preserve">oal is to provide you with a safe and dependable supply of drinking water.  We want you to understand the efforts we make to continually improve the water treatment process and protect our water resources.  We are committed to ensuring the quality of your </w:t>
                  </w:r>
                  <w:r>
                    <w:rPr>
                      <w:rFonts w:ascii="Calibri" w:eastAsia="Calibri" w:hAnsi="Calibri"/>
                      <w:color w:val="000000"/>
                      <w:sz w:val="22"/>
                    </w:rPr>
                    <w:t>water. </w:t>
                  </w:r>
                </w:p>
                <w:p w:rsidR="000414AE" w:rsidRDefault="000F3ED7">
                  <w:pPr>
                    <w:spacing w:after="0" w:line="240" w:lineRule="auto"/>
                  </w:pPr>
                  <w:r>
                    <w:rPr>
                      <w:rFonts w:ascii="Calibri" w:eastAsia="Calibri" w:hAnsi="Calibri"/>
                      <w:color w:val="000000"/>
                      <w:sz w:val="22"/>
                    </w:rPr>
                    <w:t>Our water source(s) are listed below:</w:t>
                  </w:r>
                </w:p>
              </w:tc>
            </w:tr>
          </w:tbl>
          <w:p w:rsidR="000414AE" w:rsidRDefault="000414AE">
            <w:pPr>
              <w:spacing w:after="0" w:line="240" w:lineRule="auto"/>
            </w:pPr>
          </w:p>
        </w:tc>
        <w:tc>
          <w:tcPr>
            <w:tcW w:w="13" w:type="dxa"/>
          </w:tcPr>
          <w:p w:rsidR="000414AE" w:rsidRDefault="000414AE">
            <w:pPr>
              <w:pStyle w:val="EmptyCellLayoutStyle"/>
              <w:spacing w:after="0" w:line="240" w:lineRule="auto"/>
            </w:pPr>
          </w:p>
        </w:tc>
      </w:tr>
      <w:tr w:rsidR="000414AE">
        <w:trPr>
          <w:trHeight w:val="84"/>
        </w:trPr>
        <w:tc>
          <w:tcPr>
            <w:tcW w:w="13"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871" w:type="dxa"/>
          </w:tcPr>
          <w:p w:rsidR="000414AE" w:rsidRDefault="000414AE">
            <w:pPr>
              <w:pStyle w:val="EmptyCellLayoutStyle"/>
              <w:spacing w:after="0" w:line="240" w:lineRule="auto"/>
            </w:pPr>
          </w:p>
        </w:tc>
        <w:tc>
          <w:tcPr>
            <w:tcW w:w="7195" w:type="dxa"/>
          </w:tcPr>
          <w:p w:rsidR="000414AE" w:rsidRDefault="000414AE">
            <w:pPr>
              <w:pStyle w:val="EmptyCellLayoutStyle"/>
              <w:spacing w:after="0" w:line="240" w:lineRule="auto"/>
            </w:pPr>
          </w:p>
        </w:tc>
        <w:tc>
          <w:tcPr>
            <w:tcW w:w="123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r>
      <w:tr w:rsidR="000414AE">
        <w:tc>
          <w:tcPr>
            <w:tcW w:w="13"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871" w:type="dxa"/>
          </w:tcPr>
          <w:p w:rsidR="000414AE" w:rsidRDefault="000414AE">
            <w:pPr>
              <w:pStyle w:val="EmptyCellLayoutStyle"/>
              <w:spacing w:after="0" w:line="240" w:lineRule="auto"/>
            </w:pPr>
          </w:p>
        </w:tc>
        <w:tc>
          <w:tcPr>
            <w:tcW w:w="7195"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242"/>
              <w:gridCol w:w="2952"/>
            </w:tblGrid>
            <w:tr w:rsidR="000414AE">
              <w:trPr>
                <w:trHeight w:val="210"/>
              </w:trPr>
              <w:tc>
                <w:tcPr>
                  <w:tcW w:w="424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99"/>
                      <w:sz w:val="18"/>
                    </w:rPr>
                    <w:t>Source Name</w:t>
                  </w:r>
                </w:p>
              </w:tc>
              <w:tc>
                <w:tcPr>
                  <w:tcW w:w="295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99"/>
                      <w:sz w:val="18"/>
                    </w:rPr>
                    <w:t>Source Water Type</w:t>
                  </w:r>
                </w:p>
              </w:tc>
            </w:tr>
            <w:tr w:rsidR="000414AE">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MISSISSIPPI RIVER INTAKE - EB</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Surface water</w:t>
                  </w:r>
                </w:p>
              </w:tc>
            </w:tr>
            <w:tr w:rsidR="000414AE">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SURFACE WATER INTAKE - WB</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Surface water</w:t>
                  </w:r>
                </w:p>
              </w:tc>
            </w:tr>
          </w:tbl>
          <w:p w:rsidR="000414AE" w:rsidRDefault="000414AE">
            <w:pPr>
              <w:spacing w:after="0" w:line="240" w:lineRule="auto"/>
            </w:pPr>
          </w:p>
        </w:tc>
        <w:tc>
          <w:tcPr>
            <w:tcW w:w="123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r>
      <w:tr w:rsidR="000414AE">
        <w:trPr>
          <w:trHeight w:val="100"/>
        </w:trPr>
        <w:tc>
          <w:tcPr>
            <w:tcW w:w="13"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871" w:type="dxa"/>
          </w:tcPr>
          <w:p w:rsidR="000414AE" w:rsidRDefault="000414AE">
            <w:pPr>
              <w:pStyle w:val="EmptyCellLayoutStyle"/>
              <w:spacing w:after="0" w:line="240" w:lineRule="auto"/>
            </w:pPr>
          </w:p>
        </w:tc>
        <w:tc>
          <w:tcPr>
            <w:tcW w:w="7195" w:type="dxa"/>
          </w:tcPr>
          <w:p w:rsidR="000414AE" w:rsidRDefault="000414AE">
            <w:pPr>
              <w:pStyle w:val="EmptyCellLayoutStyle"/>
              <w:spacing w:after="0" w:line="240" w:lineRule="auto"/>
            </w:pPr>
          </w:p>
        </w:tc>
        <w:tc>
          <w:tcPr>
            <w:tcW w:w="123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r>
      <w:tr w:rsidR="000F3ED7" w:rsidTr="000F3ED7">
        <w:trPr>
          <w:trHeight w:val="4030"/>
        </w:trPr>
        <w:tc>
          <w:tcPr>
            <w:tcW w:w="13"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0" w:type="dxa"/>
            <w:gridSpan w:val="8"/>
          </w:tcPr>
          <w:tbl>
            <w:tblPr>
              <w:tblW w:w="0" w:type="auto"/>
              <w:tblLayout w:type="fixed"/>
              <w:tblCellMar>
                <w:left w:w="0" w:type="dxa"/>
                <w:right w:w="0" w:type="dxa"/>
              </w:tblCellMar>
              <w:tblLook w:val="0000" w:firstRow="0" w:lastRow="0" w:firstColumn="0" w:lastColumn="0" w:noHBand="0" w:noVBand="0"/>
            </w:tblPr>
            <w:tblGrid>
              <w:gridCol w:w="9310"/>
            </w:tblGrid>
            <w:tr w:rsidR="000414AE">
              <w:trPr>
                <w:trHeight w:val="3952"/>
              </w:trPr>
              <w:tc>
                <w:tcPr>
                  <w:tcW w:w="9310" w:type="dxa"/>
                  <w:tcBorders>
                    <w:top w:val="nil"/>
                    <w:left w:val="nil"/>
                    <w:bottom w:val="nil"/>
                    <w:right w:val="nil"/>
                  </w:tcBorders>
                  <w:tcMar>
                    <w:top w:w="39" w:type="dxa"/>
                    <w:left w:w="39" w:type="dxa"/>
                    <w:bottom w:w="39" w:type="dxa"/>
                    <w:right w:w="39" w:type="dxa"/>
                  </w:tcMar>
                </w:tcPr>
                <w:p w:rsidR="000414AE" w:rsidRDefault="000F3ED7">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0414AE" w:rsidRDefault="000414AE">
                  <w:pPr>
                    <w:spacing w:after="0" w:line="240" w:lineRule="auto"/>
                  </w:pPr>
                </w:p>
                <w:p w:rsidR="000414AE" w:rsidRDefault="000F3ED7">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0414AE" w:rsidRDefault="000414AE">
                  <w:pPr>
                    <w:spacing w:after="0" w:line="240" w:lineRule="auto"/>
                  </w:pPr>
                </w:p>
                <w:p w:rsidR="000414AE" w:rsidRDefault="000F3ED7">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0414AE" w:rsidRDefault="000414AE">
                  <w:pPr>
                    <w:spacing w:after="0" w:line="240" w:lineRule="auto"/>
                  </w:pPr>
                </w:p>
                <w:p w:rsidR="000414AE" w:rsidRDefault="000F3ED7">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0414AE" w:rsidRDefault="000414AE">
                  <w:pPr>
                    <w:spacing w:after="0" w:line="240" w:lineRule="auto"/>
                  </w:pPr>
                </w:p>
                <w:p w:rsidR="000414AE" w:rsidRDefault="000F3ED7">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0414AE" w:rsidRDefault="000414AE">
                  <w:pPr>
                    <w:spacing w:after="0" w:line="240" w:lineRule="auto"/>
                  </w:pPr>
                </w:p>
                <w:p w:rsidR="000414AE" w:rsidRDefault="000F3ED7">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0414AE" w:rsidRDefault="000414AE">
                  <w:pPr>
                    <w:spacing w:after="0" w:line="240" w:lineRule="auto"/>
                  </w:pPr>
                </w:p>
                <w:p w:rsidR="000414AE" w:rsidRDefault="000F3ED7">
                  <w:pPr>
                    <w:spacing w:after="0" w:line="240" w:lineRule="auto"/>
                  </w:pPr>
                  <w:r>
                    <w:rPr>
                      <w:rFonts w:ascii="Calibri" w:eastAsia="Calibri" w:hAnsi="Calibri"/>
                      <w:color w:val="000000"/>
                      <w:sz w:val="22"/>
                    </w:rPr>
                    <w:t>                A Source Water Assessment Plan (SWAP) is now available from our office.  This plan is an assessment of a delineated area around our listed sources through which contaminants, if present, could migrate and reach our source water.  It also in</w:t>
                  </w:r>
                  <w:r>
                    <w:rPr>
                      <w:rFonts w:ascii="Calibri" w:eastAsia="Calibri" w:hAnsi="Calibri"/>
                      <w:color w:val="000000"/>
                      <w:sz w:val="22"/>
                    </w:rPr>
                    <w:t>cludes an inventory of potential sources of contamination within the delineated area, and a determination of the water supply's susceptibility to contamination by the identified potential sources.  According to the Source Water Assessment Plan, our water s</w:t>
                  </w:r>
                  <w:r>
                    <w:rPr>
                      <w:rFonts w:ascii="Calibri" w:eastAsia="Calibri" w:hAnsi="Calibri"/>
                      <w:color w:val="000000"/>
                      <w:sz w:val="22"/>
                    </w:rPr>
                    <w:t>ystem had a susceptibility rating of 'MEDIUM'.  If you would like to review the Source Water Assessment Plan, please feel free to contact our office.</w:t>
                  </w:r>
                </w:p>
                <w:p w:rsidR="000414AE" w:rsidRDefault="000414AE">
                  <w:pPr>
                    <w:spacing w:after="0" w:line="240" w:lineRule="auto"/>
                  </w:pPr>
                </w:p>
                <w:p w:rsidR="000414AE" w:rsidRDefault="000F3ED7">
                  <w:pPr>
                    <w:spacing w:after="0" w:line="240" w:lineRule="auto"/>
                  </w:pP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w:t>
                  </w:r>
                  <w:r>
                    <w:rPr>
                      <w:rFonts w:ascii="Calibri" w:eastAsia="Calibri" w:hAnsi="Calibri"/>
                      <w:color w:val="000000"/>
                      <w:sz w:val="22"/>
                    </w:rPr>
                    <w:t xml:space="preserve">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w:t>
                  </w:r>
                  <w:r>
                    <w:rPr>
                      <w:rFonts w:ascii="Calibri" w:eastAsia="Calibri" w:hAnsi="Calibri"/>
                      <w:color w:val="000000"/>
                      <w:sz w:val="22"/>
                    </w:rPr>
                    <w:t xml:space="preserve">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contact  GREG</w:t>
                  </w:r>
                  <w:proofErr w:type="gramEnd"/>
                  <w:r>
                    <w:rPr>
                      <w:rFonts w:ascii="Calibri" w:eastAsia="Calibri" w:hAnsi="Calibri"/>
                      <w:color w:val="000000"/>
                      <w:sz w:val="22"/>
                    </w:rPr>
                    <w:t xml:space="preserve"> GORDEN at  985-783-5110.</w:t>
                  </w:r>
                </w:p>
                <w:p w:rsidR="000414AE" w:rsidRDefault="000414AE">
                  <w:pPr>
                    <w:spacing w:after="0" w:line="240" w:lineRule="auto"/>
                  </w:pPr>
                </w:p>
              </w:tc>
            </w:tr>
          </w:tbl>
          <w:p w:rsidR="000414AE" w:rsidRDefault="000414AE">
            <w:pPr>
              <w:spacing w:after="0" w:line="240" w:lineRule="auto"/>
            </w:pPr>
          </w:p>
        </w:tc>
        <w:tc>
          <w:tcPr>
            <w:tcW w:w="13" w:type="dxa"/>
          </w:tcPr>
          <w:p w:rsidR="000414AE" w:rsidRDefault="000414AE">
            <w:pPr>
              <w:pStyle w:val="EmptyCellLayoutStyle"/>
              <w:spacing w:after="0" w:line="240" w:lineRule="auto"/>
            </w:pPr>
          </w:p>
        </w:tc>
      </w:tr>
      <w:tr w:rsidR="000414AE">
        <w:trPr>
          <w:trHeight w:val="42"/>
        </w:trPr>
        <w:tc>
          <w:tcPr>
            <w:tcW w:w="13"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871" w:type="dxa"/>
          </w:tcPr>
          <w:p w:rsidR="000414AE" w:rsidRDefault="000414AE">
            <w:pPr>
              <w:pStyle w:val="EmptyCellLayoutStyle"/>
              <w:spacing w:after="0" w:line="240" w:lineRule="auto"/>
            </w:pPr>
          </w:p>
        </w:tc>
        <w:tc>
          <w:tcPr>
            <w:tcW w:w="7195" w:type="dxa"/>
          </w:tcPr>
          <w:p w:rsidR="000414AE" w:rsidRDefault="000414AE">
            <w:pPr>
              <w:pStyle w:val="EmptyCellLayoutStyle"/>
              <w:spacing w:after="0" w:line="240" w:lineRule="auto"/>
            </w:pPr>
          </w:p>
        </w:tc>
        <w:tc>
          <w:tcPr>
            <w:tcW w:w="123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r>
      <w:tr w:rsidR="000F3ED7" w:rsidTr="000F3ED7">
        <w:trPr>
          <w:trHeight w:val="1595"/>
        </w:trPr>
        <w:tc>
          <w:tcPr>
            <w:tcW w:w="13"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0" w:type="dxa"/>
            <w:gridSpan w:val="8"/>
          </w:tcPr>
          <w:tbl>
            <w:tblPr>
              <w:tblW w:w="0" w:type="auto"/>
              <w:tblLayout w:type="fixed"/>
              <w:tblCellMar>
                <w:left w:w="0" w:type="dxa"/>
                <w:right w:w="0" w:type="dxa"/>
              </w:tblCellMar>
              <w:tblLook w:val="0000" w:firstRow="0" w:lastRow="0" w:firstColumn="0" w:lastColumn="0" w:noHBand="0" w:noVBand="0"/>
            </w:tblPr>
            <w:tblGrid>
              <w:gridCol w:w="9310"/>
            </w:tblGrid>
            <w:tr w:rsidR="000414AE">
              <w:trPr>
                <w:trHeight w:val="1517"/>
              </w:trPr>
              <w:tc>
                <w:tcPr>
                  <w:tcW w:w="9310" w:type="dxa"/>
                  <w:tcBorders>
                    <w:top w:val="nil"/>
                    <w:left w:val="nil"/>
                    <w:bottom w:val="nil"/>
                    <w:right w:val="nil"/>
                  </w:tcBorders>
                  <w:tcMar>
                    <w:top w:w="39" w:type="dxa"/>
                    <w:left w:w="39" w:type="dxa"/>
                    <w:bottom w:w="39" w:type="dxa"/>
                    <w:right w:w="39" w:type="dxa"/>
                  </w:tcMar>
                </w:tcPr>
                <w:p w:rsidR="000414AE" w:rsidRDefault="000F3ED7">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w:t>
                  </w:r>
                  <w:r>
                    <w:rPr>
                      <w:rFonts w:ascii="Calibri" w:eastAsia="Calibri" w:hAnsi="Calibri"/>
                      <w:color w:val="000000"/>
                      <w:sz w:val="22"/>
                    </w:rPr>
                    <w:t xml:space="preserve">of the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w:t>
                  </w:r>
                  <w:r>
                    <w:rPr>
                      <w:rFonts w:ascii="Calibri" w:eastAsia="Calibri" w:hAnsi="Calibri"/>
                      <w:color w:val="000000"/>
                      <w:sz w:val="22"/>
                    </w:rPr>
                    <w:t>increased risk of these harmful health effects. Adults have increased risks of heart disease, high blood pressure, kidney or nervous system problems. Contact your health care provider for more information about your risks.</w:t>
                  </w:r>
                </w:p>
                <w:p w:rsidR="000414AE" w:rsidRDefault="000414AE">
                  <w:pPr>
                    <w:spacing w:after="0" w:line="240" w:lineRule="auto"/>
                  </w:pPr>
                </w:p>
                <w:p w:rsidR="000414AE" w:rsidRDefault="000F3ED7">
                  <w:pPr>
                    <w:spacing w:after="0" w:line="240" w:lineRule="auto"/>
                  </w:pPr>
                  <w:r>
                    <w:rPr>
                      <w:rFonts w:ascii="Calibri" w:eastAsia="Calibri" w:hAnsi="Calibri"/>
                      <w:color w:val="000000"/>
                      <w:sz w:val="22"/>
                    </w:rPr>
                    <w:t>                The Louisiana De</w:t>
                  </w:r>
                  <w:r>
                    <w:rPr>
                      <w:rFonts w:ascii="Calibri" w:eastAsia="Calibri" w:hAnsi="Calibri"/>
                      <w:color w:val="000000"/>
                      <w:sz w:val="22"/>
                    </w:rPr>
                    <w:t>partment of Health and Hospitals - Office of Public Health routinely monitors for constituents in your drinking water according to Federal and State laws.  The tables that follow show the results of our monitoring during the period of January 1st to Decemb</w:t>
                  </w:r>
                  <w:r>
                    <w:rPr>
                      <w:rFonts w:ascii="Calibri" w:eastAsia="Calibri" w:hAnsi="Calibri"/>
                      <w:color w:val="000000"/>
                      <w:sz w:val="22"/>
                    </w:rPr>
                    <w:t>er 31st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0414AE" w:rsidRDefault="000414AE">
                  <w:pPr>
                    <w:spacing w:after="0" w:line="240" w:lineRule="auto"/>
                  </w:pPr>
                </w:p>
                <w:p w:rsidR="000414AE" w:rsidRDefault="000F3ED7">
                  <w:pPr>
                    <w:spacing w:after="0" w:line="240" w:lineRule="auto"/>
                  </w:pPr>
                  <w:r>
                    <w:rPr>
                      <w:rFonts w:ascii="Calibri" w:eastAsia="Calibri" w:hAnsi="Calibri"/>
                      <w:color w:val="000000"/>
                      <w:sz w:val="22"/>
                    </w:rPr>
                    <w:t xml:space="preserve">                In the </w:t>
                  </w:r>
                  <w:r>
                    <w:rPr>
                      <w:rFonts w:ascii="Calibri" w:eastAsia="Calibri" w:hAnsi="Calibri"/>
                      <w:color w:val="000000"/>
                      <w:sz w:val="22"/>
                    </w:rPr>
                    <w:t xml:space="preserve">tables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0414AE" w:rsidRDefault="000414AE">
                  <w:pPr>
                    <w:spacing w:after="0" w:line="240" w:lineRule="auto"/>
                  </w:pPr>
                </w:p>
                <w:p w:rsidR="000414AE" w:rsidRDefault="000F3ED7">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w:t>
                  </w:r>
                  <w:r>
                    <w:rPr>
                      <w:rFonts w:ascii="Calibri" w:eastAsia="Calibri" w:hAnsi="Calibri"/>
                      <w:color w:val="000000"/>
                      <w:sz w:val="16"/>
                    </w:rPr>
                    <w:t>rresponds to one minute in two years or a single penny in $10,000.</w:t>
                  </w:r>
                </w:p>
                <w:p w:rsidR="000414AE" w:rsidRDefault="000414AE">
                  <w:pPr>
                    <w:spacing w:after="0" w:line="240" w:lineRule="auto"/>
                  </w:pPr>
                </w:p>
                <w:p w:rsidR="000414AE" w:rsidRDefault="000F3ED7">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0414AE" w:rsidRDefault="000414AE">
                  <w:pPr>
                    <w:spacing w:after="0" w:line="240" w:lineRule="auto"/>
                  </w:pPr>
                </w:p>
                <w:p w:rsidR="000414AE" w:rsidRDefault="000F3ED7">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w:t>
                  </w:r>
                  <w:r>
                    <w:rPr>
                      <w:rFonts w:ascii="Calibri" w:eastAsia="Calibri" w:hAnsi="Calibri"/>
                      <w:color w:val="000000"/>
                      <w:sz w:val="16"/>
                    </w:rPr>
                    <w:t>cocuries per liter is a measure of the radioactivity in water.</w:t>
                  </w:r>
                </w:p>
                <w:p w:rsidR="000414AE" w:rsidRDefault="000414AE">
                  <w:pPr>
                    <w:spacing w:after="0" w:line="240" w:lineRule="auto"/>
                  </w:pPr>
                </w:p>
                <w:p w:rsidR="000414AE" w:rsidRDefault="000F3ED7">
                  <w:pPr>
                    <w:spacing w:after="0" w:line="240" w:lineRule="auto"/>
                  </w:pPr>
                  <w:proofErr w:type="spellStart"/>
                  <w:r>
                    <w:rPr>
                      <w:rFonts w:ascii="Calibri" w:eastAsia="Calibri" w:hAnsi="Calibri"/>
                      <w:color w:val="000000"/>
                      <w:sz w:val="16"/>
                      <w:u w:val="single"/>
                    </w:rPr>
                    <w:t>Nephelometric</w:t>
                  </w:r>
                  <w:proofErr w:type="spellEnd"/>
                  <w:r>
                    <w:rPr>
                      <w:rFonts w:ascii="Calibri" w:eastAsia="Calibri" w:hAnsi="Calibri"/>
                      <w:color w:val="000000"/>
                      <w:sz w:val="16"/>
                      <w:u w:val="single"/>
                    </w:rPr>
                    <w:t xml:space="preserve"> Turbidity Unit (NTU)</w:t>
                  </w:r>
                  <w:r>
                    <w:rPr>
                      <w:rFonts w:ascii="Calibri" w:eastAsia="Calibri" w:hAnsi="Calibri"/>
                      <w:color w:val="000000"/>
                      <w:sz w:val="16"/>
                    </w:rPr>
                    <w:t xml:space="preserve"> – </w:t>
                  </w:r>
                  <w:proofErr w:type="spellStart"/>
                  <w:r>
                    <w:rPr>
                      <w:rFonts w:ascii="Calibri" w:eastAsia="Calibri" w:hAnsi="Calibri"/>
                      <w:color w:val="000000"/>
                      <w:sz w:val="16"/>
                    </w:rPr>
                    <w:t>nephelometric</w:t>
                  </w:r>
                  <w:proofErr w:type="spellEnd"/>
                  <w:r>
                    <w:rPr>
                      <w:rFonts w:ascii="Calibri" w:eastAsia="Calibri" w:hAnsi="Calibri"/>
                      <w:color w:val="000000"/>
                      <w:sz w:val="16"/>
                    </w:rPr>
                    <w:t xml:space="preserve"> turbidity unit is a measure of the clarity of water. Turbidity in excess of 5 NTU is just noticeable to the average person.</w:t>
                  </w:r>
                </w:p>
                <w:p w:rsidR="000414AE" w:rsidRDefault="000414AE">
                  <w:pPr>
                    <w:spacing w:after="0" w:line="240" w:lineRule="auto"/>
                  </w:pPr>
                </w:p>
                <w:p w:rsidR="000414AE" w:rsidRDefault="000F3ED7">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0414AE" w:rsidRDefault="000414AE">
                  <w:pPr>
                    <w:spacing w:after="0" w:line="240" w:lineRule="auto"/>
                  </w:pPr>
                </w:p>
                <w:p w:rsidR="000414AE" w:rsidRDefault="000F3ED7">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w:t>
                  </w:r>
                  <w:r>
                    <w:rPr>
                      <w:rFonts w:ascii="Calibri" w:eastAsia="Calibri" w:hAnsi="Calibri"/>
                      <w:color w:val="000000"/>
                      <w:sz w:val="16"/>
                    </w:rPr>
                    <w:t>nt or other requirements that a water system must follow.</w:t>
                  </w:r>
                </w:p>
                <w:p w:rsidR="000414AE" w:rsidRDefault="000414AE">
                  <w:pPr>
                    <w:spacing w:after="0" w:line="240" w:lineRule="auto"/>
                  </w:pPr>
                </w:p>
                <w:p w:rsidR="000414AE" w:rsidRDefault="000F3ED7">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w:t>
                  </w:r>
                  <w:r>
                    <w:rPr>
                      <w:rFonts w:ascii="Calibri" w:eastAsia="Calibri" w:hAnsi="Calibri"/>
                      <w:color w:val="000000"/>
                      <w:sz w:val="16"/>
                    </w:rPr>
                    <w:lastRenderedPageBreak/>
                    <w:t xml:space="preserve">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w:t>
                  </w:r>
                  <w:r>
                    <w:rPr>
                      <w:rFonts w:ascii="Calibri" w:eastAsia="Calibri" w:hAnsi="Calibri"/>
                      <w:color w:val="000000"/>
                      <w:sz w:val="16"/>
                    </w:rPr>
                    <w:t xml:space="preserve"> available treatment technology.</w:t>
                  </w:r>
                </w:p>
                <w:p w:rsidR="000414AE" w:rsidRDefault="000414AE">
                  <w:pPr>
                    <w:spacing w:after="0" w:line="240" w:lineRule="auto"/>
                  </w:pPr>
                </w:p>
                <w:p w:rsidR="000414AE" w:rsidRDefault="000F3ED7">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human health.  MCLG’s allow for a margin of safety.</w:t>
                  </w:r>
                </w:p>
                <w:p w:rsidR="000414AE" w:rsidRDefault="000414AE">
                  <w:pPr>
                    <w:spacing w:after="0" w:line="240" w:lineRule="auto"/>
                  </w:pPr>
                </w:p>
                <w:p w:rsidR="000414AE" w:rsidRDefault="000F3ED7">
                  <w:pPr>
                    <w:spacing w:after="0" w:line="240" w:lineRule="auto"/>
                  </w:pPr>
                  <w:r>
                    <w:rPr>
                      <w:rFonts w:ascii="Calibri" w:eastAsia="Calibri" w:hAnsi="Calibri"/>
                      <w:color w:val="000000"/>
                      <w:sz w:val="16"/>
                      <w:u w:val="single"/>
                    </w:rPr>
                    <w:t>Maximum residual dis</w:t>
                  </w:r>
                  <w:r>
                    <w:rPr>
                      <w:rFonts w:ascii="Calibri" w:eastAsia="Calibri" w:hAnsi="Calibri"/>
                      <w:color w:val="000000"/>
                      <w:sz w:val="16"/>
                      <w:u w:val="single"/>
                    </w:rPr>
                    <w:t>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microbial contaminants.</w:t>
                  </w:r>
                </w:p>
                <w:p w:rsidR="000414AE" w:rsidRDefault="000414AE">
                  <w:pPr>
                    <w:spacing w:after="0" w:line="240" w:lineRule="auto"/>
                  </w:pPr>
                </w:p>
                <w:p w:rsidR="000414AE" w:rsidRDefault="000F3ED7">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rsidR="000414AE" w:rsidRDefault="000414AE">
                  <w:pPr>
                    <w:spacing w:after="0" w:line="240" w:lineRule="auto"/>
                  </w:pPr>
                </w:p>
                <w:p w:rsidR="000414AE" w:rsidRDefault="000F3ED7">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w:t>
                  </w:r>
                  <w:r>
                    <w:rPr>
                      <w:rFonts w:ascii="Calibri" w:eastAsia="Calibri" w:hAnsi="Calibri"/>
                      <w:color w:val="000000"/>
                      <w:sz w:val="16"/>
                    </w:rPr>
                    <w:t xml:space="preserve">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0414AE" w:rsidRDefault="000414AE">
                  <w:pPr>
                    <w:spacing w:after="0" w:line="240" w:lineRule="auto"/>
                  </w:pPr>
                </w:p>
                <w:p w:rsidR="000414AE" w:rsidRDefault="000F3ED7">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w:t>
                  </w:r>
                  <w:r>
                    <w:rPr>
                      <w:rFonts w:ascii="Calibri" w:eastAsia="Calibri" w:hAnsi="Calibri"/>
                      <w:color w:val="000000"/>
                      <w:sz w:val="16"/>
                    </w:rPr>
                    <w:t xml:space="preserve">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0414AE" w:rsidRDefault="000414AE">
            <w:pPr>
              <w:spacing w:after="0" w:line="240" w:lineRule="auto"/>
            </w:pPr>
          </w:p>
        </w:tc>
        <w:tc>
          <w:tcPr>
            <w:tcW w:w="13" w:type="dxa"/>
          </w:tcPr>
          <w:p w:rsidR="000414AE" w:rsidRDefault="000414AE">
            <w:pPr>
              <w:pStyle w:val="EmptyCellLayoutStyle"/>
              <w:spacing w:after="0" w:line="240" w:lineRule="auto"/>
            </w:pPr>
          </w:p>
        </w:tc>
      </w:tr>
      <w:tr w:rsidR="000414AE">
        <w:trPr>
          <w:trHeight w:val="483"/>
        </w:trPr>
        <w:tc>
          <w:tcPr>
            <w:tcW w:w="13"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871" w:type="dxa"/>
          </w:tcPr>
          <w:p w:rsidR="000414AE" w:rsidRDefault="000414AE">
            <w:pPr>
              <w:pStyle w:val="EmptyCellLayoutStyle"/>
              <w:spacing w:after="0" w:line="240" w:lineRule="auto"/>
            </w:pPr>
          </w:p>
        </w:tc>
        <w:tc>
          <w:tcPr>
            <w:tcW w:w="7195" w:type="dxa"/>
          </w:tcPr>
          <w:p w:rsidR="000414AE" w:rsidRDefault="000414AE">
            <w:pPr>
              <w:pStyle w:val="EmptyCellLayoutStyle"/>
              <w:spacing w:after="0" w:line="240" w:lineRule="auto"/>
            </w:pPr>
          </w:p>
        </w:tc>
        <w:tc>
          <w:tcPr>
            <w:tcW w:w="123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r>
      <w:tr w:rsidR="000F3ED7" w:rsidTr="000F3ED7">
        <w:trPr>
          <w:trHeight w:val="1080"/>
        </w:trPr>
        <w:tc>
          <w:tcPr>
            <w:tcW w:w="13"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0" w:type="dxa"/>
            <w:gridSpan w:val="8"/>
          </w:tcPr>
          <w:tbl>
            <w:tblPr>
              <w:tblW w:w="0" w:type="auto"/>
              <w:tblLayout w:type="fixed"/>
              <w:tblCellMar>
                <w:left w:w="0" w:type="dxa"/>
                <w:right w:w="0" w:type="dxa"/>
              </w:tblCellMar>
              <w:tblLook w:val="0000" w:firstRow="0" w:lastRow="0" w:firstColumn="0" w:lastColumn="0" w:noHBand="0" w:noVBand="0"/>
            </w:tblPr>
            <w:tblGrid>
              <w:gridCol w:w="9310"/>
            </w:tblGrid>
            <w:tr w:rsidR="000414AE">
              <w:trPr>
                <w:trHeight w:val="1002"/>
              </w:trPr>
              <w:tc>
                <w:tcPr>
                  <w:tcW w:w="9310" w:type="dxa"/>
                  <w:tcBorders>
                    <w:top w:val="nil"/>
                    <w:left w:val="nil"/>
                    <w:bottom w:val="nil"/>
                    <w:right w:val="nil"/>
                  </w:tcBorders>
                  <w:tcMar>
                    <w:top w:w="39" w:type="dxa"/>
                    <w:left w:w="39" w:type="dxa"/>
                    <w:bottom w:w="39" w:type="dxa"/>
                    <w:right w:w="39" w:type="dxa"/>
                  </w:tcMar>
                </w:tcPr>
                <w:p w:rsidR="000414AE" w:rsidRDefault="000F3ED7">
                  <w:pPr>
                    <w:spacing w:after="0" w:line="240" w:lineRule="auto"/>
                  </w:pPr>
                  <w:r>
                    <w:rPr>
                      <w:rFonts w:ascii="Calibri" w:eastAsia="Calibri" w:hAnsi="Calibri"/>
                      <w:color w:val="000000"/>
                      <w:sz w:val="22"/>
                    </w:rPr>
                    <w:t xml:space="preserve">                    Our water system tested a minimum of 60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0414AE" w:rsidRDefault="000414AE">
            <w:pPr>
              <w:spacing w:after="0" w:line="240" w:lineRule="auto"/>
            </w:pPr>
          </w:p>
        </w:tc>
        <w:tc>
          <w:tcPr>
            <w:tcW w:w="13" w:type="dxa"/>
          </w:tcPr>
          <w:p w:rsidR="000414AE" w:rsidRDefault="000414AE">
            <w:pPr>
              <w:pStyle w:val="EmptyCellLayoutStyle"/>
              <w:spacing w:after="0" w:line="240" w:lineRule="auto"/>
            </w:pPr>
          </w:p>
        </w:tc>
      </w:tr>
      <w:tr w:rsidR="000414AE">
        <w:trPr>
          <w:trHeight w:val="239"/>
        </w:trPr>
        <w:tc>
          <w:tcPr>
            <w:tcW w:w="13"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871" w:type="dxa"/>
          </w:tcPr>
          <w:p w:rsidR="000414AE" w:rsidRDefault="000414AE">
            <w:pPr>
              <w:pStyle w:val="EmptyCellLayoutStyle"/>
              <w:spacing w:after="0" w:line="240" w:lineRule="auto"/>
            </w:pPr>
          </w:p>
        </w:tc>
        <w:tc>
          <w:tcPr>
            <w:tcW w:w="7195" w:type="dxa"/>
          </w:tcPr>
          <w:p w:rsidR="000414AE" w:rsidRDefault="000414AE">
            <w:pPr>
              <w:pStyle w:val="EmptyCellLayoutStyle"/>
              <w:spacing w:after="0" w:line="240" w:lineRule="auto"/>
            </w:pPr>
          </w:p>
        </w:tc>
        <w:tc>
          <w:tcPr>
            <w:tcW w:w="123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r>
      <w:tr w:rsidR="000F3ED7" w:rsidTr="000F3ED7">
        <w:tc>
          <w:tcPr>
            <w:tcW w:w="13"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3"/>
              <w:gridCol w:w="680"/>
              <w:gridCol w:w="1095"/>
              <w:gridCol w:w="657"/>
              <w:gridCol w:w="1291"/>
              <w:gridCol w:w="600"/>
              <w:gridCol w:w="715"/>
              <w:gridCol w:w="3012"/>
            </w:tblGrid>
            <w:tr w:rsidR="000414AE">
              <w:trPr>
                <w:trHeight w:val="210"/>
              </w:trPr>
              <w:tc>
                <w:tcPr>
                  <w:tcW w:w="12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99"/>
                      <w:sz w:val="18"/>
                    </w:rPr>
                    <w:t>Disinfectant</w:t>
                  </w:r>
                </w:p>
              </w:tc>
              <w:tc>
                <w:tcPr>
                  <w:tcW w:w="6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99"/>
                      <w:sz w:val="18"/>
                    </w:rPr>
                    <w:t>Date</w:t>
                  </w:r>
                </w:p>
              </w:tc>
              <w:tc>
                <w:tcPr>
                  <w:tcW w:w="10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proofErr w:type="spellStart"/>
                  <w:r>
                    <w:rPr>
                      <w:rFonts w:ascii="Calibri" w:eastAsia="Calibri" w:hAnsi="Calibri"/>
                      <w:color w:val="1F3864"/>
                      <w:sz w:val="18"/>
                    </w:rPr>
                    <w:t>HighestRAA</w:t>
                  </w:r>
                  <w:proofErr w:type="spellEnd"/>
                </w:p>
              </w:tc>
              <w:tc>
                <w:tcPr>
                  <w:tcW w:w="6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1F3864"/>
                      <w:sz w:val="18"/>
                    </w:rPr>
                    <w:t>Unit</w:t>
                  </w:r>
                </w:p>
              </w:tc>
              <w:tc>
                <w:tcPr>
                  <w:tcW w:w="129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1F3864"/>
                      <w:sz w:val="18"/>
                    </w:rPr>
                    <w:t>Range</w:t>
                  </w:r>
                </w:p>
              </w:tc>
              <w:tc>
                <w:tcPr>
                  <w:tcW w:w="6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1F3864"/>
                      <w:sz w:val="18"/>
                    </w:rPr>
                    <w:t>MRDL</w:t>
                  </w:r>
                </w:p>
              </w:tc>
              <w:tc>
                <w:tcPr>
                  <w:tcW w:w="71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1F3864"/>
                      <w:sz w:val="18"/>
                    </w:rPr>
                    <w:t>MRDLG</w:t>
                  </w:r>
                </w:p>
              </w:tc>
              <w:tc>
                <w:tcPr>
                  <w:tcW w:w="30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1F3864"/>
                      <w:sz w:val="18"/>
                    </w:rPr>
                    <w:t>Typical Source</w:t>
                  </w:r>
                </w:p>
              </w:tc>
            </w:tr>
            <w:tr w:rsidR="000414AE">
              <w:trPr>
                <w:trHeight w:val="210"/>
              </w:trPr>
              <w:tc>
                <w:tcPr>
                  <w:tcW w:w="12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CHLORAMINE</w:t>
                  </w:r>
                </w:p>
              </w:tc>
              <w:tc>
                <w:tcPr>
                  <w:tcW w:w="6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2025</w:t>
                  </w:r>
                </w:p>
              </w:tc>
              <w:tc>
                <w:tcPr>
                  <w:tcW w:w="10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2.4</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ppm</w:t>
                  </w:r>
                </w:p>
              </w:tc>
              <w:tc>
                <w:tcPr>
                  <w:tcW w:w="129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0.55 - 3.08</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4</w:t>
                  </w:r>
                </w:p>
              </w:tc>
              <w:tc>
                <w:tcPr>
                  <w:tcW w:w="71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4</w:t>
                  </w:r>
                </w:p>
              </w:tc>
              <w:tc>
                <w:tcPr>
                  <w:tcW w:w="30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Water additive used to control microbes</w:t>
                  </w:r>
                </w:p>
              </w:tc>
            </w:tr>
          </w:tbl>
          <w:p w:rsidR="000414AE" w:rsidRDefault="000414AE">
            <w:pPr>
              <w:spacing w:after="0" w:line="240" w:lineRule="auto"/>
            </w:pPr>
          </w:p>
        </w:tc>
        <w:tc>
          <w:tcPr>
            <w:tcW w:w="13" w:type="dxa"/>
          </w:tcPr>
          <w:p w:rsidR="000414AE" w:rsidRDefault="000414AE">
            <w:pPr>
              <w:pStyle w:val="EmptyCellLayoutStyle"/>
              <w:spacing w:after="0" w:line="240" w:lineRule="auto"/>
            </w:pPr>
          </w:p>
        </w:tc>
      </w:tr>
      <w:tr w:rsidR="000414AE">
        <w:trPr>
          <w:trHeight w:val="116"/>
        </w:trPr>
        <w:tc>
          <w:tcPr>
            <w:tcW w:w="13"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871" w:type="dxa"/>
          </w:tcPr>
          <w:p w:rsidR="000414AE" w:rsidRDefault="000414AE">
            <w:pPr>
              <w:pStyle w:val="EmptyCellLayoutStyle"/>
              <w:spacing w:after="0" w:line="240" w:lineRule="auto"/>
            </w:pPr>
          </w:p>
        </w:tc>
        <w:tc>
          <w:tcPr>
            <w:tcW w:w="7195" w:type="dxa"/>
          </w:tcPr>
          <w:p w:rsidR="000414AE" w:rsidRDefault="000414AE">
            <w:pPr>
              <w:pStyle w:val="EmptyCellLayoutStyle"/>
              <w:spacing w:after="0" w:line="240" w:lineRule="auto"/>
            </w:pPr>
          </w:p>
        </w:tc>
        <w:tc>
          <w:tcPr>
            <w:tcW w:w="123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r>
      <w:tr w:rsidR="000F3ED7" w:rsidTr="000F3ED7">
        <w:trPr>
          <w:trHeight w:val="839"/>
        </w:trPr>
        <w:tc>
          <w:tcPr>
            <w:tcW w:w="13"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0" w:type="dxa"/>
            <w:gridSpan w:val="8"/>
          </w:tcPr>
          <w:tbl>
            <w:tblPr>
              <w:tblW w:w="0" w:type="auto"/>
              <w:tblLayout w:type="fixed"/>
              <w:tblCellMar>
                <w:left w:w="0" w:type="dxa"/>
                <w:right w:w="0" w:type="dxa"/>
              </w:tblCellMar>
              <w:tblLook w:val="0000" w:firstRow="0" w:lastRow="0" w:firstColumn="0" w:lastColumn="0" w:noHBand="0" w:noVBand="0"/>
            </w:tblPr>
            <w:tblGrid>
              <w:gridCol w:w="9310"/>
            </w:tblGrid>
            <w:tr w:rsidR="000414AE">
              <w:trPr>
                <w:trHeight w:val="761"/>
              </w:trPr>
              <w:tc>
                <w:tcPr>
                  <w:tcW w:w="9310" w:type="dxa"/>
                  <w:tcBorders>
                    <w:top w:val="nil"/>
                    <w:left w:val="nil"/>
                    <w:bottom w:val="nil"/>
                    <w:right w:val="nil"/>
                  </w:tcBorders>
                  <w:tcMar>
                    <w:top w:w="39" w:type="dxa"/>
                    <w:left w:w="39" w:type="dxa"/>
                    <w:bottom w:w="39" w:type="dxa"/>
                    <w:right w:w="39" w:type="dxa"/>
                  </w:tcMar>
                </w:tcPr>
                <w:p w:rsidR="000414AE" w:rsidRDefault="000F3ED7">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0414AE" w:rsidRDefault="000414AE">
            <w:pPr>
              <w:spacing w:after="0" w:line="240" w:lineRule="auto"/>
            </w:pPr>
          </w:p>
        </w:tc>
        <w:tc>
          <w:tcPr>
            <w:tcW w:w="13" w:type="dxa"/>
          </w:tcPr>
          <w:p w:rsidR="000414AE" w:rsidRDefault="000414AE">
            <w:pPr>
              <w:pStyle w:val="EmptyCellLayoutStyle"/>
              <w:spacing w:after="0" w:line="240" w:lineRule="auto"/>
            </w:pPr>
          </w:p>
        </w:tc>
      </w:tr>
      <w:tr w:rsidR="000414AE">
        <w:trPr>
          <w:trHeight w:val="130"/>
        </w:trPr>
        <w:tc>
          <w:tcPr>
            <w:tcW w:w="13"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871" w:type="dxa"/>
          </w:tcPr>
          <w:p w:rsidR="000414AE" w:rsidRDefault="000414AE">
            <w:pPr>
              <w:pStyle w:val="EmptyCellLayoutStyle"/>
              <w:spacing w:after="0" w:line="240" w:lineRule="auto"/>
            </w:pPr>
          </w:p>
        </w:tc>
        <w:tc>
          <w:tcPr>
            <w:tcW w:w="7195" w:type="dxa"/>
          </w:tcPr>
          <w:p w:rsidR="000414AE" w:rsidRDefault="000414AE">
            <w:pPr>
              <w:pStyle w:val="EmptyCellLayoutStyle"/>
              <w:spacing w:after="0" w:line="240" w:lineRule="auto"/>
            </w:pPr>
          </w:p>
        </w:tc>
        <w:tc>
          <w:tcPr>
            <w:tcW w:w="123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r>
      <w:tr w:rsidR="000F3ED7" w:rsidTr="000F3ED7">
        <w:tc>
          <w:tcPr>
            <w:tcW w:w="13"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56"/>
              <w:gridCol w:w="1174"/>
              <w:gridCol w:w="785"/>
              <w:gridCol w:w="1001"/>
              <w:gridCol w:w="653"/>
              <w:gridCol w:w="569"/>
              <w:gridCol w:w="597"/>
              <w:gridCol w:w="2757"/>
            </w:tblGrid>
            <w:tr w:rsidR="000414AE">
              <w:trPr>
                <w:trHeight w:val="554"/>
              </w:trPr>
              <w:tc>
                <w:tcPr>
                  <w:tcW w:w="175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99"/>
                      <w:sz w:val="18"/>
                    </w:rPr>
                    <w:t>Regulated Contaminants</w:t>
                  </w:r>
                </w:p>
              </w:tc>
              <w:tc>
                <w:tcPr>
                  <w:tcW w:w="11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99"/>
                      <w:sz w:val="18"/>
                    </w:rPr>
                    <w:t>Collection Date</w:t>
                  </w:r>
                </w:p>
              </w:tc>
              <w:tc>
                <w:tcPr>
                  <w:tcW w:w="7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99"/>
                      <w:sz w:val="18"/>
                    </w:rPr>
                    <w:t>Highest Value</w:t>
                  </w:r>
                </w:p>
              </w:tc>
              <w:tc>
                <w:tcPr>
                  <w:tcW w:w="10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1F3864"/>
                      <w:sz w:val="18"/>
                    </w:rPr>
                    <w:t>Range</w:t>
                  </w:r>
                </w:p>
              </w:tc>
              <w:tc>
                <w:tcPr>
                  <w:tcW w:w="65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1F3864"/>
                      <w:sz w:val="18"/>
                    </w:rPr>
                    <w:t>Unit</w:t>
                  </w:r>
                </w:p>
              </w:tc>
              <w:tc>
                <w:tcPr>
                  <w:tcW w:w="5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1F3864"/>
                      <w:sz w:val="18"/>
                    </w:rPr>
                    <w:t>MCLG</w:t>
                  </w:r>
                </w:p>
              </w:tc>
              <w:tc>
                <w:tcPr>
                  <w:tcW w:w="27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1F3864"/>
                      <w:sz w:val="18"/>
                    </w:rPr>
                    <w:t>Typical Source</w:t>
                  </w:r>
                </w:p>
              </w:tc>
            </w:tr>
            <w:tr w:rsidR="000414AE">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FLUORIDE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3/17/2025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0.8</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0.8</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ppm</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4</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4</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0414AE">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HEXACHLOROCYCLOPENTADIENE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3/17/2025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0.033</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0.028 - 0.033</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50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50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Discharge from chemical factories</w:t>
                  </w:r>
                </w:p>
              </w:tc>
            </w:tr>
            <w:tr w:rsidR="000414AE">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NITRATE-NITRITE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3/17/2025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0.8</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0.8</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ppm</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10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10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Runoff from fertilizer use; Leaching from septic tanks, sewage; Erosion of natural deposits</w:t>
                  </w:r>
                </w:p>
              </w:tc>
            </w:tr>
          </w:tbl>
          <w:p w:rsidR="000414AE" w:rsidRDefault="000414AE">
            <w:pPr>
              <w:spacing w:after="0" w:line="240" w:lineRule="auto"/>
            </w:pPr>
          </w:p>
        </w:tc>
        <w:tc>
          <w:tcPr>
            <w:tcW w:w="13" w:type="dxa"/>
          </w:tcPr>
          <w:p w:rsidR="000414AE" w:rsidRDefault="000414AE">
            <w:pPr>
              <w:pStyle w:val="EmptyCellLayoutStyle"/>
              <w:spacing w:after="0" w:line="240" w:lineRule="auto"/>
            </w:pPr>
          </w:p>
        </w:tc>
      </w:tr>
      <w:tr w:rsidR="000414AE">
        <w:trPr>
          <w:trHeight w:val="108"/>
        </w:trPr>
        <w:tc>
          <w:tcPr>
            <w:tcW w:w="13"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871" w:type="dxa"/>
          </w:tcPr>
          <w:p w:rsidR="000414AE" w:rsidRDefault="000414AE">
            <w:pPr>
              <w:pStyle w:val="EmptyCellLayoutStyle"/>
              <w:spacing w:after="0" w:line="240" w:lineRule="auto"/>
            </w:pPr>
          </w:p>
        </w:tc>
        <w:tc>
          <w:tcPr>
            <w:tcW w:w="7195" w:type="dxa"/>
          </w:tcPr>
          <w:p w:rsidR="000414AE" w:rsidRDefault="000414AE">
            <w:pPr>
              <w:pStyle w:val="EmptyCellLayoutStyle"/>
              <w:spacing w:after="0" w:line="240" w:lineRule="auto"/>
            </w:pPr>
          </w:p>
        </w:tc>
        <w:tc>
          <w:tcPr>
            <w:tcW w:w="123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r>
      <w:tr w:rsidR="000F3ED7" w:rsidTr="000F3ED7">
        <w:tc>
          <w:tcPr>
            <w:tcW w:w="13"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58"/>
              <w:gridCol w:w="1176"/>
              <w:gridCol w:w="787"/>
              <w:gridCol w:w="1003"/>
              <w:gridCol w:w="654"/>
              <w:gridCol w:w="571"/>
              <w:gridCol w:w="585"/>
              <w:gridCol w:w="2759"/>
            </w:tblGrid>
            <w:tr w:rsidR="000414AE">
              <w:trPr>
                <w:trHeight w:val="705"/>
              </w:trPr>
              <w:tc>
                <w:tcPr>
                  <w:tcW w:w="175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99"/>
                      <w:sz w:val="18"/>
                    </w:rPr>
                    <w:t>Radionuclides</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99"/>
                      <w:sz w:val="18"/>
                    </w:rPr>
                    <w:t>Collection Date</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99"/>
                      <w:sz w:val="18"/>
                    </w:rPr>
                    <w:t>Highest Value</w:t>
                  </w:r>
                </w:p>
              </w:tc>
              <w:tc>
                <w:tcPr>
                  <w:tcW w:w="10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1F3864"/>
                      <w:sz w:val="18"/>
                    </w:rPr>
                    <w:t>Unit</w:t>
                  </w:r>
                </w:p>
              </w:tc>
              <w:tc>
                <w:tcPr>
                  <w:tcW w:w="57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1F3864"/>
                      <w:sz w:val="18"/>
                    </w:rPr>
                    <w:t>MCL</w:t>
                  </w:r>
                </w:p>
              </w:tc>
              <w:tc>
                <w:tcPr>
                  <w:tcW w:w="5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1F3864"/>
                      <w:sz w:val="18"/>
                    </w:rPr>
                    <w:t>MCLG</w:t>
                  </w:r>
                </w:p>
              </w:tc>
              <w:tc>
                <w:tcPr>
                  <w:tcW w:w="27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1F3864"/>
                      <w:sz w:val="18"/>
                    </w:rPr>
                    <w:t>Typical Source</w:t>
                  </w:r>
                </w:p>
              </w:tc>
            </w:tr>
            <w:tr w:rsidR="000414AE">
              <w:trPr>
                <w:trHeight w:val="210"/>
              </w:trPr>
              <w:tc>
                <w:tcPr>
                  <w:tcW w:w="175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COMBINED RADIUM (-226 &amp; -228)</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3/17/2025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0.993</w:t>
                  </w:r>
                </w:p>
              </w:tc>
              <w:tc>
                <w:tcPr>
                  <w:tcW w:w="10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0 - 0.993</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5</w:t>
                  </w:r>
                </w:p>
              </w:tc>
              <w:tc>
                <w:tcPr>
                  <w:tcW w:w="5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w:t>
                  </w:r>
                </w:p>
              </w:tc>
              <w:tc>
                <w:tcPr>
                  <w:tcW w:w="27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Erosion of natural deposits</w:t>
                  </w:r>
                </w:p>
              </w:tc>
            </w:tr>
            <w:tr w:rsidR="000414AE">
              <w:trPr>
                <w:trHeight w:val="210"/>
              </w:trPr>
              <w:tc>
                <w:tcPr>
                  <w:tcW w:w="175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GROSS BETA PARTICLE ACTIVITY</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3/17/2025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1.42</w:t>
                  </w:r>
                </w:p>
              </w:tc>
              <w:tc>
                <w:tcPr>
                  <w:tcW w:w="10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0 - 1.42</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50</w:t>
                  </w:r>
                </w:p>
              </w:tc>
              <w:tc>
                <w:tcPr>
                  <w:tcW w:w="5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w:t>
                  </w:r>
                </w:p>
              </w:tc>
              <w:tc>
                <w:tcPr>
                  <w:tcW w:w="27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0414AE" w:rsidRDefault="000414AE">
            <w:pPr>
              <w:spacing w:after="0" w:line="240" w:lineRule="auto"/>
            </w:pPr>
          </w:p>
        </w:tc>
        <w:tc>
          <w:tcPr>
            <w:tcW w:w="13" w:type="dxa"/>
          </w:tcPr>
          <w:p w:rsidR="000414AE" w:rsidRDefault="000414AE">
            <w:pPr>
              <w:pStyle w:val="EmptyCellLayoutStyle"/>
              <w:spacing w:after="0" w:line="240" w:lineRule="auto"/>
            </w:pPr>
          </w:p>
        </w:tc>
      </w:tr>
      <w:tr w:rsidR="000414AE">
        <w:trPr>
          <w:trHeight w:val="171"/>
        </w:trPr>
        <w:tc>
          <w:tcPr>
            <w:tcW w:w="13"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871" w:type="dxa"/>
          </w:tcPr>
          <w:p w:rsidR="000414AE" w:rsidRDefault="000414AE">
            <w:pPr>
              <w:pStyle w:val="EmptyCellLayoutStyle"/>
              <w:spacing w:after="0" w:line="240" w:lineRule="auto"/>
            </w:pPr>
          </w:p>
        </w:tc>
        <w:tc>
          <w:tcPr>
            <w:tcW w:w="7195" w:type="dxa"/>
          </w:tcPr>
          <w:p w:rsidR="000414AE" w:rsidRDefault="000414AE">
            <w:pPr>
              <w:pStyle w:val="EmptyCellLayoutStyle"/>
              <w:spacing w:after="0" w:line="240" w:lineRule="auto"/>
            </w:pPr>
          </w:p>
        </w:tc>
        <w:tc>
          <w:tcPr>
            <w:tcW w:w="123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r>
      <w:tr w:rsidR="000F3ED7" w:rsidTr="000F3ED7">
        <w:tc>
          <w:tcPr>
            <w:tcW w:w="13"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13" w:type="dxa"/>
            <w:gridSpan w:val="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3"/>
              <w:gridCol w:w="1176"/>
              <w:gridCol w:w="1002"/>
              <w:gridCol w:w="831"/>
              <w:gridCol w:w="654"/>
              <w:gridCol w:w="474"/>
              <w:gridCol w:w="775"/>
              <w:gridCol w:w="2892"/>
            </w:tblGrid>
            <w:tr w:rsidR="000414AE">
              <w:trPr>
                <w:trHeight w:val="450"/>
              </w:trPr>
              <w:tc>
                <w:tcPr>
                  <w:tcW w:w="150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414AE">
                  <w:pPr>
                    <w:spacing w:after="0" w:line="240" w:lineRule="auto"/>
                  </w:pPr>
                </w:p>
                <w:p w:rsidR="000414AE" w:rsidRDefault="000F3ED7">
                  <w:pPr>
                    <w:spacing w:after="0" w:line="240" w:lineRule="auto"/>
                  </w:pPr>
                  <w:r>
                    <w:rPr>
                      <w:rFonts w:ascii="Calibri" w:eastAsia="Calibri" w:hAnsi="Calibri"/>
                      <w:color w:val="333399"/>
                      <w:sz w:val="18"/>
                    </w:rPr>
                    <w:t>Lead and Copper</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99"/>
                      <w:sz w:val="18"/>
                    </w:rPr>
                    <w:t>Date</w:t>
                  </w:r>
                </w:p>
              </w:tc>
              <w:tc>
                <w:tcPr>
                  <w:tcW w:w="10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99"/>
                      <w:sz w:val="18"/>
                    </w:rPr>
                    <w:t>90TH Percentile</w:t>
                  </w:r>
                </w:p>
              </w:tc>
              <w:tc>
                <w:tcPr>
                  <w:tcW w:w="8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1F3864"/>
                      <w:sz w:val="18"/>
                    </w:rPr>
                    <w:t>Unit</w:t>
                  </w:r>
                </w:p>
              </w:tc>
              <w:tc>
                <w:tcPr>
                  <w:tcW w:w="4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1F3864"/>
                      <w:sz w:val="18"/>
                    </w:rPr>
                    <w:t>AL</w:t>
                  </w:r>
                </w:p>
              </w:tc>
              <w:tc>
                <w:tcPr>
                  <w:tcW w:w="77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1F3864"/>
                      <w:sz w:val="18"/>
                    </w:rPr>
                    <w:t>Sites Over AL</w:t>
                  </w:r>
                </w:p>
              </w:tc>
              <w:tc>
                <w:tcPr>
                  <w:tcW w:w="2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1F3864"/>
                      <w:sz w:val="18"/>
                    </w:rPr>
                    <w:t>Typical Source</w:t>
                  </w:r>
                </w:p>
              </w:tc>
            </w:tr>
            <w:tr w:rsidR="000414AE">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lastRenderedPageBreak/>
                    <w:t>COPPER, FREE</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2021 - 2023</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0.2</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0 - 0.2</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ppm</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1.3</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Corrosion of household plumbing systems; Erosion of natural deposits; Leaching from wood preservatives</w:t>
                  </w:r>
                </w:p>
              </w:tc>
            </w:tr>
            <w:tr w:rsidR="000414AE">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 xml:space="preserve">LEAD                                    </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2021 - 2023</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2</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0 - 4</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ppb</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15</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Corrosion of household plumbing systems; Erosion of natural deposits</w:t>
                  </w:r>
                </w:p>
              </w:tc>
            </w:tr>
          </w:tbl>
          <w:p w:rsidR="000414AE" w:rsidRDefault="000414AE">
            <w:pPr>
              <w:spacing w:after="0" w:line="240" w:lineRule="auto"/>
            </w:pPr>
          </w:p>
        </w:tc>
        <w:tc>
          <w:tcPr>
            <w:tcW w:w="13" w:type="dxa"/>
          </w:tcPr>
          <w:p w:rsidR="000414AE" w:rsidRDefault="000414AE">
            <w:pPr>
              <w:pStyle w:val="EmptyCellLayoutStyle"/>
              <w:spacing w:after="0" w:line="240" w:lineRule="auto"/>
            </w:pPr>
          </w:p>
        </w:tc>
      </w:tr>
      <w:tr w:rsidR="000414AE">
        <w:trPr>
          <w:trHeight w:val="114"/>
        </w:trPr>
        <w:tc>
          <w:tcPr>
            <w:tcW w:w="13"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871" w:type="dxa"/>
          </w:tcPr>
          <w:p w:rsidR="000414AE" w:rsidRDefault="000414AE">
            <w:pPr>
              <w:pStyle w:val="EmptyCellLayoutStyle"/>
              <w:spacing w:after="0" w:line="240" w:lineRule="auto"/>
            </w:pPr>
          </w:p>
        </w:tc>
        <w:tc>
          <w:tcPr>
            <w:tcW w:w="7195" w:type="dxa"/>
          </w:tcPr>
          <w:p w:rsidR="000414AE" w:rsidRDefault="000414AE">
            <w:pPr>
              <w:pStyle w:val="EmptyCellLayoutStyle"/>
              <w:spacing w:after="0" w:line="240" w:lineRule="auto"/>
            </w:pPr>
          </w:p>
        </w:tc>
        <w:tc>
          <w:tcPr>
            <w:tcW w:w="123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r>
      <w:tr w:rsidR="000F3ED7" w:rsidTr="000F3ED7">
        <w:tc>
          <w:tcPr>
            <w:tcW w:w="13"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871"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39"/>
              <w:gridCol w:w="1296"/>
              <w:gridCol w:w="770"/>
              <w:gridCol w:w="787"/>
              <w:gridCol w:w="859"/>
              <w:gridCol w:w="522"/>
              <w:gridCol w:w="464"/>
              <w:gridCol w:w="597"/>
              <w:gridCol w:w="2372"/>
            </w:tblGrid>
            <w:tr w:rsidR="000414AE">
              <w:trPr>
                <w:trHeight w:val="464"/>
              </w:trPr>
              <w:tc>
                <w:tcPr>
                  <w:tcW w:w="163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99"/>
                      <w:sz w:val="18"/>
                    </w:rPr>
                    <w:t>Disinfection Byproducts</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jc w:val="center"/>
                  </w:pPr>
                  <w:r>
                    <w:rPr>
                      <w:rFonts w:ascii="Calibri" w:eastAsia="Calibri" w:hAnsi="Calibri"/>
                      <w:color w:val="333399"/>
                      <w:sz w:val="18"/>
                    </w:rPr>
                    <w:t xml:space="preserve">Sample Point </w:t>
                  </w:r>
                </w:p>
              </w:tc>
              <w:tc>
                <w:tcPr>
                  <w:tcW w:w="7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99"/>
                      <w:sz w:val="18"/>
                    </w:rPr>
                    <w:t>Period</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99"/>
                      <w:sz w:val="18"/>
                    </w:rPr>
                    <w:t>Highest LRAA</w:t>
                  </w:r>
                </w:p>
              </w:tc>
              <w:tc>
                <w:tcPr>
                  <w:tcW w:w="8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1F3864"/>
                      <w:sz w:val="18"/>
                    </w:rPr>
                    <w:t>Range</w:t>
                  </w:r>
                </w:p>
              </w:tc>
              <w:tc>
                <w:tcPr>
                  <w:tcW w:w="52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1F3864"/>
                      <w:sz w:val="18"/>
                    </w:rPr>
                    <w:t>Unit</w:t>
                  </w:r>
                </w:p>
              </w:tc>
              <w:tc>
                <w:tcPr>
                  <w:tcW w:w="4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1F3864"/>
                      <w:sz w:val="18"/>
                    </w:rPr>
                    <w:t>MCLG</w:t>
                  </w:r>
                </w:p>
              </w:tc>
              <w:tc>
                <w:tcPr>
                  <w:tcW w:w="23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1F3864"/>
                      <w:sz w:val="18"/>
                    </w:rPr>
                    <w:t>Typical Source</w:t>
                  </w:r>
                </w:p>
              </w:tc>
            </w:tr>
            <w:tr w:rsidR="000414AE">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jc w:val="center"/>
                  </w:pPr>
                  <w:r>
                    <w:rPr>
                      <w:rFonts w:ascii="Calibri" w:eastAsia="Calibri" w:hAnsi="Calibri"/>
                      <w:color w:val="333333"/>
                      <w:sz w:val="18"/>
                    </w:rPr>
                    <w:t>ANNA ST @ T&amp;P BRIDGE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42</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18.6-58.7</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By-product of drinking water disinfection</w:t>
                  </w:r>
                </w:p>
              </w:tc>
            </w:tr>
            <w:tr w:rsidR="000414AE">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jc w:val="center"/>
                  </w:pPr>
                  <w:r>
                    <w:rPr>
                      <w:rFonts w:ascii="Calibri" w:eastAsia="Calibri" w:hAnsi="Calibri"/>
                      <w:color w:val="333333"/>
                      <w:sz w:val="18"/>
                    </w:rPr>
                    <w:t>BAYOU GAUCHE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39</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18.3-53.4</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By-product of drinking water disinfection</w:t>
                  </w:r>
                </w:p>
              </w:tc>
            </w:tr>
            <w:tr w:rsidR="000414AE">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jc w:val="center"/>
                  </w:pPr>
                  <w:r>
                    <w:rPr>
                      <w:rFonts w:ascii="Calibri" w:eastAsia="Calibri" w:hAnsi="Calibri"/>
                      <w:color w:val="333333"/>
                      <w:sz w:val="18"/>
                    </w:rPr>
                    <w:t>DES ALLEMANDS SCHOOL</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42</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18.4-59.7</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By-product of drinking water disinfection</w:t>
                  </w:r>
                </w:p>
              </w:tc>
            </w:tr>
            <w:tr w:rsidR="000414AE">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jc w:val="center"/>
                  </w:pPr>
                  <w:r>
                    <w:rPr>
                      <w:rFonts w:ascii="Calibri" w:eastAsia="Calibri" w:hAnsi="Calibri"/>
                      <w:color w:val="333333"/>
                      <w:sz w:val="18"/>
                    </w:rPr>
                    <w:t>EVANGELINE OF ORMOND NURSING HOME ORMOND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36</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15.3-48</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By-product of drinking water disinfection</w:t>
                  </w:r>
                </w:p>
              </w:tc>
            </w:tr>
            <w:tr w:rsidR="000414AE">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jc w:val="center"/>
                  </w:pPr>
                  <w:r>
                    <w:rPr>
                      <w:rFonts w:ascii="Calibri" w:eastAsia="Calibri" w:hAnsi="Calibri"/>
                      <w:color w:val="333333"/>
                      <w:sz w:val="18"/>
                    </w:rPr>
                    <w:t>HAHN ST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39</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14.6-52.3</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By-product of drinking water disinfection</w:t>
                  </w:r>
                </w:p>
              </w:tc>
            </w:tr>
            <w:tr w:rsidR="000414AE">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jc w:val="center"/>
                  </w:pPr>
                  <w:r>
                    <w:rPr>
                      <w:rFonts w:ascii="Calibri" w:eastAsia="Calibri" w:hAnsi="Calibri"/>
                      <w:color w:val="333333"/>
                      <w:sz w:val="18"/>
                    </w:rPr>
                    <w:t>ORMOND AVE AND L&amp;A RAILROAD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37</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15.8-50.5</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By-product of drinking water disinfection</w:t>
                  </w:r>
                </w:p>
              </w:tc>
            </w:tr>
            <w:tr w:rsidR="000414AE">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jc w:val="center"/>
                  </w:pPr>
                  <w:r>
                    <w:rPr>
                      <w:rFonts w:ascii="Calibri" w:eastAsia="Calibri" w:hAnsi="Calibri"/>
                      <w:color w:val="333333"/>
                      <w:sz w:val="18"/>
                    </w:rPr>
                    <w:t>TEAL ST-JAMES BUSINESS PK</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39</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15.9-55.6</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By-product of drinking water disinfection</w:t>
                  </w:r>
                </w:p>
              </w:tc>
            </w:tr>
            <w:tr w:rsidR="000414AE">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jc w:val="center"/>
                  </w:pPr>
                  <w:r>
                    <w:rPr>
                      <w:rFonts w:ascii="Calibri" w:eastAsia="Calibri" w:hAnsi="Calibri"/>
                      <w:color w:val="333333"/>
                      <w:sz w:val="18"/>
                    </w:rPr>
                    <w:t>THOROUGHBRED AVENUE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39</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16.7-53.8</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By-product of drinking water disinfection</w:t>
                  </w:r>
                </w:p>
              </w:tc>
            </w:tr>
            <w:tr w:rsidR="000414AE">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jc w:val="center"/>
                  </w:pPr>
                  <w:r>
                    <w:rPr>
                      <w:rFonts w:ascii="Calibri" w:eastAsia="Calibri" w:hAnsi="Calibri"/>
                      <w:color w:val="333333"/>
                      <w:sz w:val="18"/>
                    </w:rPr>
                    <w:t>ANNA ST @ T&amp;P BRIDGE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66</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36.5-87.9</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By-product of drinking water chlorination</w:t>
                  </w:r>
                </w:p>
              </w:tc>
            </w:tr>
            <w:tr w:rsidR="000414AE">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jc w:val="center"/>
                  </w:pPr>
                  <w:r>
                    <w:rPr>
                      <w:rFonts w:ascii="Calibri" w:eastAsia="Calibri" w:hAnsi="Calibri"/>
                      <w:color w:val="333333"/>
                      <w:sz w:val="18"/>
                    </w:rPr>
                    <w:t>BAYOU GAUCHE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66</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39.6-88</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By-product of drinking water chlorination</w:t>
                  </w:r>
                </w:p>
              </w:tc>
            </w:tr>
            <w:tr w:rsidR="000414AE">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jc w:val="center"/>
                  </w:pPr>
                  <w:r>
                    <w:rPr>
                      <w:rFonts w:ascii="Calibri" w:eastAsia="Calibri" w:hAnsi="Calibri"/>
                      <w:color w:val="333333"/>
                      <w:sz w:val="18"/>
                    </w:rPr>
                    <w:t>DES ALLEMANDS SCHOOL</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66</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37.1-81.2</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By-product of drinking water chlorination</w:t>
                  </w:r>
                </w:p>
              </w:tc>
            </w:tr>
            <w:tr w:rsidR="000414AE">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jc w:val="center"/>
                  </w:pPr>
                  <w:r>
                    <w:rPr>
                      <w:rFonts w:ascii="Calibri" w:eastAsia="Calibri" w:hAnsi="Calibri"/>
                      <w:color w:val="333333"/>
                      <w:sz w:val="18"/>
                    </w:rPr>
                    <w:t>EVANGELINE OF ORMOND NURSING HOME ORMOND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52</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28.3-72.1</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By-product of drinking water chlorination</w:t>
                  </w:r>
                </w:p>
              </w:tc>
            </w:tr>
            <w:tr w:rsidR="000414AE">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jc w:val="center"/>
                  </w:pPr>
                  <w:r>
                    <w:rPr>
                      <w:rFonts w:ascii="Calibri" w:eastAsia="Calibri" w:hAnsi="Calibri"/>
                      <w:color w:val="333333"/>
                      <w:sz w:val="18"/>
                    </w:rPr>
                    <w:t>HAHN ST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59</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F3ED7" w:rsidRPr="000F3ED7" w:rsidRDefault="000F3ED7">
                  <w:pPr>
                    <w:spacing w:after="0" w:line="240" w:lineRule="auto"/>
                    <w:rPr>
                      <w:rFonts w:ascii="Calibri" w:eastAsia="Calibri" w:hAnsi="Calibri"/>
                      <w:color w:val="333333"/>
                      <w:sz w:val="18"/>
                    </w:rPr>
                  </w:pPr>
                  <w:r>
                    <w:rPr>
                      <w:rFonts w:ascii="Calibri" w:eastAsia="Calibri" w:hAnsi="Calibri"/>
                      <w:color w:val="333333"/>
                      <w:sz w:val="18"/>
                    </w:rPr>
                    <w:t>39.5-71.9</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By-product of drinking water chlorination</w:t>
                  </w:r>
                </w:p>
              </w:tc>
            </w:tr>
            <w:tr w:rsidR="000414AE">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jc w:val="center"/>
                  </w:pPr>
                  <w:r>
                    <w:rPr>
                      <w:rFonts w:ascii="Calibri" w:eastAsia="Calibri" w:hAnsi="Calibri"/>
                      <w:color w:val="333333"/>
                      <w:sz w:val="18"/>
                    </w:rPr>
                    <w:t>ORMOND AVE AND L&amp;A RAILROAD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55</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29-69.9</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By-product of drinking water chlorination</w:t>
                  </w:r>
                </w:p>
              </w:tc>
            </w:tr>
            <w:tr w:rsidR="000414AE">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jc w:val="center"/>
                  </w:pPr>
                  <w:r>
                    <w:rPr>
                      <w:rFonts w:ascii="Calibri" w:eastAsia="Calibri" w:hAnsi="Calibri"/>
                      <w:color w:val="333333"/>
                      <w:sz w:val="18"/>
                    </w:rPr>
                    <w:t>TEAL ST-JAMES BUSINESS PK</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54</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27.3-71.9</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By-product of drinking water chlorination</w:t>
                  </w:r>
                </w:p>
              </w:tc>
            </w:tr>
            <w:tr w:rsidR="000414AE">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jc w:val="center"/>
                  </w:pPr>
                  <w:r>
                    <w:rPr>
                      <w:rFonts w:ascii="Calibri" w:eastAsia="Calibri" w:hAnsi="Calibri"/>
                      <w:color w:val="333333"/>
                      <w:sz w:val="18"/>
                    </w:rPr>
                    <w:t>THOROUGHBRED AVENUE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59</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38.4-76.3</w:t>
                  </w:r>
                  <w:bookmarkStart w:id="0" w:name="_GoBack"/>
                  <w:bookmarkEnd w:id="0"/>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By-product of drinking water chlorination</w:t>
                  </w:r>
                </w:p>
              </w:tc>
            </w:tr>
          </w:tbl>
          <w:p w:rsidR="000414AE" w:rsidRDefault="000414AE">
            <w:pPr>
              <w:spacing w:after="0" w:line="240" w:lineRule="auto"/>
            </w:pPr>
          </w:p>
        </w:tc>
      </w:tr>
      <w:tr w:rsidR="000414AE">
        <w:trPr>
          <w:trHeight w:val="667"/>
        </w:trPr>
        <w:tc>
          <w:tcPr>
            <w:tcW w:w="13"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871" w:type="dxa"/>
          </w:tcPr>
          <w:p w:rsidR="000414AE" w:rsidRDefault="000414AE">
            <w:pPr>
              <w:pStyle w:val="EmptyCellLayoutStyle"/>
              <w:spacing w:after="0" w:line="240" w:lineRule="auto"/>
            </w:pPr>
          </w:p>
        </w:tc>
        <w:tc>
          <w:tcPr>
            <w:tcW w:w="7195" w:type="dxa"/>
          </w:tcPr>
          <w:p w:rsidR="000414AE" w:rsidRDefault="000414AE">
            <w:pPr>
              <w:pStyle w:val="EmptyCellLayoutStyle"/>
              <w:spacing w:after="0" w:line="240" w:lineRule="auto"/>
            </w:pPr>
          </w:p>
        </w:tc>
        <w:tc>
          <w:tcPr>
            <w:tcW w:w="123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r>
      <w:tr w:rsidR="000F3ED7" w:rsidTr="000F3ED7">
        <w:tc>
          <w:tcPr>
            <w:tcW w:w="13"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871"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083"/>
              <w:gridCol w:w="1745"/>
              <w:gridCol w:w="1540"/>
              <w:gridCol w:w="1208"/>
              <w:gridCol w:w="823"/>
              <w:gridCol w:w="895"/>
            </w:tblGrid>
            <w:tr w:rsidR="000414AE">
              <w:trPr>
                <w:trHeight w:val="270"/>
              </w:trPr>
              <w:tc>
                <w:tcPr>
                  <w:tcW w:w="308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99"/>
                      <w:sz w:val="18"/>
                    </w:rPr>
                    <w:t>Treated Secondary Contaminants</w:t>
                  </w:r>
                </w:p>
              </w:tc>
              <w:tc>
                <w:tcPr>
                  <w:tcW w:w="174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99"/>
                      <w:sz w:val="18"/>
                    </w:rPr>
                    <w:t>Collection Date</w:t>
                  </w:r>
                </w:p>
              </w:tc>
              <w:tc>
                <w:tcPr>
                  <w:tcW w:w="15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99"/>
                      <w:sz w:val="18"/>
                    </w:rPr>
                    <w:t>Highest Value</w:t>
                  </w:r>
                </w:p>
              </w:tc>
              <w:tc>
                <w:tcPr>
                  <w:tcW w:w="12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1F3864"/>
                      <w:sz w:val="18"/>
                    </w:rPr>
                    <w:t>Range</w:t>
                  </w:r>
                </w:p>
              </w:tc>
              <w:tc>
                <w:tcPr>
                  <w:tcW w:w="82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1F3864"/>
                      <w:sz w:val="18"/>
                    </w:rPr>
                    <w:t>Unit</w:t>
                  </w:r>
                </w:p>
              </w:tc>
              <w:tc>
                <w:tcPr>
                  <w:tcW w:w="8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1F3864"/>
                      <w:sz w:val="18"/>
                    </w:rPr>
                    <w:t>SMCL</w:t>
                  </w:r>
                </w:p>
              </w:tc>
            </w:tr>
            <w:tr w:rsidR="000414AE">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ALUMINUM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3/17/2025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0.03</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0.03</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0.2</w:t>
                  </w:r>
                </w:p>
              </w:tc>
            </w:tr>
            <w:tr w:rsidR="000414AE">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CHLORIDE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3/17/2025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25</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23 - 25</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250</w:t>
                  </w:r>
                </w:p>
              </w:tc>
            </w:tr>
            <w:tr w:rsidR="000414AE">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HARDNESS, TOTAL (AS CACO3)</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3/17/2025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71.6</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71.6</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w:t>
                  </w:r>
                </w:p>
              </w:tc>
            </w:tr>
            <w:tr w:rsidR="000414AE">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PH</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3/17/2025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5.73</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5.64 - 5.73</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PH</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8.5</w:t>
                  </w:r>
                </w:p>
              </w:tc>
            </w:tr>
            <w:tr w:rsidR="000414AE">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POTASSIUM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3/17/2025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2.5</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2.5</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w:t>
                  </w:r>
                </w:p>
              </w:tc>
            </w:tr>
            <w:tr w:rsidR="000414AE">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SODIUM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3/17/2025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20.6</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19.7 - 20.6</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0</w:t>
                  </w:r>
                </w:p>
              </w:tc>
            </w:tr>
            <w:tr w:rsidR="000414AE">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SULFATE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3/17/2025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25</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25</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414AE" w:rsidRDefault="000F3ED7">
                  <w:pPr>
                    <w:spacing w:after="0" w:line="240" w:lineRule="auto"/>
                  </w:pPr>
                  <w:r>
                    <w:rPr>
                      <w:rFonts w:ascii="Calibri" w:eastAsia="Calibri" w:hAnsi="Calibri"/>
                      <w:color w:val="333333"/>
                      <w:sz w:val="18"/>
                    </w:rPr>
                    <w:t>250</w:t>
                  </w:r>
                </w:p>
              </w:tc>
            </w:tr>
          </w:tbl>
          <w:p w:rsidR="000414AE" w:rsidRDefault="000414AE">
            <w:pPr>
              <w:spacing w:after="0" w:line="240" w:lineRule="auto"/>
            </w:pPr>
          </w:p>
        </w:tc>
        <w:tc>
          <w:tcPr>
            <w:tcW w:w="13" w:type="dxa"/>
          </w:tcPr>
          <w:p w:rsidR="000414AE" w:rsidRDefault="000414AE">
            <w:pPr>
              <w:pStyle w:val="EmptyCellLayoutStyle"/>
              <w:spacing w:after="0" w:line="240" w:lineRule="auto"/>
            </w:pPr>
          </w:p>
        </w:tc>
      </w:tr>
      <w:tr w:rsidR="000414AE">
        <w:trPr>
          <w:trHeight w:val="423"/>
        </w:trPr>
        <w:tc>
          <w:tcPr>
            <w:tcW w:w="13"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871" w:type="dxa"/>
          </w:tcPr>
          <w:p w:rsidR="000414AE" w:rsidRDefault="000414AE">
            <w:pPr>
              <w:pStyle w:val="EmptyCellLayoutStyle"/>
              <w:spacing w:after="0" w:line="240" w:lineRule="auto"/>
            </w:pPr>
          </w:p>
        </w:tc>
        <w:tc>
          <w:tcPr>
            <w:tcW w:w="7195" w:type="dxa"/>
          </w:tcPr>
          <w:p w:rsidR="000414AE" w:rsidRDefault="000414AE">
            <w:pPr>
              <w:pStyle w:val="EmptyCellLayoutStyle"/>
              <w:spacing w:after="0" w:line="240" w:lineRule="auto"/>
            </w:pPr>
          </w:p>
        </w:tc>
        <w:tc>
          <w:tcPr>
            <w:tcW w:w="123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r>
      <w:tr w:rsidR="000F3ED7" w:rsidTr="000F3ED7">
        <w:trPr>
          <w:trHeight w:val="1154"/>
        </w:trPr>
        <w:tc>
          <w:tcPr>
            <w:tcW w:w="13" w:type="dxa"/>
          </w:tcPr>
          <w:p w:rsidR="000414AE" w:rsidRDefault="000414AE">
            <w:pPr>
              <w:pStyle w:val="EmptyCellLayoutStyle"/>
              <w:spacing w:after="0" w:line="240" w:lineRule="auto"/>
            </w:pPr>
          </w:p>
        </w:tc>
        <w:tc>
          <w:tcPr>
            <w:tcW w:w="6" w:type="dxa"/>
            <w:gridSpan w:val="10"/>
          </w:tcPr>
          <w:tbl>
            <w:tblPr>
              <w:tblW w:w="0" w:type="auto"/>
              <w:tblLayout w:type="fixed"/>
              <w:tblCellMar>
                <w:left w:w="0" w:type="dxa"/>
                <w:right w:w="0" w:type="dxa"/>
              </w:tblCellMar>
              <w:tblLook w:val="0000" w:firstRow="0" w:lastRow="0" w:firstColumn="0" w:lastColumn="0" w:noHBand="0" w:noVBand="0"/>
            </w:tblPr>
            <w:tblGrid>
              <w:gridCol w:w="9323"/>
            </w:tblGrid>
            <w:tr w:rsidR="000414AE">
              <w:trPr>
                <w:trHeight w:val="1076"/>
              </w:trPr>
              <w:tc>
                <w:tcPr>
                  <w:tcW w:w="9323" w:type="dxa"/>
                  <w:tcBorders>
                    <w:top w:val="nil"/>
                    <w:left w:val="nil"/>
                    <w:bottom w:val="nil"/>
                    <w:right w:val="nil"/>
                  </w:tcBorders>
                  <w:tcMar>
                    <w:top w:w="39" w:type="dxa"/>
                    <w:left w:w="39" w:type="dxa"/>
                    <w:bottom w:w="39" w:type="dxa"/>
                    <w:right w:w="39" w:type="dxa"/>
                  </w:tcMar>
                </w:tcPr>
                <w:p w:rsidR="000414AE" w:rsidRDefault="000F3ED7">
                  <w:pPr>
                    <w:spacing w:after="0" w:line="240" w:lineRule="auto"/>
                  </w:pPr>
                  <w:r>
                    <w:rPr>
                      <w:rFonts w:ascii="Calibri" w:eastAsia="Calibri" w:hAnsi="Calibri"/>
                      <w:color w:val="000000"/>
                      <w:sz w:val="22"/>
                    </w:rPr>
                    <w:t>++++++++++++++Environmental Protection Agency Required Health Effects Language++++++++++++++</w:t>
                  </w:r>
                </w:p>
                <w:p w:rsidR="000414AE" w:rsidRDefault="000F3ED7">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0414AE" w:rsidRDefault="000414AE">
                  <w:pPr>
                    <w:spacing w:after="0" w:line="240" w:lineRule="auto"/>
                  </w:pPr>
                </w:p>
                <w:p w:rsidR="000414AE" w:rsidRDefault="000F3ED7">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ST CHARLES PARISH DEPT OF WATERWORKS is responsible for providing high quality drinking water and removing lead pipes, but cannot control the variety of materials used in plumbing components</w:t>
                  </w:r>
                  <w:r>
                    <w:rPr>
                      <w:rFonts w:ascii="Calibri" w:eastAsia="Calibri" w:hAnsi="Calibri"/>
                      <w:color w:val="000000"/>
                      <w:sz w:val="22"/>
                    </w:rPr>
                    <w:t xml:space="preserve"> in your home. You share the responsibility for protecting yourself and your family from the lead in your home plumbing. You can take responsibility by identifying and removing lead materials within your home plumbing and taking steps to reduce your family</w:t>
                  </w:r>
                  <w:r>
                    <w:rPr>
                      <w:rFonts w:ascii="Calibri" w:eastAsia="Calibri" w:hAnsi="Calibri"/>
                      <w:color w:val="000000"/>
                      <w:sz w:val="22"/>
                    </w:rPr>
                    <w:t>'s risk. Before drinking tap water, flush your pipes for several minutes by running your tap, taking a shower, doing laundry or a load of dishes. You can also use a filter certified by an American National Standards Institute accredited certifier to reduce</w:t>
                  </w:r>
                  <w:r>
                    <w:rPr>
                      <w:rFonts w:ascii="Calibri" w:eastAsia="Calibri" w:hAnsi="Calibri"/>
                      <w:color w:val="000000"/>
                      <w:sz w:val="22"/>
                    </w:rPr>
                    <w:t xml:space="preserve"> lead in drinking water. If you are concerned about lead in your water and wish to have your water tested, contact ST CHARLES PARISH DEPT OF WATERWORKS and GREG GORDEN BUS Phone: 985-783-5110. Information on lead in drinking water, testing methods, and ste</w:t>
                  </w:r>
                  <w:r>
                    <w:rPr>
                      <w:rFonts w:ascii="Calibri" w:eastAsia="Calibri" w:hAnsi="Calibri"/>
                      <w:color w:val="000000"/>
                      <w:sz w:val="22"/>
                    </w:rPr>
                    <w:t>ps you can take to minimize exposure is available at http://www.epa.gov/safewater/lead.</w:t>
                  </w:r>
                </w:p>
              </w:tc>
            </w:tr>
          </w:tbl>
          <w:p w:rsidR="000414AE" w:rsidRDefault="000414AE">
            <w:pPr>
              <w:spacing w:after="0" w:line="240" w:lineRule="auto"/>
            </w:pPr>
          </w:p>
        </w:tc>
        <w:tc>
          <w:tcPr>
            <w:tcW w:w="13" w:type="dxa"/>
          </w:tcPr>
          <w:p w:rsidR="000414AE" w:rsidRDefault="000414AE">
            <w:pPr>
              <w:pStyle w:val="EmptyCellLayoutStyle"/>
              <w:spacing w:after="0" w:line="240" w:lineRule="auto"/>
            </w:pPr>
          </w:p>
        </w:tc>
      </w:tr>
      <w:tr w:rsidR="000414AE">
        <w:trPr>
          <w:trHeight w:val="15"/>
        </w:trPr>
        <w:tc>
          <w:tcPr>
            <w:tcW w:w="13"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871" w:type="dxa"/>
          </w:tcPr>
          <w:p w:rsidR="000414AE" w:rsidRDefault="000414AE">
            <w:pPr>
              <w:pStyle w:val="EmptyCellLayoutStyle"/>
              <w:spacing w:after="0" w:line="240" w:lineRule="auto"/>
            </w:pPr>
          </w:p>
        </w:tc>
        <w:tc>
          <w:tcPr>
            <w:tcW w:w="7195" w:type="dxa"/>
          </w:tcPr>
          <w:p w:rsidR="000414AE" w:rsidRDefault="000414AE">
            <w:pPr>
              <w:pStyle w:val="EmptyCellLayoutStyle"/>
              <w:spacing w:after="0" w:line="240" w:lineRule="auto"/>
            </w:pPr>
          </w:p>
        </w:tc>
        <w:tc>
          <w:tcPr>
            <w:tcW w:w="123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r>
      <w:tr w:rsidR="000F3ED7" w:rsidTr="000F3ED7">
        <w:tc>
          <w:tcPr>
            <w:tcW w:w="13" w:type="dxa"/>
          </w:tcPr>
          <w:p w:rsidR="000414AE" w:rsidRDefault="000414AE">
            <w:pPr>
              <w:pStyle w:val="EmptyCellLayoutStyle"/>
              <w:spacing w:after="0" w:line="240" w:lineRule="auto"/>
            </w:pPr>
          </w:p>
        </w:tc>
        <w:tc>
          <w:tcPr>
            <w:tcW w:w="6" w:type="dxa"/>
            <w:gridSpan w:val="10"/>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323"/>
            </w:tblGrid>
            <w:tr w:rsidR="000414AE">
              <w:trPr>
                <w:trHeight w:val="282"/>
              </w:trPr>
              <w:tc>
                <w:tcPr>
                  <w:tcW w:w="9323" w:type="dxa"/>
                  <w:tcBorders>
                    <w:top w:val="nil"/>
                    <w:left w:val="nil"/>
                    <w:bottom w:val="nil"/>
                    <w:right w:val="nil"/>
                  </w:tcBorders>
                  <w:tcMar>
                    <w:top w:w="39" w:type="dxa"/>
                    <w:left w:w="39" w:type="dxa"/>
                    <w:bottom w:w="39" w:type="dxa"/>
                    <w:right w:w="39" w:type="dxa"/>
                  </w:tcMar>
                </w:tcPr>
                <w:p w:rsidR="000414AE" w:rsidRDefault="000F3ED7">
                  <w:pPr>
                    <w:spacing w:after="0" w:line="240" w:lineRule="auto"/>
                  </w:pPr>
                  <w:r>
                    <w:rPr>
                      <w:rFonts w:ascii="Calibri" w:eastAsia="Calibri" w:hAnsi="Calibri"/>
                      <w:color w:val="000000"/>
                      <w:sz w:val="22"/>
                    </w:rPr>
                    <w:t>Additional Required Health Effects Language:</w:t>
                  </w:r>
                </w:p>
              </w:tc>
            </w:tr>
            <w:tr w:rsidR="000414AE">
              <w:trPr>
                <w:trHeight w:val="282"/>
              </w:trPr>
              <w:tc>
                <w:tcPr>
                  <w:tcW w:w="9323" w:type="dxa"/>
                  <w:tcBorders>
                    <w:top w:val="nil"/>
                    <w:left w:val="nil"/>
                    <w:bottom w:val="nil"/>
                    <w:right w:val="nil"/>
                  </w:tcBorders>
                  <w:tcMar>
                    <w:top w:w="39" w:type="dxa"/>
                    <w:left w:w="39" w:type="dxa"/>
                    <w:bottom w:w="39" w:type="dxa"/>
                    <w:right w:w="39" w:type="dxa"/>
                  </w:tcMar>
                </w:tcPr>
                <w:p w:rsidR="000414AE" w:rsidRDefault="000F3ED7">
                  <w:pPr>
                    <w:spacing w:after="0" w:line="240" w:lineRule="auto"/>
                  </w:pPr>
                  <w:r>
                    <w:rPr>
                      <w:rFonts w:ascii="Calibri" w:eastAsia="Calibri" w:hAnsi="Calibri"/>
                      <w:color w:val="000000"/>
                      <w:sz w:val="22"/>
                    </w:rPr>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w:t>
                  </w:r>
                  <w:proofErr w:type="spellStart"/>
                  <w:r>
                    <w:rPr>
                      <w:rFonts w:ascii="Calibri" w:eastAsia="Calibri" w:hAnsi="Calibri"/>
                      <w:color w:val="000000"/>
                      <w:sz w:val="22"/>
                    </w:rPr>
                    <w:t>trihalomethanes</w:t>
                  </w:r>
                  <w:proofErr w:type="spellEnd"/>
                  <w:r>
                    <w:rPr>
                      <w:rFonts w:ascii="Calibri" w:eastAsia="Calibri" w:hAnsi="Calibri"/>
                      <w:color w:val="000000"/>
                      <w:sz w:val="22"/>
                    </w:rPr>
                    <w:t xml:space="preserve"> in excess of the MCL over many years may experience problems with their liver, kidneys, or central nervous systems, and may have an increased risk of getting cancer. </w:t>
                  </w:r>
                </w:p>
              </w:tc>
            </w:tr>
          </w:tbl>
          <w:p w:rsidR="000414AE" w:rsidRDefault="000414AE">
            <w:pPr>
              <w:spacing w:after="0" w:line="240" w:lineRule="auto"/>
            </w:pPr>
          </w:p>
        </w:tc>
        <w:tc>
          <w:tcPr>
            <w:tcW w:w="13" w:type="dxa"/>
          </w:tcPr>
          <w:p w:rsidR="000414AE" w:rsidRDefault="000414AE">
            <w:pPr>
              <w:pStyle w:val="EmptyCellLayoutStyle"/>
              <w:spacing w:after="0" w:line="240" w:lineRule="auto"/>
            </w:pPr>
          </w:p>
        </w:tc>
      </w:tr>
      <w:tr w:rsidR="000414AE">
        <w:trPr>
          <w:trHeight w:val="55"/>
        </w:trPr>
        <w:tc>
          <w:tcPr>
            <w:tcW w:w="13"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871" w:type="dxa"/>
          </w:tcPr>
          <w:p w:rsidR="000414AE" w:rsidRDefault="000414AE">
            <w:pPr>
              <w:pStyle w:val="EmptyCellLayoutStyle"/>
              <w:spacing w:after="0" w:line="240" w:lineRule="auto"/>
            </w:pPr>
          </w:p>
        </w:tc>
        <w:tc>
          <w:tcPr>
            <w:tcW w:w="7195" w:type="dxa"/>
          </w:tcPr>
          <w:p w:rsidR="000414AE" w:rsidRDefault="000414AE">
            <w:pPr>
              <w:pStyle w:val="EmptyCellLayoutStyle"/>
              <w:spacing w:after="0" w:line="240" w:lineRule="auto"/>
            </w:pPr>
          </w:p>
        </w:tc>
        <w:tc>
          <w:tcPr>
            <w:tcW w:w="123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r>
      <w:tr w:rsidR="000F3ED7" w:rsidTr="000F3ED7">
        <w:trPr>
          <w:trHeight w:val="719"/>
        </w:trPr>
        <w:tc>
          <w:tcPr>
            <w:tcW w:w="13"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17"/>
            </w:tblGrid>
            <w:tr w:rsidR="000414AE">
              <w:trPr>
                <w:trHeight w:hRule="exact" w:val="720"/>
              </w:trPr>
              <w:tc>
                <w:tcPr>
                  <w:tcW w:w="9317" w:type="dxa"/>
                  <w:tcBorders>
                    <w:top w:val="nil"/>
                    <w:left w:val="nil"/>
                    <w:bottom w:val="nil"/>
                    <w:right w:val="nil"/>
                  </w:tcBorders>
                  <w:tcMar>
                    <w:top w:w="0" w:type="dxa"/>
                    <w:left w:w="0" w:type="dxa"/>
                    <w:bottom w:w="0" w:type="dxa"/>
                    <w:right w:w="0" w:type="dxa"/>
                  </w:tcMar>
                </w:tcPr>
                <w:p w:rsidR="000414AE" w:rsidRDefault="000F3ED7">
                  <w:pPr>
                    <w:spacing w:after="0" w:line="240" w:lineRule="auto"/>
                  </w:pPr>
                  <w:r>
                    <w:rPr>
                      <w:rFonts w:ascii="Calibri" w:eastAsia="Calibri" w:hAnsi="Calibri"/>
                      <w:color w:val="000000"/>
                      <w:sz w:val="22"/>
                    </w:rPr>
                    <w:t>There are no additional required health effects violation notices.</w:t>
                  </w:r>
                </w:p>
              </w:tc>
            </w:tr>
          </w:tbl>
          <w:p w:rsidR="000414AE" w:rsidRDefault="000414AE">
            <w:pPr>
              <w:spacing w:after="0" w:line="240" w:lineRule="auto"/>
            </w:pPr>
          </w:p>
        </w:tc>
        <w:tc>
          <w:tcPr>
            <w:tcW w:w="13" w:type="dxa"/>
          </w:tcPr>
          <w:p w:rsidR="000414AE" w:rsidRDefault="000414AE">
            <w:pPr>
              <w:pStyle w:val="EmptyCellLayoutStyle"/>
              <w:spacing w:after="0" w:line="240" w:lineRule="auto"/>
            </w:pPr>
          </w:p>
        </w:tc>
      </w:tr>
      <w:tr w:rsidR="000414AE">
        <w:trPr>
          <w:trHeight w:val="356"/>
        </w:trPr>
        <w:tc>
          <w:tcPr>
            <w:tcW w:w="13"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871" w:type="dxa"/>
          </w:tcPr>
          <w:p w:rsidR="000414AE" w:rsidRDefault="000414AE">
            <w:pPr>
              <w:pStyle w:val="EmptyCellLayoutStyle"/>
              <w:spacing w:after="0" w:line="240" w:lineRule="auto"/>
            </w:pPr>
          </w:p>
        </w:tc>
        <w:tc>
          <w:tcPr>
            <w:tcW w:w="7195" w:type="dxa"/>
          </w:tcPr>
          <w:p w:rsidR="000414AE" w:rsidRDefault="000414AE">
            <w:pPr>
              <w:pStyle w:val="EmptyCellLayoutStyle"/>
              <w:spacing w:after="0" w:line="240" w:lineRule="auto"/>
            </w:pPr>
          </w:p>
        </w:tc>
        <w:tc>
          <w:tcPr>
            <w:tcW w:w="123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r>
      <w:tr w:rsidR="000F3ED7" w:rsidTr="000F3ED7">
        <w:trPr>
          <w:trHeight w:val="1154"/>
        </w:trPr>
        <w:tc>
          <w:tcPr>
            <w:tcW w:w="13" w:type="dxa"/>
            <w:gridSpan w:val="11"/>
          </w:tcPr>
          <w:tbl>
            <w:tblPr>
              <w:tblW w:w="0" w:type="auto"/>
              <w:tblLayout w:type="fixed"/>
              <w:tblCellMar>
                <w:left w:w="0" w:type="dxa"/>
                <w:right w:w="0" w:type="dxa"/>
              </w:tblCellMar>
              <w:tblLook w:val="0000" w:firstRow="0" w:lastRow="0" w:firstColumn="0" w:lastColumn="0" w:noHBand="0" w:noVBand="0"/>
            </w:tblPr>
            <w:tblGrid>
              <w:gridCol w:w="9336"/>
            </w:tblGrid>
            <w:tr w:rsidR="000414AE">
              <w:trPr>
                <w:trHeight w:val="1076"/>
              </w:trPr>
              <w:tc>
                <w:tcPr>
                  <w:tcW w:w="9336" w:type="dxa"/>
                  <w:tcBorders>
                    <w:top w:val="nil"/>
                    <w:left w:val="nil"/>
                    <w:bottom w:val="nil"/>
                    <w:right w:val="nil"/>
                  </w:tcBorders>
                  <w:tcMar>
                    <w:top w:w="39" w:type="dxa"/>
                    <w:left w:w="39" w:type="dxa"/>
                    <w:bottom w:w="39" w:type="dxa"/>
                    <w:right w:w="39" w:type="dxa"/>
                  </w:tcMar>
                </w:tcPr>
                <w:p w:rsidR="000414AE" w:rsidRDefault="000F3ED7">
                  <w:pPr>
                    <w:spacing w:after="0" w:line="240" w:lineRule="auto"/>
                  </w:pPr>
                  <w:r>
                    <w:rPr>
                      <w:rFonts w:ascii="Calibri" w:eastAsia="Calibri" w:hAnsi="Calibri"/>
                      <w:color w:val="000000"/>
                      <w:sz w:val="22"/>
                    </w:rPr>
                    <w:lastRenderedPageBreak/>
                    <w:t>+++++++++++++++++++++++++++++++++++++++++++++++++++++++++++++++++++++++++++++++++++</w:t>
                  </w:r>
                </w:p>
                <w:p w:rsidR="000414AE" w:rsidRDefault="000F3ED7">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0414AE" w:rsidRDefault="000F3ED7">
                  <w:pPr>
                    <w:spacing w:after="0" w:line="240" w:lineRule="auto"/>
                  </w:pPr>
                  <w:r>
                    <w:rPr>
                      <w:rFonts w:ascii="Calibri" w:eastAsia="Calibri" w:hAnsi="Calibri"/>
                      <w:color w:val="000000"/>
                      <w:sz w:val="22"/>
                    </w:rPr>
                    <w:t>    </w:t>
                  </w:r>
                </w:p>
                <w:p w:rsidR="000414AE" w:rsidRDefault="000F3ED7">
                  <w:pPr>
                    <w:spacing w:after="0" w:line="240" w:lineRule="auto"/>
                  </w:pPr>
                  <w:r>
                    <w:rPr>
                      <w:rFonts w:ascii="Calibri" w:eastAsia="Calibri" w:hAnsi="Calibri"/>
                      <w:color w:val="000000"/>
                      <w:sz w:val="22"/>
                    </w:rPr>
                    <w:t>     </w:t>
                  </w:r>
                  <w:r>
                    <w:rPr>
                      <w:rFonts w:ascii="Calibri" w:eastAsia="Calibri" w:hAnsi="Calibri"/>
                      <w:color w:val="000000"/>
                      <w:sz w:val="22"/>
                    </w:rPr>
                    <w:t>           We at the ST CHARLES PARISH DEPT OF WATERWORKS work around the clock to provide top quality drinking water to every tap.  We ask that all our customers help us protect and conserve our water sources, which are the heart of our community, our way</w:t>
                  </w:r>
                  <w:r>
                    <w:rPr>
                      <w:rFonts w:ascii="Calibri" w:eastAsia="Calibri" w:hAnsi="Calibri"/>
                      <w:color w:val="000000"/>
                      <w:sz w:val="22"/>
                    </w:rPr>
                    <w:t xml:space="preserve">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0414AE" w:rsidRDefault="000414AE">
            <w:pPr>
              <w:spacing w:after="0" w:line="240" w:lineRule="auto"/>
            </w:pPr>
          </w:p>
        </w:tc>
        <w:tc>
          <w:tcPr>
            <w:tcW w:w="13" w:type="dxa"/>
          </w:tcPr>
          <w:p w:rsidR="000414AE" w:rsidRDefault="000414AE">
            <w:pPr>
              <w:pStyle w:val="EmptyCellLayoutStyle"/>
              <w:spacing w:after="0" w:line="240" w:lineRule="auto"/>
            </w:pPr>
          </w:p>
        </w:tc>
      </w:tr>
      <w:tr w:rsidR="000414AE">
        <w:trPr>
          <w:trHeight w:val="225"/>
        </w:trPr>
        <w:tc>
          <w:tcPr>
            <w:tcW w:w="13"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6"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0" w:type="dxa"/>
          </w:tcPr>
          <w:p w:rsidR="000414AE" w:rsidRDefault="000414AE">
            <w:pPr>
              <w:pStyle w:val="EmptyCellLayoutStyle"/>
              <w:spacing w:after="0" w:line="240" w:lineRule="auto"/>
            </w:pPr>
          </w:p>
        </w:tc>
        <w:tc>
          <w:tcPr>
            <w:tcW w:w="871" w:type="dxa"/>
          </w:tcPr>
          <w:p w:rsidR="000414AE" w:rsidRDefault="000414AE">
            <w:pPr>
              <w:pStyle w:val="EmptyCellLayoutStyle"/>
              <w:spacing w:after="0" w:line="240" w:lineRule="auto"/>
            </w:pPr>
          </w:p>
        </w:tc>
        <w:tc>
          <w:tcPr>
            <w:tcW w:w="7195" w:type="dxa"/>
          </w:tcPr>
          <w:p w:rsidR="000414AE" w:rsidRDefault="000414AE">
            <w:pPr>
              <w:pStyle w:val="EmptyCellLayoutStyle"/>
              <w:spacing w:after="0" w:line="240" w:lineRule="auto"/>
            </w:pPr>
          </w:p>
        </w:tc>
        <w:tc>
          <w:tcPr>
            <w:tcW w:w="1230" w:type="dxa"/>
          </w:tcPr>
          <w:p w:rsidR="000414AE" w:rsidRDefault="000414AE">
            <w:pPr>
              <w:pStyle w:val="EmptyCellLayoutStyle"/>
              <w:spacing w:after="0" w:line="240" w:lineRule="auto"/>
            </w:pPr>
          </w:p>
        </w:tc>
        <w:tc>
          <w:tcPr>
            <w:tcW w:w="13" w:type="dxa"/>
          </w:tcPr>
          <w:p w:rsidR="000414AE" w:rsidRDefault="000414AE">
            <w:pPr>
              <w:pStyle w:val="EmptyCellLayoutStyle"/>
              <w:spacing w:after="0" w:line="240" w:lineRule="auto"/>
            </w:pPr>
          </w:p>
        </w:tc>
      </w:tr>
    </w:tbl>
    <w:p w:rsidR="000414AE" w:rsidRDefault="000414AE">
      <w:pPr>
        <w:spacing w:after="0" w:line="240" w:lineRule="auto"/>
      </w:pPr>
    </w:p>
    <w:sectPr w:rsidR="000414AE">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414AE"/>
    <w:rsid w:val="000414AE"/>
    <w:rsid w:val="000F3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40374"/>
  <w15:docId w15:val="{C5A13FEC-F35E-49EF-A259-555F552F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2468</Words>
  <Characters>14071</Characters>
  <Application>Microsoft Office Word</Application>
  <DocSecurity>0</DocSecurity>
  <Lines>117</Lines>
  <Paragraphs>33</Paragraphs>
  <ScaleCrop>false</ScaleCrop>
  <Company>State of Louisiana</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LA_Main_SurfaceWater</dc:title>
  <dc:creator/>
  <dc:description/>
  <cp:lastModifiedBy>Sean Nolan</cp:lastModifiedBy>
  <cp:revision>2</cp:revision>
  <dcterms:created xsi:type="dcterms:W3CDTF">2026-05-05T18:01:00Z</dcterms:created>
  <dcterms:modified xsi:type="dcterms:W3CDTF">2026-05-05T18:03:00Z</dcterms:modified>
</cp:coreProperties>
</file>