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13E2" w14:textId="5D629BAE" w:rsidR="00332FD1" w:rsidRPr="00883F4A" w:rsidRDefault="008C790F" w:rsidP="008C790F">
      <w:pPr>
        <w:keepLines/>
        <w:tabs>
          <w:tab w:val="left" w:pos="720"/>
          <w:tab w:val="left" w:pos="1440"/>
        </w:tabs>
        <w:spacing w:line="480" w:lineRule="auto"/>
        <w:contextualSpacing/>
        <w:jc w:val="center"/>
        <w:rPr>
          <w:rFonts w:ascii="Courier New" w:hAnsi="Courier New" w:cs="Courier New"/>
          <w:b/>
          <w:bCs/>
        </w:rPr>
      </w:pPr>
      <w:bookmarkStart w:id="0" w:name="_Toc438633812"/>
      <w:r>
        <w:rPr>
          <w:rFonts w:ascii="Courier New" w:hAnsi="Courier New" w:cs="Courier New"/>
          <w:b/>
          <w:bCs/>
        </w:rPr>
        <w:t>NOTICE OF INTENT</w:t>
      </w:r>
    </w:p>
    <w:p w14:paraId="43B4EB69" w14:textId="77777777" w:rsidR="00332FD1" w:rsidRPr="00883F4A" w:rsidRDefault="00332FD1" w:rsidP="008C790F">
      <w:pPr>
        <w:tabs>
          <w:tab w:val="left" w:pos="720"/>
          <w:tab w:val="left" w:pos="1440"/>
        </w:tabs>
        <w:spacing w:line="480" w:lineRule="auto"/>
        <w:contextualSpacing/>
        <w:jc w:val="center"/>
        <w:rPr>
          <w:rFonts w:ascii="Courier New" w:hAnsi="Courier New" w:cs="Courier New"/>
          <w:b/>
          <w:bCs/>
        </w:rPr>
      </w:pPr>
      <w:r w:rsidRPr="00883F4A">
        <w:rPr>
          <w:rFonts w:ascii="Courier New" w:hAnsi="Courier New" w:cs="Courier New"/>
          <w:b/>
          <w:bCs/>
        </w:rPr>
        <w:t>Louisiana Department of Health</w:t>
      </w:r>
    </w:p>
    <w:p w14:paraId="0EB7F4E9" w14:textId="198D2AE8" w:rsidR="00332FD1" w:rsidRPr="00883F4A" w:rsidRDefault="00E566EC" w:rsidP="008C790F">
      <w:pPr>
        <w:keepNext/>
        <w:keepLines/>
        <w:tabs>
          <w:tab w:val="left" w:pos="720"/>
          <w:tab w:val="left" w:pos="1440"/>
        </w:tabs>
        <w:autoSpaceDE w:val="0"/>
        <w:autoSpaceDN w:val="0"/>
        <w:adjustRightInd w:val="0"/>
        <w:spacing w:line="480" w:lineRule="auto"/>
        <w:contextualSpacing/>
        <w:jc w:val="center"/>
        <w:outlineLvl w:val="1"/>
        <w:rPr>
          <w:rFonts w:ascii="Courier New" w:hAnsi="Courier New" w:cs="Courier New"/>
          <w:b/>
          <w:bCs/>
        </w:rPr>
      </w:pPr>
      <w:r w:rsidRPr="00883F4A">
        <w:rPr>
          <w:rFonts w:ascii="Courier New" w:hAnsi="Courier New" w:cs="Courier New"/>
          <w:b/>
          <w:bCs/>
        </w:rPr>
        <w:t>Office of Public Health</w:t>
      </w:r>
    </w:p>
    <w:p w14:paraId="79DF88D7" w14:textId="67B3F41B" w:rsidR="00972BD4" w:rsidRPr="00883F4A" w:rsidRDefault="006B6211" w:rsidP="008C790F">
      <w:pPr>
        <w:keepLines/>
        <w:tabs>
          <w:tab w:val="left" w:pos="720"/>
          <w:tab w:val="left" w:pos="1440"/>
        </w:tabs>
        <w:spacing w:line="480" w:lineRule="auto"/>
        <w:contextualSpacing/>
        <w:jc w:val="center"/>
        <w:rPr>
          <w:rFonts w:ascii="Courier New" w:hAnsi="Courier New" w:cs="Courier New"/>
        </w:rPr>
      </w:pPr>
      <w:r w:rsidRPr="00883F4A">
        <w:rPr>
          <w:rFonts w:ascii="Courier New" w:hAnsi="Courier New" w:cs="Courier New"/>
        </w:rPr>
        <w:t>Regulation of Medical Marijuana</w:t>
      </w:r>
    </w:p>
    <w:p w14:paraId="0F919453" w14:textId="1F0EBFBF" w:rsidR="00972BD4" w:rsidRPr="00883F4A" w:rsidRDefault="00422E3D" w:rsidP="008C790F">
      <w:pPr>
        <w:keepLines/>
        <w:tabs>
          <w:tab w:val="left" w:pos="720"/>
          <w:tab w:val="left" w:pos="1440"/>
        </w:tabs>
        <w:spacing w:line="480" w:lineRule="auto"/>
        <w:contextualSpacing/>
        <w:jc w:val="center"/>
        <w:rPr>
          <w:rFonts w:ascii="Courier New" w:hAnsi="Courier New" w:cs="Courier New"/>
          <w:b/>
          <w:bCs/>
        </w:rPr>
      </w:pPr>
      <w:r>
        <w:rPr>
          <w:rFonts w:ascii="Courier New" w:hAnsi="Courier New" w:cs="Courier New"/>
        </w:rPr>
        <w:t>(</w:t>
      </w:r>
      <w:r w:rsidR="00972BD4" w:rsidRPr="00883F4A">
        <w:rPr>
          <w:rFonts w:ascii="Courier New" w:hAnsi="Courier New" w:cs="Courier New"/>
        </w:rPr>
        <w:t xml:space="preserve">LAC </w:t>
      </w:r>
      <w:r w:rsidR="006B6211" w:rsidRPr="00883F4A">
        <w:rPr>
          <w:rFonts w:ascii="Courier New" w:hAnsi="Courier New" w:cs="Courier New"/>
        </w:rPr>
        <w:t>51</w:t>
      </w:r>
      <w:proofErr w:type="gramStart"/>
      <w:r w:rsidR="006B6211" w:rsidRPr="00883F4A">
        <w:rPr>
          <w:rFonts w:ascii="Courier New" w:hAnsi="Courier New" w:cs="Courier New"/>
        </w:rPr>
        <w:t>:XX</w:t>
      </w:r>
      <w:r w:rsidR="00A25772" w:rsidRPr="00883F4A">
        <w:rPr>
          <w:rFonts w:ascii="Courier New" w:hAnsi="Courier New" w:cs="Courier New"/>
        </w:rPr>
        <w:t>I</w:t>
      </w:r>
      <w:r w:rsidR="006B6211" w:rsidRPr="00883F4A">
        <w:rPr>
          <w:rFonts w:ascii="Courier New" w:hAnsi="Courier New" w:cs="Courier New"/>
        </w:rPr>
        <w:t>X:101</w:t>
      </w:r>
      <w:proofErr w:type="gramEnd"/>
      <w:r w:rsidR="008B29DC">
        <w:rPr>
          <w:rFonts w:ascii="Courier New" w:hAnsi="Courier New" w:cs="Courier New"/>
        </w:rPr>
        <w:t xml:space="preserve">, 501, 503, 505, 701, 703, </w:t>
      </w:r>
      <w:r w:rsidR="00971FC2">
        <w:rPr>
          <w:rFonts w:ascii="Courier New" w:hAnsi="Courier New" w:cs="Courier New"/>
        </w:rPr>
        <w:t xml:space="preserve">705, </w:t>
      </w:r>
      <w:r w:rsidR="0092112F">
        <w:rPr>
          <w:rFonts w:ascii="Courier New" w:hAnsi="Courier New" w:cs="Courier New"/>
        </w:rPr>
        <w:t xml:space="preserve">707, 709, 711, 713, 715, 901, </w:t>
      </w:r>
      <w:r>
        <w:rPr>
          <w:rFonts w:ascii="Courier New" w:hAnsi="Courier New" w:cs="Courier New"/>
        </w:rPr>
        <w:t>2101, 2103, 2303,</w:t>
      </w:r>
      <w:r w:rsidR="00971FC2">
        <w:rPr>
          <w:rFonts w:ascii="Courier New" w:hAnsi="Courier New" w:cs="Courier New"/>
        </w:rPr>
        <w:t xml:space="preserve"> </w:t>
      </w:r>
      <w:r>
        <w:rPr>
          <w:rFonts w:ascii="Courier New" w:hAnsi="Courier New" w:cs="Courier New"/>
        </w:rPr>
        <w:t>2305, 2307, 2501, 2503, 2505, 2507, 2509, 2511)</w:t>
      </w:r>
    </w:p>
    <w:p w14:paraId="5EF3DD23" w14:textId="77777777" w:rsidR="00332FD1" w:rsidRPr="00883F4A" w:rsidRDefault="00332FD1" w:rsidP="008C790F">
      <w:pPr>
        <w:tabs>
          <w:tab w:val="left" w:pos="720"/>
          <w:tab w:val="left" w:pos="1440"/>
        </w:tabs>
        <w:spacing w:line="480" w:lineRule="auto"/>
        <w:contextualSpacing/>
        <w:jc w:val="both"/>
        <w:rPr>
          <w:rFonts w:ascii="Courier New" w:hAnsi="Courier New" w:cs="Courier New"/>
        </w:rPr>
      </w:pPr>
    </w:p>
    <w:p w14:paraId="15873558" w14:textId="2420A191" w:rsidR="003F2B52" w:rsidRPr="00883F4A" w:rsidRDefault="003F2B52" w:rsidP="008C790F">
      <w:pPr>
        <w:tabs>
          <w:tab w:val="left" w:pos="720"/>
          <w:tab w:val="left" w:pos="1440"/>
        </w:tabs>
        <w:spacing w:line="480" w:lineRule="auto"/>
        <w:ind w:firstLine="720"/>
        <w:contextualSpacing/>
        <w:jc w:val="both"/>
        <w:rPr>
          <w:rFonts w:ascii="Courier New" w:hAnsi="Courier New" w:cs="Courier New"/>
        </w:rPr>
      </w:pPr>
      <w:r w:rsidRPr="00883F4A">
        <w:rPr>
          <w:rFonts w:ascii="Courier New" w:hAnsi="Courier New" w:cs="Courier New"/>
        </w:rPr>
        <w:t>The Louisiana Department of Health, Office of Public Health (LDH/OPH), pursuant to the rulemaking auth</w:t>
      </w:r>
      <w:r w:rsidR="00386E83">
        <w:rPr>
          <w:rFonts w:ascii="Courier New" w:hAnsi="Courier New" w:cs="Courier New"/>
        </w:rPr>
        <w:t>ority granted by R.S. 40:4(A</w:t>
      </w:r>
      <w:proofErr w:type="gramStart"/>
      <w:r w:rsidR="00386E83">
        <w:rPr>
          <w:rFonts w:ascii="Courier New" w:hAnsi="Courier New" w:cs="Courier New"/>
        </w:rPr>
        <w:t>)(</w:t>
      </w:r>
      <w:proofErr w:type="gramEnd"/>
      <w:r w:rsidR="00386E83">
        <w:rPr>
          <w:rFonts w:ascii="Courier New" w:hAnsi="Courier New" w:cs="Courier New"/>
        </w:rPr>
        <w:t>12</w:t>
      </w:r>
      <w:r w:rsidR="00DD3EF5">
        <w:rPr>
          <w:rFonts w:ascii="Courier New" w:hAnsi="Courier New" w:cs="Courier New"/>
        </w:rPr>
        <w:t>) and R.S. 3:1483(L),</w:t>
      </w:r>
      <w:r w:rsidRPr="00883F4A">
        <w:rPr>
          <w:rFonts w:ascii="Courier New" w:hAnsi="Courier New" w:cs="Courier New"/>
        </w:rPr>
        <w:t xml:space="preserve">hereby adopts the following Rule for the protection of public health. This </w:t>
      </w:r>
      <w:r w:rsidR="00386E83">
        <w:rPr>
          <w:rFonts w:ascii="Courier New" w:hAnsi="Courier New" w:cs="Courier New"/>
        </w:rPr>
        <w:t>rule</w:t>
      </w:r>
      <w:r w:rsidRPr="00883F4A">
        <w:rPr>
          <w:rFonts w:ascii="Courier New" w:hAnsi="Courier New" w:cs="Courier New"/>
        </w:rPr>
        <w:t xml:space="preserve"> is effective on</w:t>
      </w:r>
      <w:r w:rsidR="006130B7">
        <w:rPr>
          <w:rFonts w:ascii="Courier New" w:hAnsi="Courier New" w:cs="Courier New"/>
        </w:rPr>
        <w:t xml:space="preserve"> </w:t>
      </w:r>
      <w:r w:rsidR="00386E83">
        <w:rPr>
          <w:rFonts w:ascii="Courier New" w:hAnsi="Courier New" w:cs="Courier New"/>
        </w:rPr>
        <w:t>August 20, 2025</w:t>
      </w:r>
      <w:r w:rsidRPr="00883F4A">
        <w:rPr>
          <w:rFonts w:ascii="Courier New" w:hAnsi="Courier New" w:cs="Courier New"/>
        </w:rPr>
        <w:t xml:space="preserve">, and is adopted in accordance with R.S. 49:962 of the Administrative Procedure Act (R.S. 49:950, </w:t>
      </w:r>
      <w:r w:rsidRPr="00883F4A">
        <w:rPr>
          <w:rFonts w:ascii="Courier New" w:hAnsi="Courier New" w:cs="Courier New"/>
          <w:i/>
          <w:iCs/>
        </w:rPr>
        <w:t>et seq</w:t>
      </w:r>
      <w:r w:rsidRPr="00883F4A">
        <w:rPr>
          <w:rFonts w:ascii="Courier New" w:hAnsi="Courier New" w:cs="Courier New"/>
        </w:rPr>
        <w:t>.).</w:t>
      </w:r>
    </w:p>
    <w:p w14:paraId="1BC50A28" w14:textId="7B01398E" w:rsidR="00332FD1" w:rsidRDefault="003F2B52" w:rsidP="008C790F">
      <w:pPr>
        <w:tabs>
          <w:tab w:val="left" w:pos="720"/>
          <w:tab w:val="left" w:pos="1440"/>
        </w:tabs>
        <w:spacing w:line="480" w:lineRule="auto"/>
        <w:ind w:firstLine="720"/>
        <w:contextualSpacing/>
        <w:jc w:val="both"/>
        <w:rPr>
          <w:rFonts w:ascii="Courier New" w:hAnsi="Courier New" w:cs="Courier New"/>
        </w:rPr>
      </w:pPr>
      <w:r w:rsidRPr="00883F4A">
        <w:rPr>
          <w:rFonts w:ascii="Courier New" w:hAnsi="Courier New" w:cs="Courier New"/>
        </w:rPr>
        <w:t xml:space="preserve">This </w:t>
      </w:r>
      <w:r w:rsidR="00386E83">
        <w:rPr>
          <w:rFonts w:ascii="Courier New" w:hAnsi="Courier New" w:cs="Courier New"/>
        </w:rPr>
        <w:t>rule</w:t>
      </w:r>
      <w:r w:rsidRPr="00883F4A">
        <w:rPr>
          <w:rFonts w:ascii="Courier New" w:hAnsi="Courier New" w:cs="Courier New"/>
        </w:rPr>
        <w:t xml:space="preserve"> reenacts and amends certain sections of Part XXIX of Title 51 of the Louisiana Administrative Code (also known as the </w:t>
      </w:r>
      <w:r w:rsidR="00386E83" w:rsidRPr="00386E83">
        <w:rPr>
          <w:rFonts w:ascii="Courier New" w:hAnsi="Courier New" w:cs="Courier New"/>
        </w:rPr>
        <w:t>“</w:t>
      </w:r>
      <w:r w:rsidR="00386E83" w:rsidRPr="00386E83">
        <w:rPr>
          <w:rFonts w:ascii="Courier New" w:hAnsi="Courier New" w:cs="Courier New"/>
          <w:i/>
        </w:rPr>
        <w:t>Public Health—Sanitary Code</w:t>
      </w:r>
      <w:r w:rsidR="00386E83" w:rsidRPr="00386E83">
        <w:rPr>
          <w:rFonts w:ascii="Courier New" w:hAnsi="Courier New" w:cs="Courier New"/>
        </w:rPr>
        <w:t>”</w:t>
      </w:r>
      <w:r w:rsidRPr="00883F4A">
        <w:rPr>
          <w:rFonts w:ascii="Courier New" w:hAnsi="Courier New" w:cs="Courier New"/>
        </w:rPr>
        <w:t xml:space="preserve">) and enacts a new Subpart as a consequence of changes made to medical marijuana regulations under Act No. 150 and Act No. 693 of the 2024 Louisiana Legislature. The following changes will update the language in Part XXIX to address terminology changes and alter the pesticide-testing schedule to streamline product testing and approval. The new Subpart 2. Marijuana Retailers authorizes the LDH/OPH to transition to conducting oversight of the retail distribution of medical </w:t>
      </w:r>
      <w:r w:rsidRPr="00883F4A">
        <w:rPr>
          <w:rFonts w:ascii="Courier New" w:hAnsi="Courier New" w:cs="Courier New"/>
        </w:rPr>
        <w:lastRenderedPageBreak/>
        <w:t>marijuana products through the network of approved retailers. Chapter 21 provides for general requirements and definitions. Chapter 23 provides for the transfer of new LDH-issued permits for retailers that currently hold marijuana-pharmacy permits through the Louisiana Board of Pharmacy as of November 2024 and application requirements for new applicants should a current permit-holder neglect to renew its existing permit. Chapter 25 provides for general operational requirements for marijuana retailers, including distribution requirements, recommendations, home-delivery services, disposal procedures for waste products, inventory control, point-of-sale tracking systems, and general design, construction, and sanitary requirements.</w:t>
      </w:r>
    </w:p>
    <w:p w14:paraId="65077736" w14:textId="6A753658"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2DB2C51B" w14:textId="3E406F4E"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48FADCA6" w14:textId="5AEFB9EC"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39BC88F9" w14:textId="10DF8410"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69DA17DA" w14:textId="6ED1EF51"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06D6F090" w14:textId="7ED77AC8"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2B8E4CE2" w14:textId="0D284841"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5D68AA65" w14:textId="135DDB28"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12AD47AE" w14:textId="1CA38FE4"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49D3E1B6" w14:textId="6086F2AF"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34190F2C" w14:textId="4067DE88" w:rsidR="00D049AA" w:rsidRDefault="00D049AA" w:rsidP="008C790F">
      <w:pPr>
        <w:tabs>
          <w:tab w:val="left" w:pos="720"/>
          <w:tab w:val="left" w:pos="1440"/>
        </w:tabs>
        <w:spacing w:line="480" w:lineRule="auto"/>
        <w:ind w:firstLine="720"/>
        <w:contextualSpacing/>
        <w:jc w:val="both"/>
        <w:rPr>
          <w:rFonts w:ascii="Courier New" w:hAnsi="Courier New" w:cs="Courier New"/>
        </w:rPr>
      </w:pPr>
    </w:p>
    <w:p w14:paraId="71236157" w14:textId="77777777" w:rsidR="00332FD1" w:rsidRPr="00883F4A" w:rsidRDefault="00332FD1" w:rsidP="008C790F">
      <w:pPr>
        <w:tabs>
          <w:tab w:val="left" w:pos="720"/>
          <w:tab w:val="left" w:pos="1440"/>
        </w:tabs>
        <w:spacing w:line="480" w:lineRule="auto"/>
        <w:contextualSpacing/>
        <w:jc w:val="both"/>
        <w:rPr>
          <w:rFonts w:ascii="Courier New" w:hAnsi="Courier New" w:cs="Courier New"/>
        </w:rPr>
      </w:pPr>
    </w:p>
    <w:p w14:paraId="240A9CFC" w14:textId="26377FE4" w:rsidR="00784F4E" w:rsidRPr="00883F4A" w:rsidRDefault="00784F4E" w:rsidP="008C790F">
      <w:pPr>
        <w:tabs>
          <w:tab w:val="left" w:pos="720"/>
          <w:tab w:val="left" w:pos="1440"/>
        </w:tabs>
        <w:spacing w:line="480" w:lineRule="auto"/>
        <w:contextualSpacing/>
        <w:jc w:val="center"/>
        <w:rPr>
          <w:rFonts w:ascii="Courier New" w:hAnsi="Courier New" w:cs="Courier New"/>
        </w:rPr>
      </w:pPr>
      <w:r w:rsidRPr="00883F4A">
        <w:rPr>
          <w:rFonts w:ascii="Courier New" w:hAnsi="Courier New" w:cs="Courier New"/>
          <w:b/>
          <w:kern w:val="28"/>
        </w:rPr>
        <w:lastRenderedPageBreak/>
        <w:t xml:space="preserve">Title </w:t>
      </w:r>
      <w:r w:rsidR="006B6211" w:rsidRPr="00883F4A">
        <w:rPr>
          <w:rFonts w:ascii="Courier New" w:hAnsi="Courier New" w:cs="Courier New"/>
          <w:b/>
          <w:kern w:val="28"/>
        </w:rPr>
        <w:t>51</w:t>
      </w:r>
    </w:p>
    <w:p w14:paraId="463533CE" w14:textId="21736DE2" w:rsidR="00784F4E" w:rsidRPr="00883F4A" w:rsidRDefault="00784F4E" w:rsidP="008C790F">
      <w:pPr>
        <w:keepNext/>
        <w:keepLines/>
        <w:tabs>
          <w:tab w:val="left" w:pos="720"/>
          <w:tab w:val="left" w:pos="1440"/>
        </w:tabs>
        <w:spacing w:after="120" w:line="480" w:lineRule="auto"/>
        <w:ind w:left="144" w:right="144"/>
        <w:contextualSpacing/>
        <w:jc w:val="center"/>
        <w:rPr>
          <w:rFonts w:ascii="Courier New" w:hAnsi="Courier New" w:cs="Courier New"/>
          <w:b/>
          <w:caps/>
          <w:kern w:val="2"/>
        </w:rPr>
      </w:pPr>
      <w:r w:rsidRPr="00883F4A">
        <w:rPr>
          <w:rFonts w:ascii="Courier New" w:hAnsi="Courier New" w:cs="Courier New"/>
          <w:b/>
          <w:caps/>
          <w:kern w:val="2"/>
        </w:rPr>
        <w:t>Public Health―</w:t>
      </w:r>
      <w:r w:rsidR="006B6211" w:rsidRPr="00883F4A">
        <w:rPr>
          <w:rFonts w:ascii="Courier New" w:hAnsi="Courier New" w:cs="Courier New"/>
          <w:b/>
          <w:caps/>
          <w:kern w:val="2"/>
        </w:rPr>
        <w:t>SANITARy CODE</w:t>
      </w:r>
    </w:p>
    <w:p w14:paraId="357061A0" w14:textId="25172A6A" w:rsidR="006B6211" w:rsidRPr="00883F4A" w:rsidRDefault="006B6211"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rPr>
          <w:rFonts w:ascii="Courier New" w:hAnsi="Courier New" w:cs="Courier New"/>
          <w:sz w:val="24"/>
          <w:szCs w:val="24"/>
        </w:rPr>
      </w:pPr>
      <w:r w:rsidRPr="00883F4A">
        <w:rPr>
          <w:rFonts w:ascii="Courier New" w:hAnsi="Courier New" w:cs="Courier New"/>
          <w:sz w:val="24"/>
          <w:szCs w:val="24"/>
        </w:rPr>
        <w:t>Part XX</w:t>
      </w:r>
      <w:r w:rsidR="00A25772" w:rsidRPr="00883F4A">
        <w:rPr>
          <w:rFonts w:ascii="Courier New" w:hAnsi="Courier New" w:cs="Courier New"/>
          <w:sz w:val="24"/>
          <w:szCs w:val="24"/>
        </w:rPr>
        <w:t>I</w:t>
      </w:r>
      <w:r w:rsidRPr="00883F4A">
        <w:rPr>
          <w:rFonts w:ascii="Courier New" w:hAnsi="Courier New" w:cs="Courier New"/>
          <w:sz w:val="24"/>
          <w:szCs w:val="24"/>
        </w:rPr>
        <w:t>X. Medical Marijuana</w:t>
      </w:r>
    </w:p>
    <w:p w14:paraId="04C2DC69" w14:textId="02995F26" w:rsidR="00D83D44" w:rsidRPr="00883F4A" w:rsidRDefault="00D83D44"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jc w:val="left"/>
        <w:rPr>
          <w:rFonts w:ascii="Courier New" w:hAnsi="Courier New" w:cs="Courier New"/>
          <w:sz w:val="24"/>
          <w:szCs w:val="24"/>
        </w:rPr>
      </w:pPr>
      <w:r w:rsidRPr="00883F4A">
        <w:rPr>
          <w:rFonts w:ascii="Courier New" w:hAnsi="Courier New" w:cs="Courier New"/>
          <w:sz w:val="24"/>
          <w:szCs w:val="24"/>
        </w:rPr>
        <w:t>Subpart 1. Marijuana Manufacturers</w:t>
      </w:r>
    </w:p>
    <w:p w14:paraId="021151E3" w14:textId="3EE94817" w:rsidR="00533B81" w:rsidRPr="00883F4A" w:rsidRDefault="00533B81"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jc w:val="left"/>
        <w:rPr>
          <w:rFonts w:ascii="Courier New" w:hAnsi="Courier New" w:cs="Courier New"/>
          <w:sz w:val="24"/>
          <w:szCs w:val="24"/>
        </w:rPr>
      </w:pPr>
      <w:r w:rsidRPr="00883F4A">
        <w:rPr>
          <w:rFonts w:ascii="Courier New" w:hAnsi="Courier New" w:cs="Courier New"/>
          <w:sz w:val="24"/>
          <w:szCs w:val="24"/>
        </w:rPr>
        <w:t xml:space="preserve">Chapter </w:t>
      </w:r>
      <w:r w:rsidR="006B6211" w:rsidRPr="00883F4A">
        <w:rPr>
          <w:rFonts w:ascii="Courier New" w:hAnsi="Courier New" w:cs="Courier New"/>
          <w:sz w:val="24"/>
          <w:szCs w:val="24"/>
        </w:rPr>
        <w:t>1</w:t>
      </w:r>
      <w:r w:rsidRPr="00883F4A">
        <w:rPr>
          <w:rFonts w:ascii="Courier New" w:hAnsi="Courier New" w:cs="Courier New"/>
          <w:sz w:val="24"/>
          <w:szCs w:val="24"/>
        </w:rPr>
        <w:t>.</w:t>
      </w:r>
      <w:r w:rsidRPr="00883F4A">
        <w:rPr>
          <w:rFonts w:ascii="Courier New" w:hAnsi="Courier New" w:cs="Courier New"/>
          <w:sz w:val="24"/>
          <w:szCs w:val="24"/>
        </w:rPr>
        <w:tab/>
      </w:r>
      <w:bookmarkEnd w:id="0"/>
      <w:r w:rsidR="006B6211" w:rsidRPr="00883F4A">
        <w:rPr>
          <w:rFonts w:ascii="Courier New" w:hAnsi="Courier New" w:cs="Courier New"/>
          <w:sz w:val="24"/>
          <w:szCs w:val="24"/>
        </w:rPr>
        <w:t xml:space="preserve"> General Requirements</w:t>
      </w:r>
    </w:p>
    <w:p w14:paraId="2F159504" w14:textId="669EB3C7" w:rsidR="005B08BC" w:rsidRPr="00883F4A" w:rsidRDefault="00533B81" w:rsidP="008C790F">
      <w:pPr>
        <w:pStyle w:val="Section"/>
        <w:tabs>
          <w:tab w:val="clear" w:pos="0"/>
          <w:tab w:val="clear" w:pos="180"/>
          <w:tab w:val="clear" w:pos="36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contextualSpacing/>
        <w:rPr>
          <w:rFonts w:ascii="Courier New" w:hAnsi="Courier New" w:cs="Courier New"/>
          <w:b w:val="0"/>
          <w:sz w:val="24"/>
          <w:szCs w:val="24"/>
        </w:rPr>
      </w:pPr>
      <w:bookmarkStart w:id="1" w:name="_Toc438633813"/>
      <w:r w:rsidRPr="00883F4A">
        <w:rPr>
          <w:rFonts w:ascii="Courier New" w:hAnsi="Courier New" w:cs="Courier New"/>
          <w:sz w:val="24"/>
          <w:szCs w:val="24"/>
        </w:rPr>
        <w:t>§</w:t>
      </w:r>
      <w:r w:rsidR="006B6211" w:rsidRPr="00883F4A">
        <w:rPr>
          <w:rFonts w:ascii="Courier New" w:hAnsi="Courier New" w:cs="Courier New"/>
          <w:sz w:val="24"/>
          <w:szCs w:val="24"/>
        </w:rPr>
        <w:t>1</w:t>
      </w:r>
      <w:r w:rsidRPr="00883F4A">
        <w:rPr>
          <w:rFonts w:ascii="Courier New" w:hAnsi="Courier New" w:cs="Courier New"/>
          <w:sz w:val="24"/>
          <w:szCs w:val="24"/>
        </w:rPr>
        <w:t>01.</w:t>
      </w:r>
      <w:r w:rsidRPr="00883F4A">
        <w:rPr>
          <w:rFonts w:ascii="Courier New" w:hAnsi="Courier New" w:cs="Courier New"/>
          <w:sz w:val="24"/>
          <w:szCs w:val="24"/>
        </w:rPr>
        <w:tab/>
        <w:t>Definitions</w:t>
      </w:r>
      <w:r w:rsidRPr="00883F4A">
        <w:rPr>
          <w:rFonts w:ascii="Courier New" w:hAnsi="Courier New" w:cs="Courier New"/>
          <w:sz w:val="24"/>
          <w:szCs w:val="24"/>
        </w:rPr>
        <w:br/>
      </w:r>
      <w:bookmarkEnd w:id="1"/>
      <w:r w:rsidR="00822BFC" w:rsidRPr="00883F4A">
        <w:rPr>
          <w:rFonts w:ascii="Courier New" w:hAnsi="Courier New" w:cs="Courier New"/>
          <w:b w:val="0"/>
          <w:sz w:val="24"/>
          <w:szCs w:val="24"/>
        </w:rPr>
        <w:t>A.</w:t>
      </w:r>
      <w:r w:rsidR="00822BFC" w:rsidRPr="00883F4A">
        <w:rPr>
          <w:rFonts w:ascii="Courier New" w:hAnsi="Courier New" w:cs="Courier New"/>
          <w:b w:val="0"/>
          <w:sz w:val="24"/>
          <w:szCs w:val="24"/>
        </w:rPr>
        <w:tab/>
      </w:r>
      <w:r w:rsidR="000D20F4" w:rsidRPr="00883F4A">
        <w:rPr>
          <w:rFonts w:ascii="Courier New" w:hAnsi="Courier New" w:cs="Courier New"/>
          <w:b w:val="0"/>
          <w:sz w:val="24"/>
          <w:szCs w:val="24"/>
        </w:rPr>
        <w:t xml:space="preserve">Except as may be otherwise defined in any provision of this Part, and unless the context or use thereof clearly indicates otherwise, the following words and terms used in this Part of the </w:t>
      </w:r>
      <w:r w:rsidR="000D20F4" w:rsidRPr="00883F4A">
        <w:rPr>
          <w:rFonts w:ascii="Courier New" w:hAnsi="Courier New" w:cs="Courier New"/>
          <w:b w:val="0"/>
          <w:i/>
          <w:sz w:val="24"/>
          <w:szCs w:val="24"/>
        </w:rPr>
        <w:t>Sanitary Code</w:t>
      </w:r>
      <w:r w:rsidR="000D20F4" w:rsidRPr="00883F4A">
        <w:rPr>
          <w:rFonts w:ascii="Courier New" w:hAnsi="Courier New" w:cs="Courier New"/>
          <w:b w:val="0"/>
          <w:sz w:val="24"/>
          <w:szCs w:val="24"/>
        </w:rPr>
        <w:t xml:space="preserve"> are defined for the purposes thereof</w:t>
      </w:r>
      <w:r w:rsidR="00290DEA" w:rsidRPr="00883F4A">
        <w:rPr>
          <w:rFonts w:ascii="Courier New" w:hAnsi="Courier New" w:cs="Courier New"/>
          <w:b w:val="0"/>
          <w:sz w:val="24"/>
          <w:szCs w:val="24"/>
        </w:rPr>
        <w:t>, and for purposes of any other Parts which are adopted or may hereafter be adopted,</w:t>
      </w:r>
      <w:r w:rsidR="000D20F4" w:rsidRPr="00883F4A">
        <w:rPr>
          <w:rFonts w:ascii="Courier New" w:hAnsi="Courier New" w:cs="Courier New"/>
          <w:b w:val="0"/>
          <w:sz w:val="24"/>
          <w:szCs w:val="24"/>
        </w:rPr>
        <w:t xml:space="preserve"> as follows</w:t>
      </w:r>
      <w:r w:rsidR="005B08BC">
        <w:rPr>
          <w:rFonts w:ascii="Courier New" w:hAnsi="Courier New" w:cs="Courier New"/>
          <w:b w:val="0"/>
          <w:sz w:val="24"/>
          <w:szCs w:val="24"/>
        </w:rPr>
        <w:t>.</w:t>
      </w:r>
    </w:p>
    <w:p w14:paraId="484F7F83" w14:textId="14C3F83E" w:rsidR="005B08BC" w:rsidRPr="00883F4A" w:rsidRDefault="005B08BC" w:rsidP="008C790F">
      <w:pPr>
        <w:tabs>
          <w:tab w:val="left" w:pos="720"/>
          <w:tab w:val="left" w:pos="1440"/>
        </w:tabs>
        <w:spacing w:after="120" w:line="480" w:lineRule="auto"/>
        <w:contextualSpacing/>
        <w:jc w:val="center"/>
        <w:outlineLvl w:val="3"/>
        <w:rPr>
          <w:rFonts w:ascii="Courier New" w:hAnsi="Courier New" w:cs="Courier New"/>
          <w:kern w:val="2"/>
        </w:rPr>
      </w:pPr>
      <w:r>
        <w:rPr>
          <w:rFonts w:ascii="Courier New" w:hAnsi="Courier New" w:cs="Courier New"/>
          <w:kern w:val="2"/>
        </w:rPr>
        <w:t>* * *</w:t>
      </w:r>
    </w:p>
    <w:p w14:paraId="36B6228A" w14:textId="6766C7CE" w:rsidR="008302BE" w:rsidRPr="00883F4A" w:rsidRDefault="00B707E2" w:rsidP="008C790F">
      <w:pPr>
        <w:tabs>
          <w:tab w:val="left" w:pos="720"/>
          <w:tab w:val="left" w:pos="1440"/>
        </w:tabs>
        <w:spacing w:after="120" w:line="480" w:lineRule="auto"/>
        <w:contextualSpacing/>
        <w:outlineLvl w:val="3"/>
        <w:rPr>
          <w:rFonts w:ascii="Courier New" w:hAnsi="Courier New" w:cs="Courier New"/>
          <w:kern w:val="2"/>
        </w:rPr>
      </w:pPr>
      <w:r w:rsidRPr="00883F4A">
        <w:rPr>
          <w:rFonts w:ascii="Courier New" w:hAnsi="Courier New" w:cs="Courier New"/>
          <w:i/>
          <w:kern w:val="2"/>
        </w:rPr>
        <w:t>Licensee</w:t>
      </w:r>
      <w:r w:rsidRPr="00883F4A">
        <w:rPr>
          <w:rFonts w:ascii="Courier New" w:hAnsi="Courier New" w:cs="Courier New"/>
          <w:kern w:val="2"/>
        </w:rPr>
        <w:t>—as defined in R.S. 40:1046(H)(</w:t>
      </w:r>
      <w:r w:rsidR="00E351C8" w:rsidRPr="00883F4A">
        <w:rPr>
          <w:rFonts w:ascii="Courier New" w:hAnsi="Courier New" w:cs="Courier New"/>
          <w:kern w:val="2"/>
        </w:rPr>
        <w:t>1</w:t>
      </w:r>
      <w:r w:rsidRPr="00883F4A">
        <w:rPr>
          <w:rFonts w:ascii="Courier New" w:hAnsi="Courier New" w:cs="Courier New"/>
          <w:kern w:val="2"/>
        </w:rPr>
        <w:t xml:space="preserve">)(a), </w:t>
      </w:r>
      <w:r w:rsidR="00E351C8" w:rsidRPr="00883F4A">
        <w:rPr>
          <w:rFonts w:ascii="Courier New" w:hAnsi="Courier New" w:cs="Courier New"/>
          <w:kern w:val="2"/>
        </w:rPr>
        <w:t>an entity authorized by the Louisiana Department of Health to cultivate, extract, process, produce and transport therapeutic marijuana</w:t>
      </w:r>
      <w:r w:rsidRPr="00883F4A">
        <w:rPr>
          <w:rFonts w:ascii="Courier New" w:hAnsi="Courier New" w:cs="Courier New"/>
          <w:kern w:val="2"/>
        </w:rPr>
        <w:t>.</w:t>
      </w:r>
    </w:p>
    <w:p w14:paraId="7922F3ED" w14:textId="01437208" w:rsidR="0070529E" w:rsidRPr="00883F4A" w:rsidRDefault="005B08BC" w:rsidP="008C790F">
      <w:pPr>
        <w:tabs>
          <w:tab w:val="left" w:pos="720"/>
          <w:tab w:val="left" w:pos="1440"/>
        </w:tabs>
        <w:spacing w:after="120" w:line="480" w:lineRule="auto"/>
        <w:contextualSpacing/>
        <w:outlineLvl w:val="3"/>
        <w:rPr>
          <w:rFonts w:ascii="Courier New" w:hAnsi="Courier New" w:cs="Courier New"/>
          <w:i/>
          <w:kern w:val="2"/>
        </w:rPr>
      </w:pPr>
      <w:r>
        <w:rPr>
          <w:rFonts w:ascii="Courier New" w:hAnsi="Courier New" w:cs="Courier New"/>
          <w:i/>
          <w:kern w:val="2"/>
        </w:rPr>
        <w:t>* * *</w:t>
      </w:r>
      <w:r w:rsidR="0070529E" w:rsidRPr="00883F4A">
        <w:rPr>
          <w:rFonts w:ascii="Courier New" w:hAnsi="Courier New" w:cs="Courier New"/>
          <w:i/>
          <w:kern w:val="2"/>
        </w:rPr>
        <w:t>Permittee—</w:t>
      </w:r>
      <w:r w:rsidR="0070529E" w:rsidRPr="00883F4A">
        <w:rPr>
          <w:rFonts w:ascii="Courier New" w:hAnsi="Courier New" w:cs="Courier New"/>
          <w:kern w:val="2"/>
        </w:rPr>
        <w:t>Repealed.</w:t>
      </w:r>
    </w:p>
    <w:p w14:paraId="541E4892" w14:textId="14729217" w:rsidR="0003323B" w:rsidRPr="00883F4A" w:rsidRDefault="00725A2F" w:rsidP="008C790F">
      <w:pPr>
        <w:tabs>
          <w:tab w:val="left" w:pos="720"/>
          <w:tab w:val="left" w:pos="1440"/>
        </w:tabs>
        <w:spacing w:after="120" w:line="480" w:lineRule="auto"/>
        <w:contextualSpacing/>
        <w:outlineLvl w:val="3"/>
        <w:rPr>
          <w:rFonts w:ascii="Courier New" w:hAnsi="Courier New" w:cs="Courier New"/>
          <w:kern w:val="2"/>
        </w:rPr>
      </w:pPr>
      <w:r w:rsidRPr="00883F4A">
        <w:rPr>
          <w:rFonts w:ascii="Courier New" w:hAnsi="Courier New" w:cs="Courier New"/>
          <w:i/>
          <w:kern w:val="2"/>
        </w:rPr>
        <w:t>Therapeutic Marijuana</w:t>
      </w:r>
      <w:r w:rsidRPr="00883F4A">
        <w:rPr>
          <w:rFonts w:ascii="Courier New" w:hAnsi="Courier New" w:cs="Courier New"/>
          <w:kern w:val="2"/>
        </w:rPr>
        <w:t xml:space="preserve">—see </w:t>
      </w:r>
      <w:r w:rsidRPr="00883F4A">
        <w:rPr>
          <w:rFonts w:ascii="Courier New" w:hAnsi="Courier New" w:cs="Courier New"/>
          <w:i/>
          <w:kern w:val="2"/>
        </w:rPr>
        <w:t>Medical Marijuana</w:t>
      </w:r>
      <w:r w:rsidRPr="00883F4A">
        <w:rPr>
          <w:rFonts w:ascii="Courier New" w:hAnsi="Courier New" w:cs="Courier New"/>
          <w:kern w:val="2"/>
        </w:rPr>
        <w:t>.</w:t>
      </w:r>
      <w:r w:rsidR="007B2E0C" w:rsidRPr="00883F4A">
        <w:rPr>
          <w:rFonts w:ascii="Courier New" w:hAnsi="Courier New" w:cs="Courier New"/>
          <w:kern w:val="2"/>
        </w:rPr>
        <w:t xml:space="preserve"> </w:t>
      </w:r>
    </w:p>
    <w:p w14:paraId="4C5EBF09" w14:textId="0B50EDB2" w:rsidR="00533B81" w:rsidRPr="00883F4A" w:rsidRDefault="00533B81"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00386E83">
        <w:rPr>
          <w:rFonts w:ascii="Courier New" w:hAnsi="Courier New" w:cs="Courier New"/>
          <w:sz w:val="24"/>
          <w:szCs w:val="24"/>
        </w:rPr>
        <w:tab/>
      </w:r>
      <w:r w:rsidRPr="00883F4A">
        <w:rPr>
          <w:rFonts w:ascii="Courier New" w:hAnsi="Courier New" w:cs="Courier New"/>
          <w:sz w:val="24"/>
          <w:szCs w:val="24"/>
        </w:rPr>
        <w:t xml:space="preserve">Promulgated in accordance with </w:t>
      </w:r>
      <w:r w:rsidR="00A33460" w:rsidRPr="00883F4A">
        <w:rPr>
          <w:rFonts w:ascii="Courier New" w:hAnsi="Courier New" w:cs="Courier New"/>
          <w:sz w:val="24"/>
          <w:szCs w:val="24"/>
        </w:rPr>
        <w:t xml:space="preserve">R.S. </w:t>
      </w:r>
      <w:r w:rsidR="00725A2F" w:rsidRPr="00883F4A">
        <w:rPr>
          <w:rFonts w:ascii="Courier New" w:hAnsi="Courier New" w:cs="Courier New"/>
          <w:sz w:val="24"/>
          <w:szCs w:val="24"/>
        </w:rPr>
        <w:t>40:1046</w:t>
      </w:r>
      <w:r w:rsidR="004374E7" w:rsidRPr="00883F4A">
        <w:rPr>
          <w:rFonts w:ascii="Courier New" w:hAnsi="Courier New" w:cs="Courier New"/>
          <w:sz w:val="24"/>
          <w:szCs w:val="24"/>
        </w:rPr>
        <w:t xml:space="preserve"> et seq</w:t>
      </w:r>
      <w:r w:rsidR="00725A2F" w:rsidRPr="00883F4A">
        <w:rPr>
          <w:rFonts w:ascii="Courier New" w:hAnsi="Courier New" w:cs="Courier New"/>
          <w:sz w:val="24"/>
          <w:szCs w:val="24"/>
        </w:rPr>
        <w:t>.</w:t>
      </w:r>
    </w:p>
    <w:p w14:paraId="1571E330" w14:textId="137A53D5" w:rsidR="0003323B" w:rsidRPr="00883F4A" w:rsidRDefault="00533B81" w:rsidP="008C790F">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HISTORICAL NOTE:</w:t>
      </w:r>
      <w:r w:rsidRPr="00883F4A">
        <w:rPr>
          <w:rFonts w:ascii="Courier New" w:hAnsi="Courier New" w:cs="Courier New"/>
          <w:sz w:val="24"/>
          <w:szCs w:val="24"/>
        </w:rPr>
        <w:tab/>
        <w:t>Adopted by the</w:t>
      </w:r>
      <w:r w:rsidR="00D17292" w:rsidRPr="00883F4A">
        <w:rPr>
          <w:rFonts w:ascii="Courier New" w:hAnsi="Courier New" w:cs="Courier New"/>
          <w:sz w:val="24"/>
          <w:szCs w:val="24"/>
        </w:rPr>
        <w:t xml:space="preserve"> </w:t>
      </w:r>
      <w:r w:rsidR="00095E87" w:rsidRPr="00883F4A">
        <w:rPr>
          <w:rFonts w:ascii="Courier New" w:hAnsi="Courier New" w:cs="Courier New"/>
          <w:sz w:val="24"/>
          <w:szCs w:val="24"/>
        </w:rPr>
        <w:t xml:space="preserve">Louisiana </w:t>
      </w:r>
      <w:r w:rsidR="00725A2F" w:rsidRPr="00883F4A">
        <w:rPr>
          <w:rFonts w:ascii="Courier New" w:hAnsi="Courier New" w:cs="Courier New"/>
          <w:sz w:val="24"/>
          <w:szCs w:val="24"/>
        </w:rPr>
        <w:t>Department of Health, Office of Public Health</w:t>
      </w:r>
      <w:r w:rsidRPr="00883F4A">
        <w:rPr>
          <w:rFonts w:ascii="Courier New" w:hAnsi="Courier New" w:cs="Courier New"/>
          <w:sz w:val="24"/>
          <w:szCs w:val="24"/>
        </w:rPr>
        <w:t xml:space="preserve">, </w:t>
      </w:r>
      <w:r w:rsidR="00514B65" w:rsidRPr="00883F4A">
        <w:rPr>
          <w:rFonts w:ascii="Courier New" w:hAnsi="Courier New" w:cs="Courier New"/>
          <w:sz w:val="24"/>
          <w:szCs w:val="24"/>
        </w:rPr>
        <w:t>LR 4</w:t>
      </w:r>
      <w:r w:rsidR="008E63A9" w:rsidRPr="00883F4A">
        <w:rPr>
          <w:rFonts w:ascii="Courier New" w:hAnsi="Courier New" w:cs="Courier New"/>
          <w:sz w:val="24"/>
          <w:szCs w:val="24"/>
        </w:rPr>
        <w:t>8</w:t>
      </w:r>
      <w:r w:rsidR="00514B65" w:rsidRPr="00883F4A">
        <w:rPr>
          <w:rFonts w:ascii="Courier New" w:hAnsi="Courier New" w:cs="Courier New"/>
          <w:sz w:val="24"/>
          <w:szCs w:val="24"/>
        </w:rPr>
        <w:t>:</w:t>
      </w:r>
      <w:r w:rsidR="00E351C8" w:rsidRPr="00883F4A">
        <w:rPr>
          <w:rFonts w:ascii="Courier New" w:hAnsi="Courier New" w:cs="Courier New"/>
          <w:sz w:val="24"/>
          <w:szCs w:val="24"/>
        </w:rPr>
        <w:t>2976 (December 2022), amended LR 51:</w:t>
      </w:r>
      <w:r w:rsidR="00514B65" w:rsidRPr="00883F4A">
        <w:rPr>
          <w:rFonts w:ascii="Courier New" w:hAnsi="Courier New" w:cs="Courier New"/>
          <w:sz w:val="24"/>
          <w:szCs w:val="24"/>
        </w:rPr>
        <w:t xml:space="preserve"> </w:t>
      </w:r>
    </w:p>
    <w:p w14:paraId="6025DFDD" w14:textId="56EECB53" w:rsidR="00A94484" w:rsidRPr="00883F4A" w:rsidRDefault="00A94484"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jc w:val="left"/>
        <w:rPr>
          <w:rFonts w:ascii="Courier New" w:hAnsi="Courier New" w:cs="Courier New"/>
          <w:sz w:val="24"/>
          <w:szCs w:val="24"/>
        </w:rPr>
      </w:pPr>
      <w:r w:rsidRPr="00883F4A">
        <w:rPr>
          <w:rFonts w:ascii="Courier New" w:hAnsi="Courier New" w:cs="Courier New"/>
          <w:sz w:val="24"/>
          <w:szCs w:val="24"/>
        </w:rPr>
        <w:lastRenderedPageBreak/>
        <w:t>Chapter 5.</w:t>
      </w:r>
      <w:r w:rsidRPr="00883F4A">
        <w:rPr>
          <w:rFonts w:ascii="Courier New" w:hAnsi="Courier New" w:cs="Courier New"/>
          <w:sz w:val="24"/>
          <w:szCs w:val="24"/>
        </w:rPr>
        <w:tab/>
        <w:t xml:space="preserve"> Licensure</w:t>
      </w:r>
    </w:p>
    <w:p w14:paraId="2CDB6389" w14:textId="33D8A5CB" w:rsidR="00725A2F" w:rsidRPr="00883F4A" w:rsidRDefault="00A94484"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§501.</w:t>
      </w:r>
      <w:r w:rsidRPr="00883F4A">
        <w:rPr>
          <w:rFonts w:ascii="Courier New" w:hAnsi="Courier New" w:cs="Courier New"/>
          <w:b/>
        </w:rPr>
        <w:tab/>
      </w:r>
      <w:r w:rsidR="00C53D15" w:rsidRPr="00883F4A">
        <w:rPr>
          <w:rFonts w:ascii="Courier New" w:hAnsi="Courier New" w:cs="Courier New"/>
          <w:b/>
        </w:rPr>
        <w:t>Licensure of Authorized Entities</w:t>
      </w:r>
    </w:p>
    <w:p w14:paraId="195D1CF6" w14:textId="38930307" w:rsidR="00C53D15" w:rsidRPr="00883F4A" w:rsidRDefault="00C53D1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r>
      <w:r w:rsidR="005C325F" w:rsidRPr="00883F4A">
        <w:rPr>
          <w:rFonts w:ascii="Courier New" w:hAnsi="Courier New" w:cs="Courier New"/>
        </w:rPr>
        <w:t>T</w:t>
      </w:r>
      <w:r w:rsidRPr="00883F4A">
        <w:rPr>
          <w:rFonts w:ascii="Courier New" w:hAnsi="Courier New" w:cs="Courier New"/>
        </w:rPr>
        <w:t xml:space="preserve">he department </w:t>
      </w:r>
      <w:r w:rsidR="005C325F" w:rsidRPr="00883F4A">
        <w:rPr>
          <w:rFonts w:ascii="Courier New" w:hAnsi="Courier New" w:cs="Courier New"/>
        </w:rPr>
        <w:t>shall</w:t>
      </w:r>
      <w:r w:rsidRPr="00883F4A">
        <w:rPr>
          <w:rFonts w:ascii="Courier New" w:hAnsi="Courier New" w:cs="Courier New"/>
        </w:rPr>
        <w:t xml:space="preserve"> issue a nontransferable license to the </w:t>
      </w:r>
      <w:r w:rsidR="00B25033" w:rsidRPr="00883F4A">
        <w:rPr>
          <w:rFonts w:ascii="Courier New" w:hAnsi="Courier New" w:cs="Courier New"/>
        </w:rPr>
        <w:t>licensees successfully completing the application process referenced in §505 of this Chapter</w:t>
      </w:r>
      <w:r w:rsidRPr="00883F4A">
        <w:rPr>
          <w:rFonts w:ascii="Courier New" w:hAnsi="Courier New" w:cs="Courier New"/>
        </w:rPr>
        <w:t xml:space="preserve"> to produce medical marijuana. Such license </w:t>
      </w:r>
      <w:r w:rsidR="00A8502C" w:rsidRPr="00883F4A">
        <w:rPr>
          <w:rFonts w:ascii="Courier New" w:hAnsi="Courier New" w:cs="Courier New"/>
        </w:rPr>
        <w:t>shall</w:t>
      </w:r>
      <w:r w:rsidRPr="00883F4A">
        <w:rPr>
          <w:rFonts w:ascii="Courier New" w:hAnsi="Courier New" w:cs="Courier New"/>
        </w:rPr>
        <w:t xml:space="preserve"> be renewable annually on July 1. </w:t>
      </w:r>
    </w:p>
    <w:p w14:paraId="5BFB23BD" w14:textId="7AE7FDD4" w:rsidR="00C53D15" w:rsidRPr="00883F4A" w:rsidRDefault="00C53D1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r>
      <w:r w:rsidR="00B25033" w:rsidRPr="00883F4A">
        <w:rPr>
          <w:rFonts w:ascii="Courier New" w:hAnsi="Courier New" w:cs="Courier New"/>
        </w:rPr>
        <w:t>Only a total of two licenses may be issued</w:t>
      </w:r>
      <w:r w:rsidRPr="00883F4A">
        <w:rPr>
          <w:rFonts w:ascii="Courier New" w:hAnsi="Courier New" w:cs="Courier New"/>
        </w:rPr>
        <w:t xml:space="preserve"> for the production of medical marijuana. </w:t>
      </w:r>
    </w:p>
    <w:p w14:paraId="232E533A" w14:textId="3101A980" w:rsidR="00B25033" w:rsidRPr="00883F4A" w:rsidRDefault="00A8502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C. </w:t>
      </w:r>
      <w:r w:rsidR="00B25033" w:rsidRPr="00883F4A">
        <w:rPr>
          <w:rFonts w:ascii="Courier New" w:hAnsi="Courier New" w:cs="Courier New"/>
        </w:rPr>
        <w:tab/>
      </w:r>
      <w:r w:rsidRPr="00883F4A">
        <w:rPr>
          <w:rFonts w:ascii="Courier New" w:hAnsi="Courier New" w:cs="Courier New"/>
        </w:rPr>
        <w:t xml:space="preserve">Licensees shall comply with all </w:t>
      </w:r>
      <w:r w:rsidR="00A07A11" w:rsidRPr="00883F4A">
        <w:rPr>
          <w:rFonts w:ascii="Courier New" w:hAnsi="Courier New" w:cs="Courier New"/>
        </w:rPr>
        <w:t xml:space="preserve">applicable </w:t>
      </w:r>
      <w:r w:rsidRPr="00883F4A">
        <w:rPr>
          <w:rFonts w:ascii="Courier New" w:hAnsi="Courier New" w:cs="Courier New"/>
        </w:rPr>
        <w:t xml:space="preserve">requirements of </w:t>
      </w:r>
      <w:r w:rsidR="00BB57D4" w:rsidRPr="00883F4A">
        <w:rPr>
          <w:rFonts w:ascii="Courier New" w:hAnsi="Courier New" w:cs="Courier New"/>
        </w:rPr>
        <w:t>R.S. Title 40, Chapter 4, Part X-E (</w:t>
      </w:r>
      <w:r w:rsidRPr="00883F4A">
        <w:rPr>
          <w:rFonts w:ascii="Courier New" w:hAnsi="Courier New" w:cs="Courier New"/>
        </w:rPr>
        <w:t>R.S. 40:1046 et seq.</w:t>
      </w:r>
      <w:r w:rsidR="00BB57D4" w:rsidRPr="00883F4A">
        <w:rPr>
          <w:rFonts w:ascii="Courier New" w:hAnsi="Courier New" w:cs="Courier New"/>
        </w:rPr>
        <w:t>)</w:t>
      </w:r>
      <w:r w:rsidRPr="00883F4A">
        <w:rPr>
          <w:rFonts w:ascii="Courier New" w:hAnsi="Courier New" w:cs="Courier New"/>
        </w:rPr>
        <w:t>, including payment of all fees</w:t>
      </w:r>
      <w:r w:rsidR="00BB57D4" w:rsidRPr="00883F4A">
        <w:rPr>
          <w:rFonts w:ascii="Courier New" w:hAnsi="Courier New" w:cs="Courier New"/>
        </w:rPr>
        <w:t>, allowance of all inspections,</w:t>
      </w:r>
      <w:r w:rsidRPr="00883F4A">
        <w:rPr>
          <w:rFonts w:ascii="Courier New" w:hAnsi="Courier New" w:cs="Courier New"/>
        </w:rPr>
        <w:t xml:space="preserve"> and provision of all information required thereunder.</w:t>
      </w:r>
      <w:r w:rsidR="00E02DB8" w:rsidRPr="00883F4A">
        <w:rPr>
          <w:rFonts w:ascii="Courier New" w:hAnsi="Courier New" w:cs="Courier New"/>
        </w:rPr>
        <w:t xml:space="preserve"> Each license is subject to an annual administration fee of $100,000.00. </w:t>
      </w:r>
    </w:p>
    <w:p w14:paraId="3B668EC3" w14:textId="5F7FECA8" w:rsidR="00B25033" w:rsidRPr="00883F4A" w:rsidRDefault="00B2503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D.</w:t>
      </w:r>
      <w:r w:rsidRPr="00883F4A">
        <w:rPr>
          <w:rFonts w:ascii="Courier New" w:hAnsi="Courier New" w:cs="Courier New"/>
        </w:rPr>
        <w:tab/>
        <w:t>New licenses may be issued only under the following circumstances:</w:t>
      </w:r>
    </w:p>
    <w:p w14:paraId="0AFCE2B6" w14:textId="6D3E14EC" w:rsidR="00B25033" w:rsidRPr="00883F4A" w:rsidRDefault="00B2503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5B08BC">
        <w:rPr>
          <w:rFonts w:ascii="Courier New" w:hAnsi="Courier New" w:cs="Courier New"/>
        </w:rPr>
        <w:tab/>
      </w:r>
      <w:r w:rsidRPr="00883F4A">
        <w:rPr>
          <w:rFonts w:ascii="Courier New" w:hAnsi="Courier New" w:cs="Courier New"/>
        </w:rPr>
        <w:t>A current licensee surrenders its active license voluntarily; or</w:t>
      </w:r>
    </w:p>
    <w:p w14:paraId="05DA0528" w14:textId="27D0542A" w:rsidR="005C325F" w:rsidRPr="00883F4A" w:rsidRDefault="00B2503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5B08BC">
        <w:rPr>
          <w:rFonts w:ascii="Courier New" w:hAnsi="Courier New" w:cs="Courier New"/>
        </w:rPr>
        <w:tab/>
      </w:r>
      <w:r w:rsidRPr="00883F4A">
        <w:rPr>
          <w:rFonts w:ascii="Courier New" w:hAnsi="Courier New" w:cs="Courier New"/>
        </w:rPr>
        <w:t>A current licensee fails to renew its active license in a timely fashion. A license may</w:t>
      </w:r>
      <w:r w:rsidR="00386E83">
        <w:rPr>
          <w:rFonts w:ascii="Courier New" w:hAnsi="Courier New" w:cs="Courier New"/>
        </w:rPr>
        <w:t xml:space="preserve"> </w:t>
      </w:r>
      <w:r w:rsidRPr="00883F4A">
        <w:rPr>
          <w:rFonts w:ascii="Courier New" w:hAnsi="Courier New" w:cs="Courier New"/>
        </w:rPr>
        <w:t>only be revoked in this</w:t>
      </w:r>
      <w:r w:rsidR="00386E83">
        <w:rPr>
          <w:rFonts w:ascii="Courier New" w:hAnsi="Courier New" w:cs="Courier New"/>
        </w:rPr>
        <w:t xml:space="preserve"> </w:t>
      </w:r>
      <w:r w:rsidRPr="00883F4A">
        <w:rPr>
          <w:rFonts w:ascii="Courier New" w:hAnsi="Courier New" w:cs="Courier New"/>
        </w:rPr>
        <w:t>circumstance if the licensee fails to respond to a written</w:t>
      </w:r>
      <w:r w:rsidR="00386E83">
        <w:rPr>
          <w:rFonts w:ascii="Courier New" w:hAnsi="Courier New" w:cs="Courier New"/>
        </w:rPr>
        <w:t xml:space="preserve"> </w:t>
      </w:r>
      <w:r w:rsidRPr="00883F4A">
        <w:rPr>
          <w:rFonts w:ascii="Courier New" w:hAnsi="Courier New" w:cs="Courier New"/>
        </w:rPr>
        <w:t xml:space="preserve">notification by the department with the necessary documentation and fees within a thirty-day timeframe. </w:t>
      </w:r>
      <w:r w:rsidR="00A8502C" w:rsidRPr="00883F4A">
        <w:rPr>
          <w:rFonts w:ascii="Courier New" w:hAnsi="Courier New" w:cs="Courier New"/>
        </w:rPr>
        <w:t xml:space="preserve"> </w:t>
      </w:r>
    </w:p>
    <w:p w14:paraId="2AC2D4DB" w14:textId="52C36514" w:rsidR="00A81979" w:rsidRPr="00883F4A" w:rsidRDefault="00B2503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E.</w:t>
      </w:r>
      <w:r w:rsidRPr="00883F4A">
        <w:rPr>
          <w:rFonts w:ascii="Courier New" w:hAnsi="Courier New" w:cs="Courier New"/>
        </w:rPr>
        <w:tab/>
      </w:r>
      <w:r w:rsidR="00E02DB8" w:rsidRPr="00883F4A">
        <w:rPr>
          <w:rFonts w:ascii="Courier New" w:hAnsi="Courier New" w:cs="Courier New"/>
        </w:rPr>
        <w:t xml:space="preserve">New licenses shall be awarded by means of a competitive bid process in accordance with the applicable provisions of the </w:t>
      </w:r>
      <w:r w:rsidR="003620AF" w:rsidRPr="00883F4A">
        <w:rPr>
          <w:rFonts w:ascii="Courier New" w:hAnsi="Courier New" w:cs="Courier New"/>
        </w:rPr>
        <w:t>Procurement Code (</w:t>
      </w:r>
      <w:r w:rsidR="00E02DB8" w:rsidRPr="00883F4A">
        <w:rPr>
          <w:rFonts w:ascii="Courier New" w:hAnsi="Courier New" w:cs="Courier New"/>
        </w:rPr>
        <w:t>R.S. 39:1551 et seq.).</w:t>
      </w:r>
    </w:p>
    <w:p w14:paraId="75C6400E" w14:textId="20F4F6E6" w:rsidR="00C53D15" w:rsidRPr="00883F4A" w:rsidRDefault="00C53D15"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A8502C" w:rsidRPr="00883F4A">
        <w:rPr>
          <w:rFonts w:ascii="Courier New" w:hAnsi="Courier New" w:cs="Courier New"/>
          <w:sz w:val="24"/>
          <w:szCs w:val="24"/>
        </w:rPr>
        <w:t xml:space="preserve"> et seq</w:t>
      </w:r>
      <w:r w:rsidRPr="00883F4A">
        <w:rPr>
          <w:rFonts w:ascii="Courier New" w:hAnsi="Courier New" w:cs="Courier New"/>
          <w:sz w:val="24"/>
          <w:szCs w:val="24"/>
        </w:rPr>
        <w:t>.</w:t>
      </w:r>
    </w:p>
    <w:p w14:paraId="0EB091F6" w14:textId="4A4A1DB0" w:rsidR="00386E83" w:rsidRDefault="00C53D15" w:rsidP="008C790F">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HISTORICAL NOTE:</w:t>
      </w:r>
      <w:r w:rsidRPr="00883F4A">
        <w:rPr>
          <w:rFonts w:ascii="Courier New" w:hAnsi="Courier New" w:cs="Courier New"/>
          <w:sz w:val="24"/>
          <w:szCs w:val="24"/>
        </w:rPr>
        <w:tab/>
        <w:t>Adopted by the Louisiana Department of Health, Office of Public Health, LR 4</w:t>
      </w:r>
      <w:r w:rsidR="008E63A9" w:rsidRPr="00883F4A">
        <w:rPr>
          <w:rFonts w:ascii="Courier New" w:hAnsi="Courier New" w:cs="Courier New"/>
          <w:sz w:val="24"/>
          <w:szCs w:val="24"/>
        </w:rPr>
        <w:t>8</w:t>
      </w:r>
      <w:r w:rsidRPr="00883F4A">
        <w:rPr>
          <w:rFonts w:ascii="Courier New" w:hAnsi="Courier New" w:cs="Courier New"/>
          <w:sz w:val="24"/>
          <w:szCs w:val="24"/>
        </w:rPr>
        <w:t>:</w:t>
      </w:r>
      <w:r w:rsidR="00E351C8" w:rsidRPr="00883F4A">
        <w:rPr>
          <w:rFonts w:ascii="Courier New" w:hAnsi="Courier New" w:cs="Courier New"/>
          <w:sz w:val="24"/>
          <w:szCs w:val="24"/>
        </w:rPr>
        <w:t>2976 (December 2022)</w:t>
      </w:r>
      <w:r w:rsidR="00E02DB8" w:rsidRPr="00883F4A">
        <w:rPr>
          <w:rFonts w:ascii="Courier New" w:hAnsi="Courier New" w:cs="Courier New"/>
          <w:sz w:val="24"/>
          <w:szCs w:val="24"/>
        </w:rPr>
        <w:t>, amended LR 51:</w:t>
      </w:r>
    </w:p>
    <w:p w14:paraId="3E375582" w14:textId="1861B60B" w:rsidR="00C53D15" w:rsidRPr="00883F4A" w:rsidRDefault="00FB546E"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§503.</w:t>
      </w:r>
      <w:r w:rsidRPr="00883F4A">
        <w:rPr>
          <w:rFonts w:ascii="Courier New" w:hAnsi="Courier New" w:cs="Courier New"/>
          <w:b/>
        </w:rPr>
        <w:tab/>
        <w:t>Permitting</w:t>
      </w:r>
    </w:p>
    <w:p w14:paraId="3A70F5F1" w14:textId="374C9861" w:rsidR="00C53D15" w:rsidRPr="00883F4A" w:rsidRDefault="0070529E"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Repealed.</w:t>
      </w:r>
      <w:r w:rsidR="00C53D15" w:rsidRPr="00883F4A">
        <w:rPr>
          <w:rFonts w:ascii="Courier New" w:hAnsi="Courier New" w:cs="Courier New"/>
        </w:rPr>
        <w:t>AUTHORITY</w:t>
      </w:r>
      <w:proofErr w:type="spellEnd"/>
      <w:r w:rsidR="00C53D15" w:rsidRPr="00883F4A">
        <w:rPr>
          <w:rFonts w:ascii="Courier New" w:hAnsi="Courier New" w:cs="Courier New"/>
        </w:rPr>
        <w:t xml:space="preserve"> NOTE:</w:t>
      </w:r>
      <w:r w:rsidR="00C53D15" w:rsidRPr="00883F4A">
        <w:rPr>
          <w:rFonts w:ascii="Courier New" w:hAnsi="Courier New" w:cs="Courier New"/>
        </w:rPr>
        <w:tab/>
        <w:t>Promulgated in accordance with R.S. 40:1046</w:t>
      </w:r>
      <w:r w:rsidR="00A07A11" w:rsidRPr="00883F4A">
        <w:rPr>
          <w:rFonts w:ascii="Courier New" w:hAnsi="Courier New" w:cs="Courier New"/>
        </w:rPr>
        <w:t xml:space="preserve"> et seq</w:t>
      </w:r>
      <w:r w:rsidR="00C53D15" w:rsidRPr="00883F4A">
        <w:rPr>
          <w:rFonts w:ascii="Courier New" w:hAnsi="Courier New" w:cs="Courier New"/>
        </w:rPr>
        <w:t>.</w:t>
      </w:r>
    </w:p>
    <w:p w14:paraId="1A97F805" w14:textId="779173F2" w:rsidR="00C53D15" w:rsidRPr="00883F4A" w:rsidRDefault="00C53D1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00E351C8" w:rsidRPr="00883F4A">
        <w:rPr>
          <w:rFonts w:ascii="Courier New" w:hAnsi="Courier New" w:cs="Courier New"/>
        </w:rPr>
        <w:t>:2976 (December 2022)</w:t>
      </w:r>
      <w:r w:rsidR="00E02DB8" w:rsidRPr="00883F4A">
        <w:rPr>
          <w:rFonts w:ascii="Courier New" w:hAnsi="Courier New" w:cs="Courier New"/>
        </w:rPr>
        <w:t xml:space="preserve">, </w:t>
      </w:r>
      <w:r w:rsidR="00386E83">
        <w:rPr>
          <w:rFonts w:ascii="Courier New" w:hAnsi="Courier New" w:cs="Courier New"/>
        </w:rPr>
        <w:t>r</w:t>
      </w:r>
      <w:r w:rsidR="00E02DB8" w:rsidRPr="00883F4A">
        <w:rPr>
          <w:rFonts w:ascii="Courier New" w:hAnsi="Courier New" w:cs="Courier New"/>
        </w:rPr>
        <w:t>epealed LR 51:</w:t>
      </w:r>
    </w:p>
    <w:p w14:paraId="11B3CA36" w14:textId="7556ADA3" w:rsidR="00A000F3" w:rsidRPr="00883F4A" w:rsidRDefault="00A000F3"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§505.</w:t>
      </w:r>
      <w:r w:rsidRPr="00883F4A">
        <w:rPr>
          <w:rFonts w:ascii="Courier New" w:hAnsi="Courier New" w:cs="Courier New"/>
          <w:b/>
        </w:rPr>
        <w:tab/>
        <w:t>Application Process</w:t>
      </w:r>
    </w:p>
    <w:p w14:paraId="39612227" w14:textId="107E922A" w:rsidR="00A000F3" w:rsidRPr="00883F4A" w:rsidRDefault="00A000F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t xml:space="preserve">Applications for </w:t>
      </w:r>
      <w:r w:rsidR="00E02DB8" w:rsidRPr="00883F4A">
        <w:rPr>
          <w:rFonts w:ascii="Courier New" w:hAnsi="Courier New" w:cs="Courier New"/>
        </w:rPr>
        <w:t xml:space="preserve">licensure </w:t>
      </w:r>
      <w:r w:rsidR="006619AC" w:rsidRPr="00883F4A">
        <w:rPr>
          <w:rFonts w:ascii="Courier New" w:hAnsi="Courier New" w:cs="Courier New"/>
        </w:rPr>
        <w:t>shall</w:t>
      </w:r>
      <w:r w:rsidRPr="00883F4A">
        <w:rPr>
          <w:rFonts w:ascii="Courier New" w:hAnsi="Courier New" w:cs="Courier New"/>
        </w:rPr>
        <w:t xml:space="preserve"> be made using documents supplied by the department for this purpose. </w:t>
      </w:r>
    </w:p>
    <w:p w14:paraId="00C40D0D" w14:textId="77777777" w:rsidR="00386E83" w:rsidRPr="005768B3" w:rsidRDefault="00386E83" w:rsidP="008C790F">
      <w:pPr>
        <w:tabs>
          <w:tab w:val="left" w:pos="720"/>
          <w:tab w:val="left" w:pos="1440"/>
        </w:tabs>
        <w:spacing w:line="480" w:lineRule="auto"/>
        <w:contextualSpacing/>
        <w:rPr>
          <w:rFonts w:ascii="Courier New" w:hAnsi="Courier New" w:cs="Courier New"/>
        </w:rPr>
      </w:pPr>
      <w:r w:rsidRPr="005768B3">
        <w:rPr>
          <w:rFonts w:ascii="Courier New" w:hAnsi="Courier New" w:cs="Courier New"/>
        </w:rPr>
        <w:t>B. – B.5.</w:t>
      </w:r>
      <w:r w:rsidRPr="005768B3">
        <w:rPr>
          <w:rFonts w:ascii="Courier New" w:hAnsi="Courier New" w:cs="Courier New"/>
        </w:rPr>
        <w:tab/>
        <w:t>…</w:t>
      </w:r>
    </w:p>
    <w:p w14:paraId="0ED40944" w14:textId="77FD7542" w:rsidR="00FB730C"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6.</w:t>
      </w:r>
      <w:r w:rsidRPr="00883F4A">
        <w:rPr>
          <w:rFonts w:ascii="Courier New" w:hAnsi="Courier New" w:cs="Courier New"/>
        </w:rPr>
        <w:tab/>
      </w:r>
      <w:proofErr w:type="gramStart"/>
      <w:r w:rsidR="00265F58" w:rsidRPr="00883F4A">
        <w:rPr>
          <w:rFonts w:ascii="Courier New" w:hAnsi="Courier New" w:cs="Courier New"/>
        </w:rPr>
        <w:t>a</w:t>
      </w:r>
      <w:proofErr w:type="gramEnd"/>
      <w:r w:rsidR="00265F58" w:rsidRPr="00883F4A">
        <w:rPr>
          <w:rFonts w:ascii="Courier New" w:hAnsi="Courier New" w:cs="Courier New"/>
        </w:rPr>
        <w:t xml:space="preserve"> recall plan</w:t>
      </w:r>
      <w:r w:rsidR="00FB730C" w:rsidRPr="00883F4A">
        <w:rPr>
          <w:rFonts w:ascii="Courier New" w:hAnsi="Courier New" w:cs="Courier New"/>
        </w:rPr>
        <w:t>;</w:t>
      </w:r>
      <w:r w:rsidR="00E02DB8" w:rsidRPr="00883F4A">
        <w:rPr>
          <w:rFonts w:ascii="Courier New" w:hAnsi="Courier New" w:cs="Courier New"/>
        </w:rPr>
        <w:t xml:space="preserve"> and</w:t>
      </w:r>
    </w:p>
    <w:p w14:paraId="2B3372D7" w14:textId="16EADA97" w:rsidR="00265F58" w:rsidRPr="00883F4A" w:rsidRDefault="00265F58" w:rsidP="008C790F">
      <w:pPr>
        <w:tabs>
          <w:tab w:val="left" w:pos="720"/>
          <w:tab w:val="left" w:pos="1440"/>
        </w:tabs>
        <w:spacing w:line="480" w:lineRule="auto"/>
        <w:contextualSpacing/>
        <w:rPr>
          <w:rFonts w:ascii="Courier New" w:hAnsi="Courier New" w:cs="Courier New"/>
        </w:rPr>
      </w:pPr>
    </w:p>
    <w:p w14:paraId="4F10C533" w14:textId="4634883B" w:rsidR="0052339C" w:rsidRPr="00883F4A" w:rsidRDefault="00E02DB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7</w:t>
      </w:r>
      <w:r w:rsidR="00E338F1" w:rsidRPr="00883F4A">
        <w:rPr>
          <w:rFonts w:ascii="Courier New" w:hAnsi="Courier New" w:cs="Courier New"/>
        </w:rPr>
        <w:t>.</w:t>
      </w:r>
      <w:r w:rsidR="00E338F1" w:rsidRPr="00883F4A">
        <w:rPr>
          <w:rFonts w:ascii="Courier New" w:hAnsi="Courier New" w:cs="Courier New"/>
        </w:rPr>
        <w:tab/>
      </w:r>
      <w:r w:rsidR="0052339C" w:rsidRPr="00883F4A">
        <w:rPr>
          <w:rFonts w:ascii="Courier New" w:hAnsi="Courier New" w:cs="Courier New"/>
        </w:rPr>
        <w:t xml:space="preserve">any other information </w:t>
      </w:r>
      <w:r w:rsidR="00181756" w:rsidRPr="00883F4A">
        <w:rPr>
          <w:rFonts w:ascii="Courier New" w:hAnsi="Courier New" w:cs="Courier New"/>
        </w:rPr>
        <w:t xml:space="preserve">or plans </w:t>
      </w:r>
      <w:r w:rsidR="0052339C" w:rsidRPr="00883F4A">
        <w:rPr>
          <w:rFonts w:ascii="Courier New" w:hAnsi="Courier New" w:cs="Courier New"/>
        </w:rPr>
        <w:t xml:space="preserve">required to </w:t>
      </w:r>
      <w:r w:rsidR="00181756" w:rsidRPr="00883F4A">
        <w:rPr>
          <w:rFonts w:ascii="Courier New" w:hAnsi="Courier New" w:cs="Courier New"/>
        </w:rPr>
        <w:t xml:space="preserve">be provided under </w:t>
      </w:r>
      <w:r w:rsidR="00BB57D4" w:rsidRPr="00883F4A">
        <w:rPr>
          <w:rFonts w:ascii="Courier New" w:hAnsi="Courier New" w:cs="Courier New"/>
        </w:rPr>
        <w:t>R.S. Title 40, Chapter 4, Part X-E (</w:t>
      </w:r>
      <w:r w:rsidR="00181756" w:rsidRPr="00883F4A">
        <w:rPr>
          <w:rFonts w:ascii="Courier New" w:hAnsi="Courier New" w:cs="Courier New"/>
        </w:rPr>
        <w:t>R.S. 40:1046 et seq.</w:t>
      </w:r>
      <w:r w:rsidR="00BB57D4" w:rsidRPr="00883F4A">
        <w:rPr>
          <w:rFonts w:ascii="Courier New" w:hAnsi="Courier New" w:cs="Courier New"/>
        </w:rPr>
        <w:t>).</w:t>
      </w:r>
    </w:p>
    <w:p w14:paraId="64E869E7" w14:textId="3FD1D91E" w:rsidR="00265F58" w:rsidRPr="00883F4A" w:rsidRDefault="00265F5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C.</w:t>
      </w:r>
      <w:r w:rsidRPr="00883F4A">
        <w:rPr>
          <w:rFonts w:ascii="Courier New" w:hAnsi="Courier New" w:cs="Courier New"/>
        </w:rPr>
        <w:tab/>
        <w:t xml:space="preserve">As a condition of renewal of a </w:t>
      </w:r>
      <w:r w:rsidR="00E02DB8" w:rsidRPr="00883F4A">
        <w:rPr>
          <w:rFonts w:ascii="Courier New" w:hAnsi="Courier New" w:cs="Courier New"/>
        </w:rPr>
        <w:t>license</w:t>
      </w:r>
      <w:r w:rsidRPr="00883F4A">
        <w:rPr>
          <w:rFonts w:ascii="Courier New" w:hAnsi="Courier New" w:cs="Courier New"/>
        </w:rPr>
        <w:t xml:space="preserve">, the </w:t>
      </w:r>
      <w:r w:rsidR="00E02DB8" w:rsidRPr="00883F4A">
        <w:rPr>
          <w:rFonts w:ascii="Courier New" w:hAnsi="Courier New" w:cs="Courier New"/>
        </w:rPr>
        <w:t>licens</w:t>
      </w:r>
      <w:r w:rsidRPr="00883F4A">
        <w:rPr>
          <w:rFonts w:ascii="Courier New" w:hAnsi="Courier New" w:cs="Courier New"/>
        </w:rPr>
        <w:t xml:space="preserve">ee </w:t>
      </w:r>
      <w:r w:rsidR="006619AC" w:rsidRPr="00883F4A">
        <w:rPr>
          <w:rFonts w:ascii="Courier New" w:hAnsi="Courier New" w:cs="Courier New"/>
        </w:rPr>
        <w:t>shall</w:t>
      </w:r>
      <w:r w:rsidRPr="00883F4A">
        <w:rPr>
          <w:rFonts w:ascii="Courier New" w:hAnsi="Courier New" w:cs="Courier New"/>
        </w:rPr>
        <w:t xml:space="preserve"> supply the</w:t>
      </w:r>
      <w:r w:rsidR="007934C9" w:rsidRPr="00883F4A">
        <w:rPr>
          <w:rFonts w:ascii="Courier New" w:hAnsi="Courier New" w:cs="Courier New"/>
        </w:rPr>
        <w:t xml:space="preserve"> </w:t>
      </w:r>
      <w:r w:rsidR="00E338F1" w:rsidRPr="00883F4A">
        <w:rPr>
          <w:rFonts w:ascii="Courier New" w:hAnsi="Courier New" w:cs="Courier New"/>
        </w:rPr>
        <w:t>followi</w:t>
      </w:r>
      <w:r w:rsidRPr="00883F4A">
        <w:rPr>
          <w:rFonts w:ascii="Courier New" w:hAnsi="Courier New" w:cs="Courier New"/>
        </w:rPr>
        <w:t>ng additional information</w:t>
      </w:r>
      <w:r w:rsidR="00436FB7" w:rsidRPr="00883F4A">
        <w:rPr>
          <w:rFonts w:ascii="Courier New" w:hAnsi="Courier New" w:cs="Courier New"/>
        </w:rPr>
        <w:t xml:space="preserve"> in writing</w:t>
      </w:r>
      <w:r w:rsidRPr="00883F4A">
        <w:rPr>
          <w:rFonts w:ascii="Courier New" w:hAnsi="Courier New" w:cs="Courier New"/>
        </w:rPr>
        <w:t xml:space="preserve"> to the department</w:t>
      </w:r>
      <w:r w:rsidR="00436FB7" w:rsidRPr="00883F4A">
        <w:rPr>
          <w:rFonts w:ascii="Courier New" w:hAnsi="Courier New" w:cs="Courier New"/>
        </w:rPr>
        <w:t xml:space="preserve"> by January 10 of the renewal year</w:t>
      </w:r>
      <w:r w:rsidRPr="00883F4A">
        <w:rPr>
          <w:rFonts w:ascii="Courier New" w:hAnsi="Courier New" w:cs="Courier New"/>
        </w:rPr>
        <w:t>:</w:t>
      </w:r>
    </w:p>
    <w:p w14:paraId="3A3FDD45" w14:textId="70EF1AD1" w:rsidR="00436FB7" w:rsidRPr="00883F4A" w:rsidRDefault="00BA4E1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b/>
        <w:t>1. – 3.</w:t>
      </w:r>
      <w:r w:rsidR="005B08BC">
        <w:rPr>
          <w:rFonts w:ascii="Courier New" w:hAnsi="Courier New" w:cs="Courier New"/>
        </w:rPr>
        <w:tab/>
        <w:t>…</w:t>
      </w:r>
    </w:p>
    <w:p w14:paraId="1FA813C3" w14:textId="1FE4B059" w:rsidR="00436FB7"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4.</w:t>
      </w:r>
      <w:r w:rsidRPr="00883F4A">
        <w:rPr>
          <w:rFonts w:ascii="Courier New" w:hAnsi="Courier New" w:cs="Courier New"/>
        </w:rPr>
        <w:tab/>
      </w:r>
      <w:proofErr w:type="gramStart"/>
      <w:r w:rsidR="00436FB7" w:rsidRPr="00883F4A">
        <w:rPr>
          <w:rFonts w:ascii="Courier New" w:hAnsi="Courier New" w:cs="Courier New"/>
        </w:rPr>
        <w:t>the</w:t>
      </w:r>
      <w:proofErr w:type="gramEnd"/>
      <w:r w:rsidR="00436FB7" w:rsidRPr="00883F4A">
        <w:rPr>
          <w:rFonts w:ascii="Courier New" w:hAnsi="Courier New" w:cs="Courier New"/>
        </w:rPr>
        <w:t xml:space="preserve"> total quantity of medical marijuana generated as a finished product within that year</w:t>
      </w:r>
      <w:r w:rsidRPr="00883F4A">
        <w:rPr>
          <w:rFonts w:ascii="Courier New" w:hAnsi="Courier New" w:cs="Courier New"/>
        </w:rPr>
        <w:t xml:space="preserve"> </w:t>
      </w:r>
      <w:r w:rsidR="00436FB7" w:rsidRPr="00883F4A">
        <w:rPr>
          <w:rFonts w:ascii="Courier New" w:hAnsi="Courier New" w:cs="Courier New"/>
        </w:rPr>
        <w:t>and the quantity distributed to each licensed marijuana</w:t>
      </w:r>
      <w:r w:rsidR="00BA4E1E" w:rsidRPr="00883F4A">
        <w:rPr>
          <w:rFonts w:ascii="Courier New" w:hAnsi="Courier New" w:cs="Courier New"/>
        </w:rPr>
        <w:t xml:space="preserve"> </w:t>
      </w:r>
      <w:r w:rsidR="00632D85" w:rsidRPr="00883F4A">
        <w:rPr>
          <w:rFonts w:ascii="Courier New" w:hAnsi="Courier New" w:cs="Courier New"/>
        </w:rPr>
        <w:t>retailer</w:t>
      </w:r>
      <w:r w:rsidR="00436FB7" w:rsidRPr="00883F4A">
        <w:rPr>
          <w:rFonts w:ascii="Courier New" w:hAnsi="Courier New" w:cs="Courier New"/>
        </w:rPr>
        <w:t>;</w:t>
      </w:r>
    </w:p>
    <w:p w14:paraId="69B117DE" w14:textId="06439486" w:rsidR="00EE0B34" w:rsidRPr="00883F4A" w:rsidRDefault="00BA4E1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5. – 6.</w:t>
      </w:r>
      <w:r w:rsidR="005B08BC">
        <w:rPr>
          <w:rFonts w:ascii="Courier New" w:hAnsi="Courier New" w:cs="Courier New"/>
        </w:rPr>
        <w:tab/>
        <w:t>…</w:t>
      </w:r>
    </w:p>
    <w:p w14:paraId="5A2B48AE" w14:textId="112E771C" w:rsidR="00A000F3" w:rsidRPr="00883F4A" w:rsidRDefault="00A000F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Pr="00883F4A">
        <w:rPr>
          <w:rFonts w:ascii="Courier New" w:hAnsi="Courier New" w:cs="Courier New"/>
        </w:rPr>
        <w:tab/>
        <w:t>Promulgated in accordance with R.S. 40:1046</w:t>
      </w:r>
      <w:r w:rsidR="006619AC" w:rsidRPr="00883F4A">
        <w:rPr>
          <w:rFonts w:ascii="Courier New" w:hAnsi="Courier New" w:cs="Courier New"/>
        </w:rPr>
        <w:t xml:space="preserve"> et seq</w:t>
      </w:r>
      <w:r w:rsidRPr="00883F4A">
        <w:rPr>
          <w:rFonts w:ascii="Courier New" w:hAnsi="Courier New" w:cs="Courier New"/>
        </w:rPr>
        <w:t>.</w:t>
      </w:r>
    </w:p>
    <w:p w14:paraId="49901F77" w14:textId="07269143" w:rsidR="00A000F3" w:rsidRPr="00883F4A" w:rsidRDefault="00A000F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00E351C8" w:rsidRPr="00883F4A">
        <w:rPr>
          <w:rFonts w:ascii="Courier New" w:hAnsi="Courier New" w:cs="Courier New"/>
        </w:rPr>
        <w:t>:2976 (December 2022)</w:t>
      </w:r>
      <w:r w:rsidR="00E02DB8" w:rsidRPr="00883F4A">
        <w:rPr>
          <w:rFonts w:ascii="Courier New" w:hAnsi="Courier New" w:cs="Courier New"/>
        </w:rPr>
        <w:t>, amended</w:t>
      </w:r>
      <w:r w:rsidR="00386E83">
        <w:rPr>
          <w:rFonts w:ascii="Courier New" w:hAnsi="Courier New" w:cs="Courier New"/>
        </w:rPr>
        <w:t xml:space="preserve"> </w:t>
      </w:r>
      <w:r w:rsidR="00E02DB8" w:rsidRPr="00883F4A">
        <w:rPr>
          <w:rFonts w:ascii="Courier New" w:hAnsi="Courier New" w:cs="Courier New"/>
        </w:rPr>
        <w:t>LR 51:</w:t>
      </w:r>
    </w:p>
    <w:p w14:paraId="723CC61F" w14:textId="69A58C9A" w:rsidR="00E06F6D" w:rsidRPr="00883F4A" w:rsidRDefault="00E06F6D"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jc w:val="left"/>
        <w:rPr>
          <w:rFonts w:ascii="Courier New" w:hAnsi="Courier New" w:cs="Courier New"/>
          <w:sz w:val="24"/>
          <w:szCs w:val="24"/>
        </w:rPr>
      </w:pPr>
      <w:r w:rsidRPr="00883F4A">
        <w:rPr>
          <w:rFonts w:ascii="Courier New" w:hAnsi="Courier New" w:cs="Courier New"/>
          <w:sz w:val="24"/>
          <w:szCs w:val="24"/>
        </w:rPr>
        <w:t>Chapter 7.</w:t>
      </w:r>
      <w:r w:rsidRPr="00883F4A">
        <w:rPr>
          <w:rFonts w:ascii="Courier New" w:hAnsi="Courier New" w:cs="Courier New"/>
          <w:sz w:val="24"/>
          <w:szCs w:val="24"/>
        </w:rPr>
        <w:tab/>
        <w:t>Inspections and Operational Requirements</w:t>
      </w:r>
    </w:p>
    <w:p w14:paraId="208992F1" w14:textId="61B40DB2" w:rsidR="00E06F6D" w:rsidRPr="00883F4A" w:rsidRDefault="00E06F6D"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§701.</w:t>
      </w:r>
      <w:r w:rsidRPr="00883F4A">
        <w:rPr>
          <w:rFonts w:ascii="Courier New" w:hAnsi="Courier New" w:cs="Courier New"/>
          <w:b/>
        </w:rPr>
        <w:tab/>
      </w:r>
      <w:r w:rsidR="00875AF0" w:rsidRPr="00883F4A">
        <w:rPr>
          <w:rFonts w:ascii="Courier New" w:hAnsi="Courier New" w:cs="Courier New"/>
          <w:b/>
        </w:rPr>
        <w:t>Inspections</w:t>
      </w:r>
    </w:p>
    <w:p w14:paraId="58D6EECE" w14:textId="0F0FEB6E" w:rsidR="00E06F6D" w:rsidRPr="00883F4A" w:rsidRDefault="00E06F6D"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r>
      <w:r w:rsidR="00E02DB8" w:rsidRPr="00883F4A">
        <w:rPr>
          <w:rFonts w:ascii="Courier New" w:hAnsi="Courier New" w:cs="Courier New"/>
        </w:rPr>
        <w:t>License</w:t>
      </w:r>
      <w:r w:rsidR="0070529E" w:rsidRPr="00883F4A">
        <w:rPr>
          <w:rFonts w:ascii="Courier New" w:hAnsi="Courier New" w:cs="Courier New"/>
        </w:rPr>
        <w:t>d</w:t>
      </w:r>
      <w:r w:rsidR="00E02DB8" w:rsidRPr="00883F4A">
        <w:rPr>
          <w:rFonts w:ascii="Courier New" w:hAnsi="Courier New" w:cs="Courier New"/>
        </w:rPr>
        <w:t xml:space="preserve"> </w:t>
      </w:r>
      <w:r w:rsidR="00875AF0" w:rsidRPr="00883F4A">
        <w:rPr>
          <w:rFonts w:ascii="Courier New" w:hAnsi="Courier New" w:cs="Courier New"/>
        </w:rPr>
        <w:t xml:space="preserve">facilities require a preoperational or initial inspection and this </w:t>
      </w:r>
      <w:r w:rsidR="00476B7A" w:rsidRPr="00883F4A">
        <w:rPr>
          <w:rFonts w:ascii="Courier New" w:hAnsi="Courier New" w:cs="Courier New"/>
        </w:rPr>
        <w:t>shall</w:t>
      </w:r>
      <w:r w:rsidR="00875AF0" w:rsidRPr="00883F4A">
        <w:rPr>
          <w:rFonts w:ascii="Courier New" w:hAnsi="Courier New" w:cs="Courier New"/>
        </w:rPr>
        <w:t xml:space="preserve"> follow review and acceptance of the plans required in §505. Inspections are designed to ensure the following:</w:t>
      </w:r>
    </w:p>
    <w:p w14:paraId="699E345A" w14:textId="70C79B9F" w:rsidR="006619AC"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6473D9" w:rsidRPr="00883F4A">
        <w:rPr>
          <w:rFonts w:ascii="Courier New" w:hAnsi="Courier New" w:cs="Courier New"/>
        </w:rPr>
        <w:t xml:space="preserve"> – 9.</w:t>
      </w:r>
      <w:r w:rsidRPr="00883F4A">
        <w:rPr>
          <w:rFonts w:ascii="Courier New" w:hAnsi="Courier New" w:cs="Courier New"/>
        </w:rPr>
        <w:tab/>
      </w:r>
      <w:r w:rsidR="005B08BC">
        <w:rPr>
          <w:rFonts w:ascii="Courier New" w:hAnsi="Courier New" w:cs="Courier New"/>
        </w:rPr>
        <w:t>…</w:t>
      </w:r>
    </w:p>
    <w:p w14:paraId="6F0369A4" w14:textId="5C276737" w:rsidR="000A6E10" w:rsidRPr="00883F4A" w:rsidRDefault="00E06F6D"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r>
      <w:r w:rsidR="000A6E10" w:rsidRPr="00883F4A">
        <w:rPr>
          <w:rFonts w:ascii="Courier New" w:hAnsi="Courier New" w:cs="Courier New"/>
        </w:rPr>
        <w:t xml:space="preserve">As a condition of its </w:t>
      </w:r>
      <w:r w:rsidR="006473D9" w:rsidRPr="00883F4A">
        <w:rPr>
          <w:rFonts w:ascii="Courier New" w:hAnsi="Courier New" w:cs="Courier New"/>
        </w:rPr>
        <w:t>license</w:t>
      </w:r>
      <w:r w:rsidR="000A6E10" w:rsidRPr="00883F4A">
        <w:rPr>
          <w:rFonts w:ascii="Courier New" w:hAnsi="Courier New" w:cs="Courier New"/>
        </w:rPr>
        <w:t xml:space="preserve">, the </w:t>
      </w:r>
      <w:r w:rsidR="006473D9" w:rsidRPr="00883F4A">
        <w:rPr>
          <w:rFonts w:ascii="Courier New" w:hAnsi="Courier New" w:cs="Courier New"/>
        </w:rPr>
        <w:t>licens</w:t>
      </w:r>
      <w:r w:rsidR="000A6E10" w:rsidRPr="00883F4A">
        <w:rPr>
          <w:rFonts w:ascii="Courier New" w:hAnsi="Courier New" w:cs="Courier New"/>
        </w:rPr>
        <w:t xml:space="preserve">ee </w:t>
      </w:r>
      <w:r w:rsidR="006619AC" w:rsidRPr="00883F4A">
        <w:rPr>
          <w:rFonts w:ascii="Courier New" w:hAnsi="Courier New" w:cs="Courier New"/>
        </w:rPr>
        <w:t>shall</w:t>
      </w:r>
      <w:r w:rsidR="000A6E10" w:rsidRPr="00883F4A">
        <w:rPr>
          <w:rFonts w:ascii="Courier New" w:hAnsi="Courier New" w:cs="Courier New"/>
        </w:rPr>
        <w:t xml:space="preserve"> </w:t>
      </w:r>
      <w:r w:rsidR="00A07A11" w:rsidRPr="00883F4A">
        <w:rPr>
          <w:rFonts w:ascii="Courier New" w:hAnsi="Courier New" w:cs="Courier New"/>
        </w:rPr>
        <w:t xml:space="preserve">allow </w:t>
      </w:r>
      <w:r w:rsidR="000A6E10" w:rsidRPr="00883F4A">
        <w:rPr>
          <w:rFonts w:ascii="Courier New" w:hAnsi="Courier New" w:cs="Courier New"/>
        </w:rPr>
        <w:t xml:space="preserve">the State Health Officer or his/her designee(s) to review all records relevant to the operations and management of the </w:t>
      </w:r>
      <w:r w:rsidR="006473D9" w:rsidRPr="00883F4A">
        <w:rPr>
          <w:rFonts w:ascii="Courier New" w:hAnsi="Courier New" w:cs="Courier New"/>
        </w:rPr>
        <w:t xml:space="preserve">licensed </w:t>
      </w:r>
      <w:r w:rsidR="000A6E10" w:rsidRPr="00883F4A">
        <w:rPr>
          <w:rFonts w:ascii="Courier New" w:hAnsi="Courier New" w:cs="Courier New"/>
        </w:rPr>
        <w:t>facility</w:t>
      </w:r>
      <w:r w:rsidRPr="00883F4A">
        <w:rPr>
          <w:rFonts w:ascii="Courier New" w:hAnsi="Courier New" w:cs="Courier New"/>
        </w:rPr>
        <w:t>.</w:t>
      </w:r>
    </w:p>
    <w:p w14:paraId="7C10E380" w14:textId="5FC1725F" w:rsidR="00E06F6D" w:rsidRPr="00883F4A" w:rsidRDefault="000A6E10"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rPr>
        <w:lastRenderedPageBreak/>
        <w:t>C.</w:t>
      </w:r>
      <w:r w:rsidRPr="00883F4A">
        <w:rPr>
          <w:rFonts w:ascii="Courier New" w:hAnsi="Courier New" w:cs="Courier New"/>
        </w:rPr>
        <w:tab/>
        <w:t xml:space="preserve">Routine inspections of </w:t>
      </w:r>
      <w:r w:rsidR="006473D9" w:rsidRPr="00883F4A">
        <w:rPr>
          <w:rFonts w:ascii="Courier New" w:hAnsi="Courier New" w:cs="Courier New"/>
        </w:rPr>
        <w:t xml:space="preserve">licensed </w:t>
      </w:r>
      <w:r w:rsidRPr="00883F4A">
        <w:rPr>
          <w:rFonts w:ascii="Courier New" w:hAnsi="Courier New" w:cs="Courier New"/>
        </w:rPr>
        <w:t xml:space="preserve">facilities to assess continued compliance </w:t>
      </w:r>
      <w:r w:rsidR="006619AC" w:rsidRPr="00883F4A">
        <w:rPr>
          <w:rFonts w:ascii="Courier New" w:hAnsi="Courier New" w:cs="Courier New"/>
        </w:rPr>
        <w:t>shall</w:t>
      </w:r>
      <w:r w:rsidRPr="00883F4A">
        <w:rPr>
          <w:rFonts w:ascii="Courier New" w:hAnsi="Courier New" w:cs="Courier New"/>
        </w:rPr>
        <w:t xml:space="preserve"> occur no less frequently than twice per fiscal year. </w:t>
      </w:r>
      <w:r w:rsidR="00E06F6D" w:rsidRPr="00883F4A">
        <w:rPr>
          <w:rFonts w:ascii="Courier New" w:hAnsi="Courier New" w:cs="Courier New"/>
        </w:rPr>
        <w:t xml:space="preserve"> </w:t>
      </w:r>
      <w:r w:rsidR="006619AC" w:rsidRPr="00883F4A">
        <w:rPr>
          <w:rFonts w:ascii="Courier New" w:hAnsi="Courier New" w:cs="Courier New"/>
        </w:rPr>
        <w:t xml:space="preserve">Complaint-based inspections may be conducted at any time during business hours and without prior </w:t>
      </w:r>
      <w:proofErr w:type="spellStart"/>
      <w:r w:rsidR="006619AC" w:rsidRPr="00883F4A">
        <w:rPr>
          <w:rFonts w:ascii="Courier New" w:hAnsi="Courier New" w:cs="Courier New"/>
        </w:rPr>
        <w:t>notice.</w:t>
      </w:r>
      <w:r w:rsidR="00E06F6D" w:rsidRPr="00883F4A">
        <w:rPr>
          <w:rFonts w:ascii="Courier New" w:hAnsi="Courier New" w:cs="Courier New"/>
          <w:sz w:val="24"/>
          <w:szCs w:val="24"/>
        </w:rPr>
        <w:t>AUTHORITY</w:t>
      </w:r>
      <w:proofErr w:type="spellEnd"/>
      <w:r w:rsidR="00E06F6D" w:rsidRPr="00883F4A">
        <w:rPr>
          <w:rFonts w:ascii="Courier New" w:hAnsi="Courier New" w:cs="Courier New"/>
          <w:sz w:val="24"/>
          <w:szCs w:val="24"/>
        </w:rPr>
        <w:t xml:space="preserve"> NOTE:</w:t>
      </w:r>
      <w:r w:rsidR="00E06F6D" w:rsidRPr="00883F4A">
        <w:rPr>
          <w:rFonts w:ascii="Courier New" w:hAnsi="Courier New" w:cs="Courier New"/>
          <w:sz w:val="24"/>
          <w:szCs w:val="24"/>
        </w:rPr>
        <w:tab/>
        <w:t>Promulgated in accordance with R.S. 40:1046</w:t>
      </w:r>
      <w:r w:rsidR="006619AC" w:rsidRPr="00883F4A">
        <w:rPr>
          <w:rFonts w:ascii="Courier New" w:hAnsi="Courier New" w:cs="Courier New"/>
          <w:sz w:val="24"/>
          <w:szCs w:val="24"/>
        </w:rPr>
        <w:t xml:space="preserve"> et seq</w:t>
      </w:r>
      <w:r w:rsidR="00E06F6D" w:rsidRPr="00883F4A">
        <w:rPr>
          <w:rFonts w:ascii="Courier New" w:hAnsi="Courier New" w:cs="Courier New"/>
          <w:sz w:val="24"/>
          <w:szCs w:val="24"/>
        </w:rPr>
        <w:t>.</w:t>
      </w:r>
    </w:p>
    <w:p w14:paraId="2EF4B045" w14:textId="0E164375" w:rsidR="00E06F6D" w:rsidRPr="00883F4A" w:rsidRDefault="00E06F6D" w:rsidP="008C790F">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HISTORICAL NOTE:</w:t>
      </w:r>
      <w:r w:rsidRPr="00883F4A">
        <w:rPr>
          <w:rFonts w:ascii="Courier New" w:hAnsi="Courier New" w:cs="Courier New"/>
          <w:sz w:val="24"/>
          <w:szCs w:val="24"/>
        </w:rPr>
        <w:tab/>
        <w:t>Adopted by the Louisiana Department of Health, Office of Public Health, LR 4</w:t>
      </w:r>
      <w:r w:rsidR="008E63A9" w:rsidRPr="00883F4A">
        <w:rPr>
          <w:rFonts w:ascii="Courier New" w:hAnsi="Courier New" w:cs="Courier New"/>
          <w:sz w:val="24"/>
          <w:szCs w:val="24"/>
        </w:rPr>
        <w:t>8</w:t>
      </w:r>
      <w:r w:rsidRPr="00883F4A">
        <w:rPr>
          <w:rFonts w:ascii="Courier New" w:hAnsi="Courier New" w:cs="Courier New"/>
          <w:sz w:val="24"/>
          <w:szCs w:val="24"/>
        </w:rPr>
        <w:t>:</w:t>
      </w:r>
      <w:r w:rsidR="00E351C8" w:rsidRPr="00883F4A">
        <w:rPr>
          <w:rFonts w:ascii="Courier New" w:hAnsi="Courier New" w:cs="Courier New"/>
          <w:sz w:val="24"/>
          <w:szCs w:val="24"/>
        </w:rPr>
        <w:t>2976 (December 2022)</w:t>
      </w:r>
      <w:r w:rsidR="006473D9" w:rsidRPr="00883F4A">
        <w:rPr>
          <w:rFonts w:ascii="Courier New" w:hAnsi="Courier New" w:cs="Courier New"/>
          <w:sz w:val="24"/>
          <w:szCs w:val="24"/>
        </w:rPr>
        <w:t>, amended LR 51:</w:t>
      </w:r>
    </w:p>
    <w:p w14:paraId="158672B0" w14:textId="77777777" w:rsidR="0003323B" w:rsidRPr="00883F4A" w:rsidRDefault="0003323B" w:rsidP="008C790F">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p>
    <w:p w14:paraId="6496344B" w14:textId="4D1914BA" w:rsidR="00121E38" w:rsidRPr="00883F4A" w:rsidRDefault="00121E38"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§703.</w:t>
      </w:r>
      <w:r w:rsidRPr="00883F4A">
        <w:rPr>
          <w:rFonts w:ascii="Courier New" w:hAnsi="Courier New" w:cs="Courier New"/>
          <w:b/>
        </w:rPr>
        <w:tab/>
      </w:r>
      <w:r w:rsidR="007E3C73" w:rsidRPr="00883F4A">
        <w:rPr>
          <w:rFonts w:ascii="Courier New" w:hAnsi="Courier New" w:cs="Courier New"/>
          <w:b/>
        </w:rPr>
        <w:t xml:space="preserve">Product and Site Security </w:t>
      </w:r>
    </w:p>
    <w:p w14:paraId="3C4DFBFD" w14:textId="1B4D8F0A" w:rsidR="00121E38" w:rsidRPr="00883F4A" w:rsidRDefault="00121E3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r>
      <w:r w:rsidR="006473D9" w:rsidRPr="00883F4A">
        <w:rPr>
          <w:rFonts w:ascii="Courier New" w:hAnsi="Courier New" w:cs="Courier New"/>
        </w:rPr>
        <w:t>License</w:t>
      </w:r>
      <w:r w:rsidR="0070529E" w:rsidRPr="00883F4A">
        <w:rPr>
          <w:rFonts w:ascii="Courier New" w:hAnsi="Courier New" w:cs="Courier New"/>
        </w:rPr>
        <w:t>d</w:t>
      </w:r>
      <w:r w:rsidR="006473D9" w:rsidRPr="00883F4A">
        <w:rPr>
          <w:rFonts w:ascii="Courier New" w:hAnsi="Courier New" w:cs="Courier New"/>
        </w:rPr>
        <w:t xml:space="preserve"> </w:t>
      </w:r>
      <w:r w:rsidRPr="00883F4A">
        <w:rPr>
          <w:rFonts w:ascii="Courier New" w:hAnsi="Courier New" w:cs="Courier New"/>
        </w:rPr>
        <w:t xml:space="preserve">facilities </w:t>
      </w:r>
      <w:r w:rsidR="009836E7" w:rsidRPr="00883F4A">
        <w:rPr>
          <w:rFonts w:ascii="Courier New" w:hAnsi="Courier New" w:cs="Courier New"/>
        </w:rPr>
        <w:t>shall</w:t>
      </w:r>
      <w:r w:rsidRPr="00883F4A">
        <w:rPr>
          <w:rFonts w:ascii="Courier New" w:hAnsi="Courier New" w:cs="Courier New"/>
        </w:rPr>
        <w:t xml:space="preserve"> maintain an onsite security system that includes, at a minimum, the following components:</w:t>
      </w:r>
    </w:p>
    <w:p w14:paraId="0A80AF1E" w14:textId="5C55287A" w:rsidR="0003323B" w:rsidRPr="00883F4A" w:rsidRDefault="00B05656" w:rsidP="008C790F">
      <w:pPr>
        <w:tabs>
          <w:tab w:val="left" w:pos="720"/>
          <w:tab w:val="left" w:pos="1440"/>
        </w:tabs>
        <w:spacing w:line="480" w:lineRule="auto"/>
        <w:contextualSpacing/>
        <w:rPr>
          <w:rFonts w:ascii="Courier New" w:hAnsi="Courier New" w:cs="Courier New"/>
        </w:rPr>
      </w:pPr>
      <w:r w:rsidRPr="00B05656">
        <w:rPr>
          <w:rFonts w:ascii="Courier New" w:hAnsi="Courier New" w:cs="Courier New"/>
        </w:rPr>
        <w:t>A.1. - D</w:t>
      </w:r>
      <w:r w:rsidRPr="00B05656">
        <w:rPr>
          <w:rFonts w:ascii="Courier New" w:hAnsi="Courier New" w:cs="Courier New"/>
        </w:rPr>
        <w:tab/>
        <w:t>...</w:t>
      </w:r>
    </w:p>
    <w:p w14:paraId="6DB38907" w14:textId="09BB99D9" w:rsidR="00D60B75" w:rsidRPr="00883F4A" w:rsidRDefault="00D60B75"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9836E7" w:rsidRPr="00883F4A">
        <w:rPr>
          <w:rFonts w:ascii="Courier New" w:hAnsi="Courier New" w:cs="Courier New"/>
          <w:sz w:val="24"/>
          <w:szCs w:val="24"/>
        </w:rPr>
        <w:t xml:space="preserve"> et seq</w:t>
      </w:r>
      <w:r w:rsidRPr="00883F4A">
        <w:rPr>
          <w:rFonts w:ascii="Courier New" w:hAnsi="Courier New" w:cs="Courier New"/>
          <w:sz w:val="24"/>
          <w:szCs w:val="24"/>
        </w:rPr>
        <w:t>.</w:t>
      </w:r>
    </w:p>
    <w:p w14:paraId="1B9CBC18" w14:textId="55BCACEB" w:rsidR="00D60B75" w:rsidRPr="00883F4A" w:rsidRDefault="00D60B75" w:rsidP="008C790F">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HISTORICAL NOTE:</w:t>
      </w:r>
      <w:r w:rsidRPr="00883F4A">
        <w:rPr>
          <w:rFonts w:ascii="Courier New" w:hAnsi="Courier New" w:cs="Courier New"/>
          <w:sz w:val="24"/>
          <w:szCs w:val="24"/>
        </w:rPr>
        <w:tab/>
        <w:t>Adopted by the Louisiana Department of Health, Office of Public Health, LR 4</w:t>
      </w:r>
      <w:r w:rsidR="008E63A9" w:rsidRPr="00883F4A">
        <w:rPr>
          <w:rFonts w:ascii="Courier New" w:hAnsi="Courier New" w:cs="Courier New"/>
          <w:sz w:val="24"/>
          <w:szCs w:val="24"/>
        </w:rPr>
        <w:t>8</w:t>
      </w:r>
      <w:r w:rsidR="00E351C8" w:rsidRPr="00883F4A">
        <w:rPr>
          <w:rFonts w:ascii="Courier New" w:hAnsi="Courier New" w:cs="Courier New"/>
          <w:sz w:val="24"/>
          <w:szCs w:val="24"/>
        </w:rPr>
        <w:t>:2976 (December 2022)</w:t>
      </w:r>
      <w:r w:rsidR="006473D9" w:rsidRPr="00883F4A">
        <w:rPr>
          <w:rFonts w:ascii="Courier New" w:hAnsi="Courier New" w:cs="Courier New"/>
          <w:sz w:val="24"/>
          <w:szCs w:val="24"/>
        </w:rPr>
        <w:t>, amended LR 51:</w:t>
      </w:r>
    </w:p>
    <w:p w14:paraId="4F676105" w14:textId="77777777" w:rsidR="0003323B" w:rsidRPr="00883F4A" w:rsidRDefault="0003323B" w:rsidP="008C790F">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p>
    <w:p w14:paraId="607962C6" w14:textId="77777777" w:rsidR="00D60B75" w:rsidRPr="00883F4A" w:rsidRDefault="00D60B75"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§705.</w:t>
      </w:r>
      <w:r w:rsidRPr="00883F4A">
        <w:rPr>
          <w:rFonts w:ascii="Courier New" w:hAnsi="Courier New" w:cs="Courier New"/>
          <w:b/>
        </w:rPr>
        <w:tab/>
        <w:t xml:space="preserve">Louisiana Medical Marijuana Tracking System </w:t>
      </w:r>
    </w:p>
    <w:p w14:paraId="2BCF3FC4" w14:textId="09753506" w:rsidR="00D60B75" w:rsidRPr="00883F4A" w:rsidRDefault="00D60B7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A. </w:t>
      </w:r>
      <w:r w:rsidRPr="00883F4A">
        <w:rPr>
          <w:rFonts w:ascii="Courier New" w:hAnsi="Courier New" w:cs="Courier New"/>
        </w:rPr>
        <w:tab/>
      </w:r>
      <w:r w:rsidR="006473D9" w:rsidRPr="00883F4A">
        <w:rPr>
          <w:rFonts w:ascii="Courier New" w:hAnsi="Courier New" w:cs="Courier New"/>
        </w:rPr>
        <w:t>License</w:t>
      </w:r>
      <w:r w:rsidR="0070529E" w:rsidRPr="00883F4A">
        <w:rPr>
          <w:rFonts w:ascii="Courier New" w:hAnsi="Courier New" w:cs="Courier New"/>
        </w:rPr>
        <w:t>d</w:t>
      </w:r>
      <w:r w:rsidR="006473D9" w:rsidRPr="00883F4A">
        <w:rPr>
          <w:rFonts w:ascii="Courier New" w:hAnsi="Courier New" w:cs="Courier New"/>
        </w:rPr>
        <w:t xml:space="preserve"> </w:t>
      </w:r>
      <w:r w:rsidRPr="00883F4A">
        <w:rPr>
          <w:rFonts w:ascii="Courier New" w:hAnsi="Courier New" w:cs="Courier New"/>
        </w:rPr>
        <w:t xml:space="preserve">facilities </w:t>
      </w:r>
      <w:r w:rsidR="009836E7" w:rsidRPr="00883F4A">
        <w:rPr>
          <w:rFonts w:ascii="Courier New" w:hAnsi="Courier New" w:cs="Courier New"/>
        </w:rPr>
        <w:t>shall</w:t>
      </w:r>
      <w:r w:rsidRPr="00883F4A">
        <w:rPr>
          <w:rFonts w:ascii="Courier New" w:hAnsi="Courier New" w:cs="Courier New"/>
        </w:rPr>
        <w:t xml:space="preserve"> </w:t>
      </w:r>
      <w:r w:rsidR="00075DD2" w:rsidRPr="00883F4A">
        <w:rPr>
          <w:rFonts w:ascii="Courier New" w:hAnsi="Courier New" w:cs="Courier New"/>
        </w:rPr>
        <w:t>possess and maintain required hardware and software to connect to the Louisiana Medical Marijuana Tracking System</w:t>
      </w:r>
      <w:r w:rsidR="003620AF" w:rsidRPr="00883F4A">
        <w:rPr>
          <w:rFonts w:ascii="Courier New" w:hAnsi="Courier New" w:cs="Courier New"/>
        </w:rPr>
        <w:t xml:space="preserve"> (LMMTS)</w:t>
      </w:r>
      <w:r w:rsidR="00075DD2" w:rsidRPr="00883F4A">
        <w:rPr>
          <w:rFonts w:ascii="Courier New" w:hAnsi="Courier New" w:cs="Courier New"/>
        </w:rPr>
        <w:t xml:space="preserve">. </w:t>
      </w:r>
    </w:p>
    <w:p w14:paraId="5437926C" w14:textId="28B97C16" w:rsidR="0003323B" w:rsidRPr="00883F4A" w:rsidRDefault="00B05656" w:rsidP="008C790F">
      <w:pPr>
        <w:tabs>
          <w:tab w:val="left" w:pos="720"/>
          <w:tab w:val="left" w:pos="1440"/>
        </w:tabs>
        <w:spacing w:line="480" w:lineRule="auto"/>
        <w:contextualSpacing/>
        <w:rPr>
          <w:rFonts w:ascii="Courier New" w:hAnsi="Courier New" w:cs="Courier New"/>
        </w:rPr>
      </w:pPr>
      <w:r w:rsidRPr="00B05656">
        <w:rPr>
          <w:rFonts w:ascii="Courier New" w:hAnsi="Courier New" w:cs="Courier New"/>
        </w:rPr>
        <w:t>B. – D.</w:t>
      </w:r>
      <w:r w:rsidRPr="00B05656">
        <w:rPr>
          <w:rFonts w:ascii="Courier New" w:hAnsi="Courier New" w:cs="Courier New"/>
        </w:rPr>
        <w:tab/>
        <w:t>...</w:t>
      </w:r>
    </w:p>
    <w:p w14:paraId="461D16D9" w14:textId="7D09CA75" w:rsidR="00075DD2" w:rsidRPr="00883F4A" w:rsidRDefault="00075DD2"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lastRenderedPageBreak/>
        <w:t>AUTHORITY NOTE:</w:t>
      </w:r>
      <w:r w:rsidRPr="00883F4A">
        <w:rPr>
          <w:rFonts w:ascii="Courier New" w:hAnsi="Courier New" w:cs="Courier New"/>
          <w:sz w:val="24"/>
          <w:szCs w:val="24"/>
        </w:rPr>
        <w:tab/>
        <w:t>Promulgated in accordance with R.S. 40:1046</w:t>
      </w:r>
      <w:r w:rsidR="009836E7" w:rsidRPr="00883F4A">
        <w:rPr>
          <w:rFonts w:ascii="Courier New" w:hAnsi="Courier New" w:cs="Courier New"/>
          <w:sz w:val="24"/>
          <w:szCs w:val="24"/>
        </w:rPr>
        <w:t xml:space="preserve"> et seq</w:t>
      </w:r>
      <w:r w:rsidRPr="00883F4A">
        <w:rPr>
          <w:rFonts w:ascii="Courier New" w:hAnsi="Courier New" w:cs="Courier New"/>
          <w:sz w:val="24"/>
          <w:szCs w:val="24"/>
        </w:rPr>
        <w:t>.</w:t>
      </w:r>
    </w:p>
    <w:p w14:paraId="1887F7AF" w14:textId="3073637E" w:rsidR="00B05656" w:rsidRDefault="00075DD2"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Pr="00883F4A">
        <w:rPr>
          <w:rFonts w:ascii="Courier New" w:hAnsi="Courier New" w:cs="Courier New"/>
        </w:rPr>
        <w:t>:</w:t>
      </w:r>
      <w:r w:rsidR="00E351C8" w:rsidRPr="00883F4A">
        <w:rPr>
          <w:rFonts w:ascii="Courier New" w:hAnsi="Courier New" w:cs="Courier New"/>
        </w:rPr>
        <w:t>2976 (December 2022)</w:t>
      </w:r>
      <w:r w:rsidR="006473D9" w:rsidRPr="00883F4A">
        <w:rPr>
          <w:rFonts w:ascii="Courier New" w:hAnsi="Courier New" w:cs="Courier New"/>
        </w:rPr>
        <w:t>, amended LR 51:</w:t>
      </w:r>
    </w:p>
    <w:p w14:paraId="30344197" w14:textId="77777777" w:rsidR="00B05656" w:rsidRPr="00883F4A" w:rsidRDefault="00B05656" w:rsidP="008C790F">
      <w:pPr>
        <w:tabs>
          <w:tab w:val="left" w:pos="720"/>
          <w:tab w:val="left" w:pos="1440"/>
        </w:tabs>
        <w:spacing w:line="480" w:lineRule="auto"/>
        <w:contextualSpacing/>
        <w:rPr>
          <w:rFonts w:ascii="Courier New" w:hAnsi="Courier New" w:cs="Courier New"/>
        </w:rPr>
      </w:pPr>
    </w:p>
    <w:p w14:paraId="2CDF4C05" w14:textId="0E3B8F54" w:rsidR="00075DD2" w:rsidRPr="00883F4A" w:rsidRDefault="00075DD2"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§707.</w:t>
      </w:r>
      <w:r w:rsidRPr="00883F4A">
        <w:rPr>
          <w:rFonts w:ascii="Courier New" w:hAnsi="Courier New" w:cs="Courier New"/>
          <w:b/>
        </w:rPr>
        <w:tab/>
        <w:t>Inventory Control</w:t>
      </w:r>
    </w:p>
    <w:p w14:paraId="0D7432E3" w14:textId="707FD81B" w:rsidR="00075DD2" w:rsidRPr="00883F4A" w:rsidRDefault="008E0B67" w:rsidP="008C790F">
      <w:pPr>
        <w:tabs>
          <w:tab w:val="left" w:pos="720"/>
          <w:tab w:val="left" w:pos="1440"/>
        </w:tabs>
        <w:spacing w:line="480" w:lineRule="auto"/>
        <w:contextualSpacing/>
        <w:rPr>
          <w:rFonts w:ascii="Courier New" w:hAnsi="Courier New" w:cs="Courier New"/>
        </w:rPr>
      </w:pPr>
      <w:r>
        <w:rPr>
          <w:rFonts w:ascii="Courier New" w:hAnsi="Courier New" w:cs="Courier New"/>
        </w:rPr>
        <w:t>A.</w:t>
      </w:r>
      <w:r w:rsidR="00075DD2" w:rsidRPr="00883F4A">
        <w:rPr>
          <w:rFonts w:ascii="Courier New" w:hAnsi="Courier New" w:cs="Courier New"/>
        </w:rPr>
        <w:tab/>
      </w:r>
      <w:r w:rsidR="006473D9" w:rsidRPr="00883F4A">
        <w:rPr>
          <w:rFonts w:ascii="Courier New" w:hAnsi="Courier New" w:cs="Courier New"/>
        </w:rPr>
        <w:t>License</w:t>
      </w:r>
      <w:r w:rsidR="00FE7933" w:rsidRPr="00883F4A">
        <w:rPr>
          <w:rFonts w:ascii="Courier New" w:hAnsi="Courier New" w:cs="Courier New"/>
        </w:rPr>
        <w:t>d</w:t>
      </w:r>
      <w:r w:rsidR="006473D9" w:rsidRPr="00883F4A">
        <w:rPr>
          <w:rFonts w:ascii="Courier New" w:hAnsi="Courier New" w:cs="Courier New"/>
        </w:rPr>
        <w:t xml:space="preserve"> </w:t>
      </w:r>
      <w:r w:rsidR="00075DD2" w:rsidRPr="00883F4A">
        <w:rPr>
          <w:rFonts w:ascii="Courier New" w:hAnsi="Courier New" w:cs="Courier New"/>
        </w:rPr>
        <w:t xml:space="preserve">facilities </w:t>
      </w:r>
      <w:r w:rsidR="009836E7" w:rsidRPr="00883F4A">
        <w:rPr>
          <w:rFonts w:ascii="Courier New" w:hAnsi="Courier New" w:cs="Courier New"/>
        </w:rPr>
        <w:t>shall</w:t>
      </w:r>
      <w:r w:rsidR="00075DD2" w:rsidRPr="00883F4A">
        <w:rPr>
          <w:rFonts w:ascii="Courier New" w:hAnsi="Courier New" w:cs="Courier New"/>
        </w:rPr>
        <w:t xml:space="preserve"> </w:t>
      </w:r>
      <w:r w:rsidR="005756FE" w:rsidRPr="00883F4A">
        <w:rPr>
          <w:rFonts w:ascii="Courier New" w:hAnsi="Courier New" w:cs="Courier New"/>
        </w:rPr>
        <w:t xml:space="preserve">maintain an inventory of medical marijuana, including medical marijuana waste, on </w:t>
      </w:r>
      <w:r w:rsidR="009836E7" w:rsidRPr="00883F4A">
        <w:rPr>
          <w:rFonts w:ascii="Courier New" w:hAnsi="Courier New" w:cs="Courier New"/>
        </w:rPr>
        <w:t>their</w:t>
      </w:r>
      <w:r w:rsidR="005756FE" w:rsidRPr="00883F4A">
        <w:rPr>
          <w:rFonts w:ascii="Courier New" w:hAnsi="Courier New" w:cs="Courier New"/>
        </w:rPr>
        <w:t xml:space="preserve"> premises and update these records no less frequently than once per week.</w:t>
      </w:r>
    </w:p>
    <w:p w14:paraId="6291C48D" w14:textId="7594BFAA" w:rsidR="0003323B" w:rsidRPr="00883F4A" w:rsidRDefault="00B05656" w:rsidP="008C790F">
      <w:pPr>
        <w:tabs>
          <w:tab w:val="left" w:pos="720"/>
          <w:tab w:val="left" w:pos="1440"/>
        </w:tabs>
        <w:spacing w:line="480" w:lineRule="auto"/>
        <w:contextualSpacing/>
        <w:rPr>
          <w:rFonts w:ascii="Courier New" w:hAnsi="Courier New" w:cs="Courier New"/>
        </w:rPr>
      </w:pPr>
      <w:r w:rsidRPr="00B05656">
        <w:rPr>
          <w:rFonts w:ascii="Courier New" w:hAnsi="Courier New" w:cs="Courier New"/>
        </w:rPr>
        <w:t>B.</w:t>
      </w:r>
      <w:r w:rsidRPr="00B05656">
        <w:rPr>
          <w:rFonts w:ascii="Courier New" w:hAnsi="Courier New" w:cs="Courier New"/>
        </w:rPr>
        <w:tab/>
        <w:t>...</w:t>
      </w:r>
    </w:p>
    <w:p w14:paraId="60E68E95" w14:textId="45994851" w:rsidR="00FB4C7A" w:rsidRPr="00883F4A" w:rsidRDefault="00FB4C7A"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9836E7" w:rsidRPr="00883F4A">
        <w:rPr>
          <w:rFonts w:ascii="Courier New" w:hAnsi="Courier New" w:cs="Courier New"/>
          <w:sz w:val="24"/>
          <w:szCs w:val="24"/>
        </w:rPr>
        <w:t xml:space="preserve"> et seq</w:t>
      </w:r>
      <w:r w:rsidRPr="00883F4A">
        <w:rPr>
          <w:rFonts w:ascii="Courier New" w:hAnsi="Courier New" w:cs="Courier New"/>
          <w:sz w:val="24"/>
          <w:szCs w:val="24"/>
        </w:rPr>
        <w:t>.</w:t>
      </w:r>
    </w:p>
    <w:p w14:paraId="07F8D0C9" w14:textId="2925F6A2" w:rsidR="00FB4C7A" w:rsidRPr="00883F4A" w:rsidRDefault="00FB4C7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Pr="00883F4A">
        <w:rPr>
          <w:rFonts w:ascii="Courier New" w:hAnsi="Courier New" w:cs="Courier New"/>
        </w:rPr>
        <w:t>:</w:t>
      </w:r>
      <w:r w:rsidR="00E351C8" w:rsidRPr="00883F4A">
        <w:rPr>
          <w:rFonts w:ascii="Courier New" w:hAnsi="Courier New" w:cs="Courier New"/>
        </w:rPr>
        <w:t>2976 (December 2022)</w:t>
      </w:r>
      <w:r w:rsidR="006473D9" w:rsidRPr="00883F4A">
        <w:rPr>
          <w:rFonts w:ascii="Courier New" w:hAnsi="Courier New" w:cs="Courier New"/>
        </w:rPr>
        <w:t>, amended LR 51:</w:t>
      </w:r>
    </w:p>
    <w:p w14:paraId="4314C4DA" w14:textId="77777777" w:rsidR="0003323B" w:rsidRPr="00883F4A" w:rsidRDefault="0003323B" w:rsidP="008C790F">
      <w:pPr>
        <w:tabs>
          <w:tab w:val="left" w:pos="720"/>
          <w:tab w:val="left" w:pos="1440"/>
        </w:tabs>
        <w:spacing w:line="480" w:lineRule="auto"/>
        <w:contextualSpacing/>
        <w:rPr>
          <w:rFonts w:ascii="Courier New" w:hAnsi="Courier New" w:cs="Courier New"/>
        </w:rPr>
      </w:pPr>
    </w:p>
    <w:p w14:paraId="3084621E" w14:textId="134F7249" w:rsidR="00FB4C7A" w:rsidRPr="00883F4A" w:rsidRDefault="00FB4C7A"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§709.</w:t>
      </w:r>
      <w:r w:rsidRPr="00883F4A">
        <w:rPr>
          <w:rFonts w:ascii="Courier New" w:hAnsi="Courier New" w:cs="Courier New"/>
          <w:b/>
        </w:rPr>
        <w:tab/>
        <w:t>Toxic Chemical Use and Storage</w:t>
      </w:r>
    </w:p>
    <w:p w14:paraId="41D2CC26" w14:textId="73927519" w:rsidR="00075DD2" w:rsidRPr="00883F4A" w:rsidRDefault="00FB4C7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A. </w:t>
      </w:r>
      <w:r w:rsidRPr="00883F4A">
        <w:rPr>
          <w:rFonts w:ascii="Courier New" w:hAnsi="Courier New" w:cs="Courier New"/>
        </w:rPr>
        <w:tab/>
      </w:r>
      <w:r w:rsidR="006473D9" w:rsidRPr="00883F4A">
        <w:rPr>
          <w:rFonts w:ascii="Courier New" w:hAnsi="Courier New" w:cs="Courier New"/>
        </w:rPr>
        <w:t>License</w:t>
      </w:r>
      <w:r w:rsidR="0070529E" w:rsidRPr="00883F4A">
        <w:rPr>
          <w:rFonts w:ascii="Courier New" w:hAnsi="Courier New" w:cs="Courier New"/>
        </w:rPr>
        <w:t>d</w:t>
      </w:r>
      <w:r w:rsidR="006473D9" w:rsidRPr="00883F4A">
        <w:rPr>
          <w:rFonts w:ascii="Courier New" w:hAnsi="Courier New" w:cs="Courier New"/>
        </w:rPr>
        <w:t xml:space="preserve"> </w:t>
      </w:r>
      <w:r w:rsidRPr="00883F4A">
        <w:rPr>
          <w:rFonts w:ascii="Courier New" w:hAnsi="Courier New" w:cs="Courier New"/>
        </w:rPr>
        <w:t xml:space="preserve">facilities </w:t>
      </w:r>
      <w:r w:rsidR="00800F0C" w:rsidRPr="00883F4A">
        <w:rPr>
          <w:rFonts w:ascii="Courier New" w:hAnsi="Courier New" w:cs="Courier New"/>
        </w:rPr>
        <w:t xml:space="preserve">shall </w:t>
      </w:r>
      <w:r w:rsidRPr="00883F4A">
        <w:rPr>
          <w:rFonts w:ascii="Courier New" w:hAnsi="Courier New" w:cs="Courier New"/>
        </w:rPr>
        <w:t>handle and store any chemicals for direct or indirect contact with medical marijuana in accordance with its written operations plan and the manufacturer’s directions.</w:t>
      </w:r>
    </w:p>
    <w:p w14:paraId="50CB12E0" w14:textId="7EE39391" w:rsidR="00FB4C7A" w:rsidRPr="00883F4A" w:rsidRDefault="00B05656" w:rsidP="008C790F">
      <w:pPr>
        <w:tabs>
          <w:tab w:val="left" w:pos="720"/>
          <w:tab w:val="left" w:pos="1440"/>
        </w:tabs>
        <w:spacing w:line="480" w:lineRule="auto"/>
        <w:contextualSpacing/>
        <w:rPr>
          <w:rFonts w:ascii="Courier New" w:hAnsi="Courier New" w:cs="Courier New"/>
        </w:rPr>
      </w:pPr>
      <w:r>
        <w:rPr>
          <w:rFonts w:ascii="Courier New" w:hAnsi="Courier New" w:cs="Courier New"/>
        </w:rPr>
        <w:t>B.</w:t>
      </w:r>
      <w:r>
        <w:rPr>
          <w:rFonts w:ascii="Courier New" w:hAnsi="Courier New" w:cs="Courier New"/>
        </w:rPr>
        <w:tab/>
        <w:t>...</w:t>
      </w:r>
    </w:p>
    <w:p w14:paraId="56D00899" w14:textId="54A3327F" w:rsidR="00FB4C7A" w:rsidRPr="00883F4A" w:rsidRDefault="00FB4C7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C.</w:t>
      </w:r>
      <w:r w:rsidRPr="00883F4A">
        <w:rPr>
          <w:rFonts w:ascii="Courier New" w:hAnsi="Courier New" w:cs="Courier New"/>
        </w:rPr>
        <w:tab/>
      </w:r>
      <w:r w:rsidR="006473D9" w:rsidRPr="00883F4A">
        <w:rPr>
          <w:rFonts w:ascii="Courier New" w:hAnsi="Courier New" w:cs="Courier New"/>
        </w:rPr>
        <w:t xml:space="preserve">Licensees </w:t>
      </w:r>
      <w:r w:rsidR="00800F0C" w:rsidRPr="00883F4A">
        <w:rPr>
          <w:rFonts w:ascii="Courier New" w:hAnsi="Courier New" w:cs="Courier New"/>
        </w:rPr>
        <w:t>shall</w:t>
      </w:r>
      <w:r w:rsidRPr="00883F4A">
        <w:rPr>
          <w:rFonts w:ascii="Courier New" w:hAnsi="Courier New" w:cs="Courier New"/>
        </w:rPr>
        <w:t xml:space="preserve"> maintain records of material safety data sheets (MSDS) for all chemicals currently in use at the facility. </w:t>
      </w:r>
    </w:p>
    <w:p w14:paraId="297D2BCB" w14:textId="7A577F4D" w:rsidR="0003323B" w:rsidRPr="00883F4A" w:rsidRDefault="008E0B67" w:rsidP="008C790F">
      <w:pPr>
        <w:tabs>
          <w:tab w:val="left" w:pos="720"/>
          <w:tab w:val="left" w:pos="1440"/>
        </w:tabs>
        <w:spacing w:line="480" w:lineRule="auto"/>
        <w:contextualSpacing/>
        <w:rPr>
          <w:rFonts w:ascii="Courier New" w:hAnsi="Courier New" w:cs="Courier New"/>
        </w:rPr>
      </w:pPr>
      <w:r>
        <w:rPr>
          <w:rFonts w:ascii="Courier New" w:hAnsi="Courier New" w:cs="Courier New"/>
        </w:rPr>
        <w:t>D.1—4</w:t>
      </w:r>
      <w:r>
        <w:rPr>
          <w:rFonts w:ascii="Courier New" w:hAnsi="Courier New" w:cs="Courier New"/>
        </w:rPr>
        <w:tab/>
      </w:r>
      <w:r w:rsidRPr="008E0B67">
        <w:rPr>
          <w:rFonts w:ascii="Courier New" w:hAnsi="Courier New" w:cs="Courier New"/>
        </w:rPr>
        <w:t>...</w:t>
      </w:r>
    </w:p>
    <w:p w14:paraId="020F3AE4" w14:textId="436DACE1" w:rsidR="00FB4C7A" w:rsidRPr="00883F4A" w:rsidRDefault="00FB4C7A"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800F0C" w:rsidRPr="00883F4A">
        <w:rPr>
          <w:rFonts w:ascii="Courier New" w:hAnsi="Courier New" w:cs="Courier New"/>
          <w:sz w:val="24"/>
          <w:szCs w:val="24"/>
        </w:rPr>
        <w:t xml:space="preserve"> et seq</w:t>
      </w:r>
      <w:r w:rsidRPr="00883F4A">
        <w:rPr>
          <w:rFonts w:ascii="Courier New" w:hAnsi="Courier New" w:cs="Courier New"/>
          <w:sz w:val="24"/>
          <w:szCs w:val="24"/>
        </w:rPr>
        <w:t>.</w:t>
      </w:r>
    </w:p>
    <w:p w14:paraId="1D52DC86" w14:textId="67B1C02A" w:rsidR="00FB4C7A" w:rsidRPr="00883F4A" w:rsidRDefault="00FB4C7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Pr="00883F4A">
        <w:rPr>
          <w:rFonts w:ascii="Courier New" w:hAnsi="Courier New" w:cs="Courier New"/>
        </w:rPr>
        <w:t>:</w:t>
      </w:r>
      <w:r w:rsidR="00E351C8" w:rsidRPr="00883F4A">
        <w:rPr>
          <w:rFonts w:ascii="Courier New" w:hAnsi="Courier New" w:cs="Courier New"/>
        </w:rPr>
        <w:t>2976 (December 2022)</w:t>
      </w:r>
      <w:r w:rsidR="00BA4E1E" w:rsidRPr="00883F4A">
        <w:rPr>
          <w:rFonts w:ascii="Courier New" w:hAnsi="Courier New" w:cs="Courier New"/>
        </w:rPr>
        <w:t>, amended LR 51:</w:t>
      </w:r>
    </w:p>
    <w:p w14:paraId="5D88642D" w14:textId="77777777" w:rsidR="0003323B" w:rsidRPr="00883F4A" w:rsidRDefault="0003323B" w:rsidP="008C790F">
      <w:pPr>
        <w:tabs>
          <w:tab w:val="left" w:pos="720"/>
          <w:tab w:val="left" w:pos="1440"/>
        </w:tabs>
        <w:spacing w:line="480" w:lineRule="auto"/>
        <w:contextualSpacing/>
        <w:rPr>
          <w:rFonts w:ascii="Courier New" w:hAnsi="Courier New" w:cs="Courier New"/>
        </w:rPr>
      </w:pPr>
    </w:p>
    <w:p w14:paraId="1236245C" w14:textId="6B99006F" w:rsidR="00FB4C7A" w:rsidRPr="00883F4A" w:rsidRDefault="00FB4C7A"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§711.</w:t>
      </w:r>
      <w:r w:rsidRPr="00883F4A">
        <w:rPr>
          <w:rFonts w:ascii="Courier New" w:hAnsi="Courier New" w:cs="Courier New"/>
          <w:b/>
        </w:rPr>
        <w:tab/>
        <w:t>Transportation of Medical Marijuana</w:t>
      </w:r>
    </w:p>
    <w:p w14:paraId="526A6229" w14:textId="13D51A11" w:rsidR="00FB4C7A" w:rsidRPr="00883F4A" w:rsidRDefault="00FB4C7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A. </w:t>
      </w:r>
      <w:r w:rsidRPr="00883F4A">
        <w:rPr>
          <w:rFonts w:ascii="Courier New" w:hAnsi="Courier New" w:cs="Courier New"/>
        </w:rPr>
        <w:tab/>
      </w:r>
      <w:r w:rsidR="00BA4E1E" w:rsidRPr="00883F4A">
        <w:rPr>
          <w:rFonts w:ascii="Courier New" w:hAnsi="Courier New" w:cs="Courier New"/>
        </w:rPr>
        <w:t>License</w:t>
      </w:r>
      <w:r w:rsidR="0070529E" w:rsidRPr="00883F4A">
        <w:rPr>
          <w:rFonts w:ascii="Courier New" w:hAnsi="Courier New" w:cs="Courier New"/>
        </w:rPr>
        <w:t>d</w:t>
      </w:r>
      <w:r w:rsidR="00BA4E1E" w:rsidRPr="00883F4A">
        <w:rPr>
          <w:rFonts w:ascii="Courier New" w:hAnsi="Courier New" w:cs="Courier New"/>
        </w:rPr>
        <w:t xml:space="preserve"> </w:t>
      </w:r>
      <w:r w:rsidRPr="00883F4A">
        <w:rPr>
          <w:rFonts w:ascii="Courier New" w:hAnsi="Courier New" w:cs="Courier New"/>
        </w:rPr>
        <w:t xml:space="preserve">facilities </w:t>
      </w:r>
      <w:r w:rsidR="00800F0C" w:rsidRPr="00883F4A">
        <w:rPr>
          <w:rFonts w:ascii="Courier New" w:hAnsi="Courier New" w:cs="Courier New"/>
        </w:rPr>
        <w:t>shall</w:t>
      </w:r>
      <w:r w:rsidR="008C4B14" w:rsidRPr="00883F4A">
        <w:rPr>
          <w:rFonts w:ascii="Courier New" w:hAnsi="Courier New" w:cs="Courier New"/>
        </w:rPr>
        <w:t xml:space="preserve"> generate an inventory manifest prior to transporting any medical marijuana to a licensed marijuana </w:t>
      </w:r>
      <w:r w:rsidR="00FE7933" w:rsidRPr="00883F4A">
        <w:rPr>
          <w:rFonts w:ascii="Courier New" w:hAnsi="Courier New" w:cs="Courier New"/>
        </w:rPr>
        <w:t>retailer</w:t>
      </w:r>
      <w:r w:rsidR="008C4B14" w:rsidRPr="00883F4A">
        <w:rPr>
          <w:rFonts w:ascii="Courier New" w:hAnsi="Courier New" w:cs="Courier New"/>
        </w:rPr>
        <w:t xml:space="preserve">, laboratory, contractor or disposal site. The manifest </w:t>
      </w:r>
      <w:r w:rsidR="00800F0C" w:rsidRPr="00883F4A">
        <w:rPr>
          <w:rFonts w:ascii="Courier New" w:hAnsi="Courier New" w:cs="Courier New"/>
        </w:rPr>
        <w:t>shall</w:t>
      </w:r>
      <w:r w:rsidR="008C4B14" w:rsidRPr="00883F4A">
        <w:rPr>
          <w:rFonts w:ascii="Courier New" w:hAnsi="Courier New" w:cs="Courier New"/>
        </w:rPr>
        <w:t xml:space="preserve"> include the following items:</w:t>
      </w:r>
    </w:p>
    <w:p w14:paraId="7C02DD08" w14:textId="36F81AC8" w:rsidR="00EE0B34" w:rsidRPr="00883F4A" w:rsidRDefault="00B05656" w:rsidP="008C790F">
      <w:pPr>
        <w:tabs>
          <w:tab w:val="left" w:pos="720"/>
          <w:tab w:val="left" w:pos="1440"/>
        </w:tabs>
        <w:spacing w:line="480" w:lineRule="auto"/>
        <w:contextualSpacing/>
        <w:rPr>
          <w:rFonts w:ascii="Courier New" w:hAnsi="Courier New" w:cs="Courier New"/>
        </w:rPr>
      </w:pPr>
      <w:r w:rsidRPr="00B05656">
        <w:rPr>
          <w:rFonts w:ascii="Courier New" w:hAnsi="Courier New" w:cs="Courier New"/>
        </w:rPr>
        <w:t>A.1. - D.</w:t>
      </w:r>
      <w:r w:rsidRPr="00B05656">
        <w:rPr>
          <w:rFonts w:ascii="Courier New" w:hAnsi="Courier New" w:cs="Courier New"/>
        </w:rPr>
        <w:tab/>
        <w:t>...</w:t>
      </w:r>
    </w:p>
    <w:p w14:paraId="0EB4CC2A" w14:textId="38AF4A91" w:rsidR="00CD0974" w:rsidRPr="00883F4A" w:rsidRDefault="00CD0974"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p>
    <w:p w14:paraId="49091EC8" w14:textId="29CAE4A1" w:rsidR="00CD0974" w:rsidRPr="00883F4A" w:rsidRDefault="00CD0974"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Pr="00883F4A">
        <w:rPr>
          <w:rFonts w:ascii="Courier New" w:hAnsi="Courier New" w:cs="Courier New"/>
        </w:rPr>
        <w:t>:</w:t>
      </w:r>
      <w:r w:rsidR="00E351C8" w:rsidRPr="00883F4A">
        <w:rPr>
          <w:rFonts w:ascii="Courier New" w:hAnsi="Courier New" w:cs="Courier New"/>
        </w:rPr>
        <w:t>2976 (December 2022)</w:t>
      </w:r>
      <w:r w:rsidR="00BA4E1E" w:rsidRPr="00883F4A">
        <w:rPr>
          <w:rFonts w:ascii="Courier New" w:hAnsi="Courier New" w:cs="Courier New"/>
        </w:rPr>
        <w:t>, amended LR 51:</w:t>
      </w:r>
    </w:p>
    <w:p w14:paraId="65A7B8C9" w14:textId="77777777" w:rsidR="00EE0B34" w:rsidRPr="00883F4A" w:rsidRDefault="00EE0B34" w:rsidP="008C790F">
      <w:pPr>
        <w:tabs>
          <w:tab w:val="left" w:pos="720"/>
          <w:tab w:val="left" w:pos="1440"/>
        </w:tabs>
        <w:spacing w:line="480" w:lineRule="auto"/>
        <w:contextualSpacing/>
        <w:rPr>
          <w:rFonts w:ascii="Courier New" w:hAnsi="Courier New" w:cs="Courier New"/>
        </w:rPr>
      </w:pPr>
    </w:p>
    <w:p w14:paraId="596B87D3" w14:textId="395980F1" w:rsidR="004925F4" w:rsidRPr="00883F4A" w:rsidRDefault="004925F4"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§713.</w:t>
      </w:r>
      <w:r w:rsidRPr="00883F4A">
        <w:rPr>
          <w:rFonts w:ascii="Courier New" w:hAnsi="Courier New" w:cs="Courier New"/>
          <w:b/>
        </w:rPr>
        <w:tab/>
        <w:t>Sampling Requirements</w:t>
      </w:r>
    </w:p>
    <w:p w14:paraId="0D46910F" w14:textId="7F2E499B" w:rsidR="004925F4" w:rsidRPr="00883F4A" w:rsidRDefault="004925F4"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A. </w:t>
      </w:r>
      <w:r w:rsidRPr="00883F4A">
        <w:rPr>
          <w:rFonts w:ascii="Courier New" w:hAnsi="Courier New" w:cs="Courier New"/>
        </w:rPr>
        <w:tab/>
      </w:r>
      <w:r w:rsidR="00BA4E1E" w:rsidRPr="00883F4A">
        <w:rPr>
          <w:rFonts w:ascii="Courier New" w:hAnsi="Courier New" w:cs="Courier New"/>
        </w:rPr>
        <w:t xml:space="preserve">Licensees </w:t>
      </w:r>
      <w:r w:rsidR="00800F0C" w:rsidRPr="00883F4A">
        <w:rPr>
          <w:rFonts w:ascii="Courier New" w:hAnsi="Courier New" w:cs="Courier New"/>
        </w:rPr>
        <w:t>shall</w:t>
      </w:r>
      <w:r w:rsidRPr="00883F4A">
        <w:rPr>
          <w:rFonts w:ascii="Courier New" w:hAnsi="Courier New" w:cs="Courier New"/>
        </w:rPr>
        <w:t xml:space="preserve"> sample every batch of product </w:t>
      </w:r>
      <w:r w:rsidR="008964E8" w:rsidRPr="00883F4A">
        <w:rPr>
          <w:rFonts w:ascii="Courier New" w:hAnsi="Courier New" w:cs="Courier New"/>
        </w:rPr>
        <w:t xml:space="preserve">to ensure compliance with the standards of quality outlined below. </w:t>
      </w:r>
      <w:r w:rsidR="00BA4E1E" w:rsidRPr="00883F4A">
        <w:rPr>
          <w:rFonts w:ascii="Courier New" w:hAnsi="Courier New" w:cs="Courier New"/>
        </w:rPr>
        <w:lastRenderedPageBreak/>
        <w:t xml:space="preserve">Licensees </w:t>
      </w:r>
      <w:r w:rsidR="00800F0C" w:rsidRPr="00883F4A">
        <w:rPr>
          <w:rFonts w:ascii="Courier New" w:hAnsi="Courier New" w:cs="Courier New"/>
        </w:rPr>
        <w:t>shall</w:t>
      </w:r>
      <w:r w:rsidR="008964E8" w:rsidRPr="00883F4A">
        <w:rPr>
          <w:rFonts w:ascii="Courier New" w:hAnsi="Courier New" w:cs="Courier New"/>
        </w:rPr>
        <w:t xml:space="preserve"> not release any batch of product for sale until the representative sample has been verified as compliant. </w:t>
      </w:r>
      <w:r w:rsidR="00B30198" w:rsidRPr="00883F4A">
        <w:rPr>
          <w:rFonts w:ascii="Courier New" w:hAnsi="Courier New" w:cs="Courier New"/>
        </w:rPr>
        <w:t>Batches may be tested prior to portioning or packaging.</w:t>
      </w:r>
    </w:p>
    <w:p w14:paraId="7D205B1F" w14:textId="29C67C16" w:rsidR="008964E8" w:rsidRPr="00883F4A" w:rsidRDefault="008964E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t xml:space="preserve">Sample verification </w:t>
      </w:r>
      <w:r w:rsidR="002A5DAF" w:rsidRPr="00883F4A">
        <w:rPr>
          <w:rFonts w:ascii="Courier New" w:hAnsi="Courier New" w:cs="Courier New"/>
        </w:rPr>
        <w:t>shall</w:t>
      </w:r>
      <w:r w:rsidRPr="00883F4A">
        <w:rPr>
          <w:rFonts w:ascii="Courier New" w:hAnsi="Courier New" w:cs="Courier New"/>
        </w:rPr>
        <w:t xml:space="preserve"> be by means of the issuance of a certificate of analysis from the approved laboratory conducting the sample analysis issued to the Louisiana Department of Health and the originating facility no later than 24 hours after testing is complete. </w:t>
      </w:r>
    </w:p>
    <w:p w14:paraId="5B8F7A13" w14:textId="2DCAADAE" w:rsidR="0051647A" w:rsidRPr="00883F4A" w:rsidRDefault="008964E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C.</w:t>
      </w:r>
      <w:r w:rsidRPr="00883F4A">
        <w:rPr>
          <w:rFonts w:ascii="Courier New" w:hAnsi="Courier New" w:cs="Courier New"/>
        </w:rPr>
        <w:tab/>
      </w:r>
      <w:r w:rsidR="0051647A" w:rsidRPr="00883F4A">
        <w:rPr>
          <w:rFonts w:ascii="Courier New" w:hAnsi="Courier New" w:cs="Courier New"/>
        </w:rPr>
        <w:t xml:space="preserve">Any batch with a sample failing one or more of the tests (by exceeding allowable limits for contaminants or residues) </w:t>
      </w:r>
      <w:r w:rsidR="002A5DAF" w:rsidRPr="00883F4A">
        <w:rPr>
          <w:rFonts w:ascii="Courier New" w:hAnsi="Courier New" w:cs="Courier New"/>
        </w:rPr>
        <w:t>shall</w:t>
      </w:r>
      <w:r w:rsidR="0051647A" w:rsidRPr="00883F4A">
        <w:rPr>
          <w:rFonts w:ascii="Courier New" w:hAnsi="Courier New" w:cs="Courier New"/>
        </w:rPr>
        <w:t xml:space="preserve"> be remediated or destroyed, at the option of the </w:t>
      </w:r>
      <w:r w:rsidR="00BA4E1E" w:rsidRPr="00883F4A">
        <w:rPr>
          <w:rFonts w:ascii="Courier New" w:hAnsi="Courier New" w:cs="Courier New"/>
        </w:rPr>
        <w:t>licensee</w:t>
      </w:r>
      <w:r w:rsidR="0051647A" w:rsidRPr="00883F4A">
        <w:rPr>
          <w:rFonts w:ascii="Courier New" w:hAnsi="Courier New" w:cs="Courier New"/>
        </w:rPr>
        <w:t xml:space="preserve">. A batch </w:t>
      </w:r>
      <w:r w:rsidR="002A5DAF" w:rsidRPr="00883F4A">
        <w:rPr>
          <w:rFonts w:ascii="Courier New" w:hAnsi="Courier New" w:cs="Courier New"/>
        </w:rPr>
        <w:t xml:space="preserve">shall </w:t>
      </w:r>
      <w:r w:rsidR="0051647A" w:rsidRPr="00883F4A">
        <w:rPr>
          <w:rFonts w:ascii="Courier New" w:hAnsi="Courier New" w:cs="Courier New"/>
        </w:rPr>
        <w:t xml:space="preserve">only be remediated once, and if subsequent sampling fails to correct the exceedance, the affected batch </w:t>
      </w:r>
      <w:r w:rsidR="002A5DAF" w:rsidRPr="00883F4A">
        <w:rPr>
          <w:rFonts w:ascii="Courier New" w:hAnsi="Courier New" w:cs="Courier New"/>
        </w:rPr>
        <w:t>shall</w:t>
      </w:r>
      <w:r w:rsidR="0051647A" w:rsidRPr="00883F4A">
        <w:rPr>
          <w:rFonts w:ascii="Courier New" w:hAnsi="Courier New" w:cs="Courier New"/>
        </w:rPr>
        <w:t xml:space="preserve"> be destroyed. </w:t>
      </w:r>
    </w:p>
    <w:p w14:paraId="3BC41853" w14:textId="4B5A08D1" w:rsidR="00BA4E1E" w:rsidRPr="00883F4A" w:rsidRDefault="00B05656" w:rsidP="008C790F">
      <w:pPr>
        <w:tabs>
          <w:tab w:val="left" w:pos="720"/>
          <w:tab w:val="left" w:pos="1440"/>
        </w:tabs>
        <w:spacing w:line="480" w:lineRule="auto"/>
        <w:contextualSpacing/>
        <w:rPr>
          <w:rFonts w:ascii="Courier New" w:hAnsi="Courier New" w:cs="Courier New"/>
        </w:rPr>
      </w:pPr>
      <w:proofErr w:type="gramStart"/>
      <w:r>
        <w:rPr>
          <w:rFonts w:ascii="Courier New" w:hAnsi="Courier New" w:cs="Courier New"/>
        </w:rPr>
        <w:t>D.</w:t>
      </w:r>
      <w:r w:rsidR="00BA4E1E" w:rsidRPr="00883F4A">
        <w:rPr>
          <w:rFonts w:ascii="Courier New" w:hAnsi="Courier New" w:cs="Courier New"/>
        </w:rPr>
        <w:t>–</w:t>
      </w:r>
      <w:proofErr w:type="gramEnd"/>
      <w:r w:rsidR="00FE7933" w:rsidRPr="00883F4A">
        <w:rPr>
          <w:rFonts w:ascii="Courier New" w:hAnsi="Courier New" w:cs="Courier New"/>
        </w:rPr>
        <w:t xml:space="preserve"> E.  . . .</w:t>
      </w:r>
    </w:p>
    <w:p w14:paraId="67EC42CB" w14:textId="78BEC32D" w:rsidR="00FE7933" w:rsidRPr="00883F4A" w:rsidRDefault="00FE793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F. </w:t>
      </w:r>
      <w:r w:rsidRPr="00883F4A">
        <w:rPr>
          <w:rFonts w:ascii="Courier New" w:hAnsi="Courier New" w:cs="Courier New"/>
        </w:rPr>
        <w:tab/>
        <w:t>Medical marijuana samples shall be required to meet the following standards of quality:</w:t>
      </w:r>
    </w:p>
    <w:p w14:paraId="5FDDE058" w14:textId="0DB2A7EF" w:rsidR="00FE7933" w:rsidRPr="00883F4A" w:rsidRDefault="00FE793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Pr="00883F4A">
        <w:rPr>
          <w:rFonts w:ascii="Courier New" w:hAnsi="Courier New" w:cs="Courier New"/>
        </w:rPr>
        <w:tab/>
      </w:r>
      <w:proofErr w:type="gramStart"/>
      <w:r w:rsidRPr="00883F4A">
        <w:rPr>
          <w:rFonts w:ascii="Courier New" w:hAnsi="Courier New" w:cs="Courier New"/>
        </w:rPr>
        <w:t>microbiological</w:t>
      </w:r>
      <w:proofErr w:type="gramEnd"/>
      <w:r w:rsidRPr="00883F4A">
        <w:rPr>
          <w:rFonts w:ascii="Courier New" w:hAnsi="Courier New" w:cs="Courier New"/>
        </w:rPr>
        <w:t xml:space="preserve"> contaminants:</w:t>
      </w:r>
    </w:p>
    <w:p w14:paraId="3C4EF985" w14:textId="65B20F9F" w:rsidR="00FE7933" w:rsidRPr="00883F4A" w:rsidRDefault="00FE7933"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a</w:t>
      </w:r>
      <w:proofErr w:type="gramEnd"/>
      <w:r w:rsidRPr="00883F4A">
        <w:rPr>
          <w:rFonts w:ascii="Courier New" w:hAnsi="Courier New" w:cs="Courier New"/>
        </w:rPr>
        <w:t>.</w:t>
      </w:r>
      <w:r w:rsidR="005B08BC">
        <w:rPr>
          <w:rFonts w:ascii="Courier New" w:hAnsi="Courier New" w:cs="Courier New"/>
        </w:rPr>
        <w:tab/>
      </w:r>
      <w:r w:rsidRPr="00883F4A">
        <w:rPr>
          <w:rFonts w:ascii="Courier New" w:hAnsi="Courier New" w:cs="Courier New"/>
        </w:rPr>
        <w:t>mold/yeast &lt;</w:t>
      </w:r>
      <w:r w:rsidR="005B08BC">
        <w:rPr>
          <w:rFonts w:ascii="Courier New" w:hAnsi="Courier New" w:cs="Courier New"/>
        </w:rPr>
        <w:t>100,000</w:t>
      </w:r>
      <w:r w:rsidRPr="00883F4A">
        <w:rPr>
          <w:rFonts w:ascii="Courier New" w:hAnsi="Courier New" w:cs="Courier New"/>
        </w:rPr>
        <w:t xml:space="preserve"> CFU/g;</w:t>
      </w:r>
    </w:p>
    <w:p w14:paraId="1F85CC20" w14:textId="7B0E2ACA" w:rsidR="00FE7933" w:rsidRPr="00883F4A" w:rsidRDefault="005B08BC" w:rsidP="008C790F">
      <w:pPr>
        <w:tabs>
          <w:tab w:val="left" w:pos="720"/>
          <w:tab w:val="left" w:pos="1440"/>
        </w:tabs>
        <w:spacing w:line="480" w:lineRule="auto"/>
        <w:contextualSpacing/>
        <w:rPr>
          <w:rFonts w:ascii="Courier New" w:hAnsi="Courier New" w:cs="Courier New"/>
        </w:rPr>
      </w:pPr>
      <w:proofErr w:type="gramStart"/>
      <w:r>
        <w:rPr>
          <w:rFonts w:ascii="Courier New" w:hAnsi="Courier New" w:cs="Courier New"/>
        </w:rPr>
        <w:t>1.</w:t>
      </w:r>
      <w:r w:rsidR="00FE7933" w:rsidRPr="00883F4A">
        <w:rPr>
          <w:rFonts w:ascii="Courier New" w:hAnsi="Courier New" w:cs="Courier New"/>
        </w:rPr>
        <w:t>b</w:t>
      </w:r>
      <w:proofErr w:type="gramEnd"/>
      <w:r w:rsidR="00FE7933" w:rsidRPr="00883F4A">
        <w:rPr>
          <w:rFonts w:ascii="Courier New" w:hAnsi="Courier New" w:cs="Courier New"/>
        </w:rPr>
        <w:t>. – 6.</w:t>
      </w:r>
      <w:r>
        <w:rPr>
          <w:rFonts w:ascii="Courier New" w:hAnsi="Courier New" w:cs="Courier New"/>
        </w:rPr>
        <w:tab/>
        <w:t>…</w:t>
      </w:r>
    </w:p>
    <w:p w14:paraId="28153D92" w14:textId="698C7407" w:rsidR="00E338F1" w:rsidRPr="00883F4A" w:rsidRDefault="00B05656" w:rsidP="008C790F">
      <w:pPr>
        <w:tabs>
          <w:tab w:val="left" w:pos="720"/>
          <w:tab w:val="left" w:pos="1440"/>
        </w:tabs>
        <w:spacing w:line="480" w:lineRule="auto"/>
        <w:contextualSpacing/>
        <w:rPr>
          <w:rFonts w:ascii="Courier New" w:hAnsi="Courier New" w:cs="Courier New"/>
        </w:rPr>
      </w:pPr>
      <w:r>
        <w:rPr>
          <w:rFonts w:ascii="Courier New" w:hAnsi="Courier New" w:cs="Courier New"/>
        </w:rPr>
        <w:t>G.</w:t>
      </w:r>
      <w:r w:rsidR="00E338F1" w:rsidRPr="00883F4A">
        <w:rPr>
          <w:rFonts w:ascii="Courier New" w:hAnsi="Courier New" w:cs="Courier New"/>
        </w:rPr>
        <w:tab/>
        <w:t>Table 1. Pesticide Residue Maximum Contaminant Levels (MCL) in parts per million (ppm) by dosage form</w:t>
      </w:r>
    </w:p>
    <w:tbl>
      <w:tblPr>
        <w:tblStyle w:val="TableGrid"/>
        <w:tblW w:w="0" w:type="auto"/>
        <w:tblLook w:val="04A0" w:firstRow="1" w:lastRow="0" w:firstColumn="1" w:lastColumn="0" w:noHBand="0" w:noVBand="1"/>
      </w:tblPr>
      <w:tblGrid>
        <w:gridCol w:w="3116"/>
        <w:gridCol w:w="3117"/>
        <w:gridCol w:w="3117"/>
      </w:tblGrid>
      <w:tr w:rsidR="00E338F1" w:rsidRPr="003F2B52" w14:paraId="1EAE0247" w14:textId="77777777" w:rsidTr="00D83D44">
        <w:tc>
          <w:tcPr>
            <w:tcW w:w="3116" w:type="dxa"/>
          </w:tcPr>
          <w:p w14:paraId="51E7D065"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Name</w:t>
            </w:r>
          </w:p>
        </w:tc>
        <w:tc>
          <w:tcPr>
            <w:tcW w:w="3117" w:type="dxa"/>
          </w:tcPr>
          <w:p w14:paraId="4532A209"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Ingested</w:t>
            </w:r>
          </w:p>
        </w:tc>
        <w:tc>
          <w:tcPr>
            <w:tcW w:w="3117" w:type="dxa"/>
          </w:tcPr>
          <w:p w14:paraId="427F09F6"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Inhaled</w:t>
            </w:r>
          </w:p>
        </w:tc>
      </w:tr>
      <w:tr w:rsidR="00E338F1" w:rsidRPr="003F2B52" w14:paraId="20998DA3" w14:textId="77777777" w:rsidTr="00D83D44">
        <w:tc>
          <w:tcPr>
            <w:tcW w:w="3116" w:type="dxa"/>
          </w:tcPr>
          <w:p w14:paraId="5BB5A6C0" w14:textId="77777777" w:rsidR="00E338F1" w:rsidRPr="00883F4A"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62CAE7F8" w14:textId="33D1EC6F" w:rsidR="00E338F1" w:rsidRPr="00883F4A"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1D31F53B" w14:textId="176823C9" w:rsidR="00E338F1" w:rsidRPr="00883F4A" w:rsidRDefault="00E338F1" w:rsidP="008C790F">
            <w:pPr>
              <w:tabs>
                <w:tab w:val="left" w:pos="720"/>
                <w:tab w:val="left" w:pos="1440"/>
              </w:tabs>
              <w:spacing w:line="480" w:lineRule="auto"/>
              <w:contextualSpacing/>
              <w:rPr>
                <w:rFonts w:ascii="Courier New" w:hAnsi="Courier New" w:cs="Courier New"/>
              </w:rPr>
            </w:pPr>
          </w:p>
        </w:tc>
      </w:tr>
      <w:tr w:rsidR="00E338F1" w:rsidRPr="003F2B52" w14:paraId="670DA068" w14:textId="77777777" w:rsidTr="00D83D44">
        <w:tc>
          <w:tcPr>
            <w:tcW w:w="3116" w:type="dxa"/>
          </w:tcPr>
          <w:p w14:paraId="3DDB5858" w14:textId="1131981C" w:rsidR="00E338F1" w:rsidRPr="00883F4A"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22D8EF4D" w14:textId="77777777" w:rsidR="00E338F1" w:rsidRPr="00883F4A"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776133D0" w14:textId="77777777" w:rsidR="00E338F1" w:rsidRPr="00883F4A" w:rsidRDefault="00E338F1" w:rsidP="008C790F">
            <w:pPr>
              <w:tabs>
                <w:tab w:val="left" w:pos="720"/>
                <w:tab w:val="left" w:pos="1440"/>
              </w:tabs>
              <w:spacing w:line="480" w:lineRule="auto"/>
              <w:contextualSpacing/>
              <w:rPr>
                <w:rFonts w:ascii="Courier New" w:hAnsi="Courier New" w:cs="Courier New"/>
              </w:rPr>
            </w:pPr>
          </w:p>
        </w:tc>
      </w:tr>
      <w:tr w:rsidR="00E338F1" w:rsidRPr="003F2B52" w14:paraId="0E9A9FB8" w14:textId="77777777" w:rsidTr="00D83D44">
        <w:tc>
          <w:tcPr>
            <w:tcW w:w="3116" w:type="dxa"/>
          </w:tcPr>
          <w:p w14:paraId="10CF9AB6"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Abamectin</w:t>
            </w:r>
            <w:proofErr w:type="spellEnd"/>
          </w:p>
        </w:tc>
        <w:tc>
          <w:tcPr>
            <w:tcW w:w="3117" w:type="dxa"/>
          </w:tcPr>
          <w:p w14:paraId="076F054C" w14:textId="36A5259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5</w:t>
            </w:r>
          </w:p>
        </w:tc>
        <w:tc>
          <w:tcPr>
            <w:tcW w:w="3117" w:type="dxa"/>
          </w:tcPr>
          <w:p w14:paraId="492AEB88" w14:textId="789FED44"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5</w:t>
            </w:r>
          </w:p>
        </w:tc>
      </w:tr>
      <w:tr w:rsidR="00E338F1" w:rsidRPr="003F2B52" w14:paraId="73D8FF11" w14:textId="77777777" w:rsidTr="00D83D44">
        <w:tc>
          <w:tcPr>
            <w:tcW w:w="3116" w:type="dxa"/>
          </w:tcPr>
          <w:p w14:paraId="5CEE0B1E"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Acephate</w:t>
            </w:r>
            <w:proofErr w:type="spellEnd"/>
          </w:p>
        </w:tc>
        <w:tc>
          <w:tcPr>
            <w:tcW w:w="3117" w:type="dxa"/>
          </w:tcPr>
          <w:p w14:paraId="332D5D5C" w14:textId="2A5E3A9F"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c>
          <w:tcPr>
            <w:tcW w:w="3117" w:type="dxa"/>
          </w:tcPr>
          <w:p w14:paraId="6E6355A1" w14:textId="7BFBB568"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4</w:t>
            </w:r>
          </w:p>
        </w:tc>
      </w:tr>
      <w:tr w:rsidR="00E338F1" w:rsidRPr="003F2B52" w14:paraId="3115DF2E" w14:textId="77777777" w:rsidTr="00D83D44">
        <w:tc>
          <w:tcPr>
            <w:tcW w:w="3116" w:type="dxa"/>
          </w:tcPr>
          <w:p w14:paraId="66BE197F"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Acetamiprid</w:t>
            </w:r>
            <w:proofErr w:type="spellEnd"/>
          </w:p>
        </w:tc>
        <w:tc>
          <w:tcPr>
            <w:tcW w:w="3117" w:type="dxa"/>
          </w:tcPr>
          <w:p w14:paraId="25E513C0" w14:textId="026B5A36"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603374D4" w14:textId="6B706DCE"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r>
      <w:tr w:rsidR="00E338F1" w:rsidRPr="003F2B52" w14:paraId="0EDC8220" w14:textId="77777777" w:rsidTr="00D83D44">
        <w:tc>
          <w:tcPr>
            <w:tcW w:w="3116" w:type="dxa"/>
          </w:tcPr>
          <w:p w14:paraId="2F1FAC59"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Acequinocyl</w:t>
            </w:r>
            <w:proofErr w:type="spellEnd"/>
          </w:p>
        </w:tc>
        <w:tc>
          <w:tcPr>
            <w:tcW w:w="3117" w:type="dxa"/>
          </w:tcPr>
          <w:p w14:paraId="6D23947E" w14:textId="53316DC6"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p>
        </w:tc>
        <w:tc>
          <w:tcPr>
            <w:tcW w:w="3117" w:type="dxa"/>
          </w:tcPr>
          <w:p w14:paraId="09048E87" w14:textId="2A4D321A"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p>
        </w:tc>
      </w:tr>
      <w:tr w:rsidR="00E338F1" w:rsidRPr="003F2B52" w14:paraId="72B31678" w14:textId="77777777" w:rsidTr="00D83D44">
        <w:tc>
          <w:tcPr>
            <w:tcW w:w="3116" w:type="dxa"/>
          </w:tcPr>
          <w:p w14:paraId="3C78B821"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Azoxystrobin</w:t>
            </w:r>
            <w:proofErr w:type="spellEnd"/>
          </w:p>
        </w:tc>
        <w:tc>
          <w:tcPr>
            <w:tcW w:w="3117" w:type="dxa"/>
          </w:tcPr>
          <w:p w14:paraId="7E3C8DCB" w14:textId="6E87DBDF"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7418B3B5" w14:textId="6D0ADE5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r>
      <w:tr w:rsidR="00E338F1" w:rsidRPr="003F2B52" w14:paraId="69BD54A1" w14:textId="77777777" w:rsidTr="00D83D44">
        <w:tc>
          <w:tcPr>
            <w:tcW w:w="3116" w:type="dxa"/>
          </w:tcPr>
          <w:p w14:paraId="5B71F333"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Bifenzate</w:t>
            </w:r>
            <w:proofErr w:type="spellEnd"/>
          </w:p>
        </w:tc>
        <w:tc>
          <w:tcPr>
            <w:tcW w:w="3117" w:type="dxa"/>
          </w:tcPr>
          <w:p w14:paraId="3D8BE43D" w14:textId="550091D6"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3ABFC38A" w14:textId="11E79DAE"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r>
      <w:tr w:rsidR="00E338F1" w:rsidRPr="003F2B52" w14:paraId="4610EE36" w14:textId="77777777" w:rsidTr="00D83D44">
        <w:tc>
          <w:tcPr>
            <w:tcW w:w="3116" w:type="dxa"/>
          </w:tcPr>
          <w:p w14:paraId="1F6499FA"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Bifenthrin</w:t>
            </w:r>
            <w:proofErr w:type="spellEnd"/>
          </w:p>
        </w:tc>
        <w:tc>
          <w:tcPr>
            <w:tcW w:w="3117" w:type="dxa"/>
          </w:tcPr>
          <w:p w14:paraId="7173DE77" w14:textId="7D98D501"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c>
          <w:tcPr>
            <w:tcW w:w="3117" w:type="dxa"/>
          </w:tcPr>
          <w:p w14:paraId="052A627C" w14:textId="6B307B6D"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r>
      <w:tr w:rsidR="00E338F1" w:rsidRPr="003F2B52" w14:paraId="4D0465A9" w14:textId="77777777" w:rsidTr="00D83D44">
        <w:tc>
          <w:tcPr>
            <w:tcW w:w="3116" w:type="dxa"/>
          </w:tcPr>
          <w:p w14:paraId="128F6C2E"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Boscalid</w:t>
            </w:r>
            <w:proofErr w:type="spellEnd"/>
          </w:p>
        </w:tc>
        <w:tc>
          <w:tcPr>
            <w:tcW w:w="3117" w:type="dxa"/>
          </w:tcPr>
          <w:p w14:paraId="2335DD08" w14:textId="3DFBEC60"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c>
          <w:tcPr>
            <w:tcW w:w="3117" w:type="dxa"/>
          </w:tcPr>
          <w:p w14:paraId="646D37D9" w14:textId="04A7E862"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4</w:t>
            </w:r>
          </w:p>
        </w:tc>
      </w:tr>
      <w:tr w:rsidR="00E338F1" w:rsidRPr="003F2B52" w14:paraId="10FC532A" w14:textId="77777777" w:rsidTr="00D83D44">
        <w:tc>
          <w:tcPr>
            <w:tcW w:w="3116" w:type="dxa"/>
          </w:tcPr>
          <w:p w14:paraId="3CBCD877" w14:textId="388AB259" w:rsidR="00E338F1" w:rsidRPr="00883F4A"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33C91F6E" w14:textId="3BE8C365" w:rsidR="00E338F1" w:rsidRPr="00883F4A"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45C77C67" w14:textId="6B9CC2F8" w:rsidR="00E338F1" w:rsidRPr="00883F4A" w:rsidRDefault="00E338F1" w:rsidP="008C790F">
            <w:pPr>
              <w:tabs>
                <w:tab w:val="left" w:pos="720"/>
                <w:tab w:val="left" w:pos="1440"/>
              </w:tabs>
              <w:spacing w:line="480" w:lineRule="auto"/>
              <w:contextualSpacing/>
              <w:rPr>
                <w:rFonts w:ascii="Courier New" w:hAnsi="Courier New" w:cs="Courier New"/>
              </w:rPr>
            </w:pPr>
          </w:p>
        </w:tc>
      </w:tr>
      <w:tr w:rsidR="00E338F1" w:rsidRPr="003F2B52" w14:paraId="444BE940" w14:textId="77777777" w:rsidTr="00D83D44">
        <w:tc>
          <w:tcPr>
            <w:tcW w:w="3116" w:type="dxa"/>
          </w:tcPr>
          <w:p w14:paraId="3B0F1A45"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Carbaryl</w:t>
            </w:r>
            <w:proofErr w:type="spellEnd"/>
          </w:p>
        </w:tc>
        <w:tc>
          <w:tcPr>
            <w:tcW w:w="3117" w:type="dxa"/>
          </w:tcPr>
          <w:p w14:paraId="4D6FA2C1" w14:textId="77F096A8"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c>
          <w:tcPr>
            <w:tcW w:w="3117" w:type="dxa"/>
          </w:tcPr>
          <w:p w14:paraId="4EC3B036" w14:textId="63D0A0E4"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r>
      <w:tr w:rsidR="007F1B5E" w:rsidRPr="003F2B52" w14:paraId="7B5A2D51" w14:textId="77777777" w:rsidTr="00D83D44">
        <w:tc>
          <w:tcPr>
            <w:tcW w:w="3116" w:type="dxa"/>
          </w:tcPr>
          <w:p w14:paraId="48AEC4D9" w14:textId="6213E732" w:rsidR="007F1B5E" w:rsidRPr="00883F4A" w:rsidRDefault="007F1B5E"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Carbofuran</w:t>
            </w:r>
            <w:proofErr w:type="spellEnd"/>
          </w:p>
        </w:tc>
        <w:tc>
          <w:tcPr>
            <w:tcW w:w="3117" w:type="dxa"/>
          </w:tcPr>
          <w:p w14:paraId="73C282A2" w14:textId="1CE5887D"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081A7DD6" w14:textId="5BF2951E"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r>
      <w:tr w:rsidR="00E338F1" w:rsidRPr="003F2B52" w14:paraId="7C74F097" w14:textId="77777777" w:rsidTr="00D83D44">
        <w:tc>
          <w:tcPr>
            <w:tcW w:w="3116" w:type="dxa"/>
          </w:tcPr>
          <w:p w14:paraId="2F4009BA"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Chlorantraniliprole</w:t>
            </w:r>
            <w:proofErr w:type="spellEnd"/>
          </w:p>
        </w:tc>
        <w:tc>
          <w:tcPr>
            <w:tcW w:w="3117" w:type="dxa"/>
          </w:tcPr>
          <w:p w14:paraId="46C1F75E" w14:textId="55B94064"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1A3B9FFA" w14:textId="3EE815F1"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r>
      <w:tr w:rsidR="007F1B5E" w:rsidRPr="003F2B52" w14:paraId="50579E20" w14:textId="77777777" w:rsidTr="00D83D44">
        <w:tc>
          <w:tcPr>
            <w:tcW w:w="3116" w:type="dxa"/>
          </w:tcPr>
          <w:p w14:paraId="00E8612F" w14:textId="2A1CFDBE" w:rsidR="007F1B5E" w:rsidRPr="00883F4A" w:rsidRDefault="007F1B5E"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Chlorfenapyr</w:t>
            </w:r>
            <w:proofErr w:type="spellEnd"/>
          </w:p>
        </w:tc>
        <w:tc>
          <w:tcPr>
            <w:tcW w:w="3117" w:type="dxa"/>
          </w:tcPr>
          <w:p w14:paraId="6DE509EF" w14:textId="353F2ED3"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c>
          <w:tcPr>
            <w:tcW w:w="3117" w:type="dxa"/>
          </w:tcPr>
          <w:p w14:paraId="06BB0912" w14:textId="53F43575"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r>
      <w:tr w:rsidR="007F1B5E" w:rsidRPr="003F2B52" w14:paraId="365F41F6" w14:textId="77777777" w:rsidTr="00D83D44">
        <w:tc>
          <w:tcPr>
            <w:tcW w:w="3116" w:type="dxa"/>
          </w:tcPr>
          <w:p w14:paraId="4C24D57F" w14:textId="1E215CCA" w:rsidR="007F1B5E" w:rsidRPr="00883F4A" w:rsidRDefault="007F1B5E"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Chlorpyrifos</w:t>
            </w:r>
            <w:proofErr w:type="spellEnd"/>
          </w:p>
        </w:tc>
        <w:tc>
          <w:tcPr>
            <w:tcW w:w="3117" w:type="dxa"/>
          </w:tcPr>
          <w:p w14:paraId="3C1F43CD" w14:textId="1F670ECB"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1678E113" w14:textId="073281B7"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r>
      <w:tr w:rsidR="00E338F1" w:rsidRPr="003F2B52" w14:paraId="36F575C3" w14:textId="77777777" w:rsidTr="00D83D44">
        <w:tc>
          <w:tcPr>
            <w:tcW w:w="3116" w:type="dxa"/>
          </w:tcPr>
          <w:p w14:paraId="2D3EC898"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Clofentezine</w:t>
            </w:r>
            <w:proofErr w:type="spellEnd"/>
          </w:p>
        </w:tc>
        <w:tc>
          <w:tcPr>
            <w:tcW w:w="3117" w:type="dxa"/>
          </w:tcPr>
          <w:p w14:paraId="5CA22CE2" w14:textId="689EA1AE"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c>
          <w:tcPr>
            <w:tcW w:w="3117" w:type="dxa"/>
          </w:tcPr>
          <w:p w14:paraId="54A0C6BF" w14:textId="28AD75F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r>
      <w:tr w:rsidR="00E338F1" w:rsidRPr="003F2B52" w14:paraId="355937A3" w14:textId="77777777" w:rsidTr="00D83D44">
        <w:tc>
          <w:tcPr>
            <w:tcW w:w="3116" w:type="dxa"/>
          </w:tcPr>
          <w:p w14:paraId="01B394A8"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Cyfluthrin</w:t>
            </w:r>
            <w:proofErr w:type="spellEnd"/>
          </w:p>
        </w:tc>
        <w:tc>
          <w:tcPr>
            <w:tcW w:w="3117" w:type="dxa"/>
          </w:tcPr>
          <w:p w14:paraId="615AAA33"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c>
          <w:tcPr>
            <w:tcW w:w="3117" w:type="dxa"/>
          </w:tcPr>
          <w:p w14:paraId="6E405712" w14:textId="219351D5"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r>
      <w:tr w:rsidR="00E338F1" w:rsidRPr="003F2B52" w14:paraId="5FEC0AF6" w14:textId="77777777" w:rsidTr="00D83D44">
        <w:tc>
          <w:tcPr>
            <w:tcW w:w="3116" w:type="dxa"/>
          </w:tcPr>
          <w:p w14:paraId="3AB849D9"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Cypermethrin</w:t>
            </w:r>
            <w:proofErr w:type="spellEnd"/>
          </w:p>
        </w:tc>
        <w:tc>
          <w:tcPr>
            <w:tcW w:w="3117" w:type="dxa"/>
          </w:tcPr>
          <w:p w14:paraId="4AF5D74F"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c>
          <w:tcPr>
            <w:tcW w:w="3117" w:type="dxa"/>
          </w:tcPr>
          <w:p w14:paraId="5451C47E"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r>
      <w:tr w:rsidR="007F1B5E" w:rsidRPr="003F2B52" w14:paraId="25421AFA" w14:textId="77777777" w:rsidTr="00D83D44">
        <w:tc>
          <w:tcPr>
            <w:tcW w:w="3116" w:type="dxa"/>
          </w:tcPr>
          <w:p w14:paraId="6C8A1013" w14:textId="34FB9C82" w:rsidR="007F1B5E" w:rsidRPr="00883F4A" w:rsidRDefault="007F1B5E"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Daminozide</w:t>
            </w:r>
            <w:proofErr w:type="spellEnd"/>
          </w:p>
        </w:tc>
        <w:tc>
          <w:tcPr>
            <w:tcW w:w="3117" w:type="dxa"/>
          </w:tcPr>
          <w:p w14:paraId="0797A5A9" w14:textId="33AFF861"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c>
          <w:tcPr>
            <w:tcW w:w="3117" w:type="dxa"/>
          </w:tcPr>
          <w:p w14:paraId="5FBB0881" w14:textId="00D860DB"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p>
        </w:tc>
      </w:tr>
      <w:tr w:rsidR="007F1B5E" w:rsidRPr="003F2B52" w14:paraId="6BD59CB6" w14:textId="77777777" w:rsidTr="00D83D44">
        <w:tc>
          <w:tcPr>
            <w:tcW w:w="3116" w:type="dxa"/>
          </w:tcPr>
          <w:p w14:paraId="67C4037B" w14:textId="104265D9"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DDVP (</w:t>
            </w:r>
            <w:proofErr w:type="spellStart"/>
            <w:r w:rsidRPr="00883F4A">
              <w:rPr>
                <w:rFonts w:ascii="Courier New" w:hAnsi="Courier New" w:cs="Courier New"/>
              </w:rPr>
              <w:t>Dichlorvos</w:t>
            </w:r>
            <w:proofErr w:type="spellEnd"/>
            <w:r w:rsidRPr="00883F4A">
              <w:rPr>
                <w:rFonts w:ascii="Courier New" w:hAnsi="Courier New" w:cs="Courier New"/>
              </w:rPr>
              <w:t>)</w:t>
            </w:r>
          </w:p>
        </w:tc>
        <w:tc>
          <w:tcPr>
            <w:tcW w:w="3117" w:type="dxa"/>
          </w:tcPr>
          <w:p w14:paraId="65C68369" w14:textId="1D2B137A"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0.1</w:t>
            </w:r>
          </w:p>
        </w:tc>
        <w:tc>
          <w:tcPr>
            <w:tcW w:w="3117" w:type="dxa"/>
          </w:tcPr>
          <w:p w14:paraId="0BAC4B68" w14:textId="333DA4D4"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0.1</w:t>
            </w:r>
          </w:p>
        </w:tc>
      </w:tr>
      <w:tr w:rsidR="00E338F1" w:rsidRPr="003F2B52" w14:paraId="4AD3EA4C" w14:textId="77777777" w:rsidTr="00D83D44">
        <w:tc>
          <w:tcPr>
            <w:tcW w:w="3116" w:type="dxa"/>
          </w:tcPr>
          <w:p w14:paraId="7D6D5C80"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Diazinon</w:t>
            </w:r>
            <w:proofErr w:type="spellEnd"/>
          </w:p>
        </w:tc>
        <w:tc>
          <w:tcPr>
            <w:tcW w:w="3117" w:type="dxa"/>
          </w:tcPr>
          <w:p w14:paraId="6782923C" w14:textId="77777777"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1730EBD4" w14:textId="2BB72EB3"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7F1B5E" w:rsidRPr="00883F4A">
              <w:rPr>
                <w:rFonts w:ascii="Courier New" w:hAnsi="Courier New" w:cs="Courier New"/>
              </w:rPr>
              <w:t>2</w:t>
            </w:r>
          </w:p>
        </w:tc>
      </w:tr>
      <w:tr w:rsidR="00E338F1" w:rsidRPr="003F2B52" w14:paraId="716E182E" w14:textId="77777777" w:rsidTr="00D83D44">
        <w:tc>
          <w:tcPr>
            <w:tcW w:w="3116" w:type="dxa"/>
          </w:tcPr>
          <w:p w14:paraId="3ED04DFC" w14:textId="2D874618"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Dimetho</w:t>
            </w:r>
            <w:r w:rsidR="007F1B5E" w:rsidRPr="00883F4A">
              <w:rPr>
                <w:rFonts w:ascii="Courier New" w:hAnsi="Courier New" w:cs="Courier New"/>
              </w:rPr>
              <w:t>ate</w:t>
            </w:r>
            <w:proofErr w:type="spellEnd"/>
          </w:p>
        </w:tc>
        <w:tc>
          <w:tcPr>
            <w:tcW w:w="3117" w:type="dxa"/>
          </w:tcPr>
          <w:p w14:paraId="584C975C" w14:textId="3998E1FB"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0D5783F5" w14:textId="290F84B2" w:rsidR="00E338F1"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E338F1" w:rsidRPr="00883F4A">
              <w:rPr>
                <w:rFonts w:ascii="Courier New" w:hAnsi="Courier New" w:cs="Courier New"/>
              </w:rPr>
              <w:t>2</w:t>
            </w:r>
          </w:p>
        </w:tc>
      </w:tr>
      <w:tr w:rsidR="007F1B5E" w:rsidRPr="003F2B52" w14:paraId="73B05315" w14:textId="77777777" w:rsidTr="00D83D44">
        <w:tc>
          <w:tcPr>
            <w:tcW w:w="3116" w:type="dxa"/>
          </w:tcPr>
          <w:p w14:paraId="11DFDD7D" w14:textId="6D5A01A0" w:rsidR="007F1B5E" w:rsidRPr="00883F4A" w:rsidRDefault="007F1B5E"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lastRenderedPageBreak/>
              <w:t>Ethoprophos</w:t>
            </w:r>
            <w:proofErr w:type="spellEnd"/>
          </w:p>
        </w:tc>
        <w:tc>
          <w:tcPr>
            <w:tcW w:w="3117" w:type="dxa"/>
          </w:tcPr>
          <w:p w14:paraId="5440B26A" w14:textId="1CADC9F0"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51097A94" w14:textId="434CFB5A" w:rsidR="007F1B5E" w:rsidRPr="00883F4A" w:rsidRDefault="007F1B5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r>
      <w:tr w:rsidR="007F1B5E" w:rsidRPr="003F2B52" w14:paraId="53898659" w14:textId="77777777" w:rsidTr="00D83D44">
        <w:tc>
          <w:tcPr>
            <w:tcW w:w="3116" w:type="dxa"/>
          </w:tcPr>
          <w:p w14:paraId="35BC2CF8" w14:textId="6EEFFCAF" w:rsidR="007F1B5E" w:rsidRPr="00883F4A" w:rsidRDefault="00D97F23"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Etofenprox</w:t>
            </w:r>
            <w:proofErr w:type="spellEnd"/>
          </w:p>
        </w:tc>
        <w:tc>
          <w:tcPr>
            <w:tcW w:w="3117" w:type="dxa"/>
          </w:tcPr>
          <w:p w14:paraId="0F15F3B9" w14:textId="7776CC8A" w:rsidR="007F1B5E"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c>
          <w:tcPr>
            <w:tcW w:w="3117" w:type="dxa"/>
          </w:tcPr>
          <w:p w14:paraId="5833BA93" w14:textId="47C8EDFC" w:rsidR="007F1B5E"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r>
      <w:tr w:rsidR="00E338F1" w:rsidRPr="003F2B52" w14:paraId="394153D0" w14:textId="77777777" w:rsidTr="00D83D44">
        <w:tc>
          <w:tcPr>
            <w:tcW w:w="3116" w:type="dxa"/>
          </w:tcPr>
          <w:p w14:paraId="27A2962C"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Etoxazole</w:t>
            </w:r>
            <w:proofErr w:type="spellEnd"/>
          </w:p>
        </w:tc>
        <w:tc>
          <w:tcPr>
            <w:tcW w:w="3117" w:type="dxa"/>
          </w:tcPr>
          <w:p w14:paraId="2367DA65" w14:textId="39223D2A" w:rsidR="00E338F1"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6232284F" w14:textId="71914C12"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D97F23" w:rsidRPr="00883F4A">
              <w:rPr>
                <w:rFonts w:ascii="Courier New" w:hAnsi="Courier New" w:cs="Courier New"/>
              </w:rPr>
              <w:t>2</w:t>
            </w:r>
          </w:p>
        </w:tc>
      </w:tr>
      <w:tr w:rsidR="00E338F1" w:rsidRPr="003F2B52" w14:paraId="4F4537AD" w14:textId="77777777" w:rsidTr="00D83D44">
        <w:tc>
          <w:tcPr>
            <w:tcW w:w="3116" w:type="dxa"/>
          </w:tcPr>
          <w:p w14:paraId="1A3928BC" w14:textId="6E204A3E"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Fen</w:t>
            </w:r>
            <w:r w:rsidR="00D97F23" w:rsidRPr="00883F4A">
              <w:rPr>
                <w:rFonts w:ascii="Courier New" w:hAnsi="Courier New" w:cs="Courier New"/>
              </w:rPr>
              <w:t>oxycarb</w:t>
            </w:r>
            <w:proofErr w:type="spellEnd"/>
          </w:p>
        </w:tc>
        <w:tc>
          <w:tcPr>
            <w:tcW w:w="3117" w:type="dxa"/>
          </w:tcPr>
          <w:p w14:paraId="1DDC636E" w14:textId="67CD2887" w:rsidR="00E338F1"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2ADF301B" w14:textId="4498B48F"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D97F23" w:rsidRPr="00883F4A">
              <w:rPr>
                <w:rFonts w:ascii="Courier New" w:hAnsi="Courier New" w:cs="Courier New"/>
              </w:rPr>
              <w:t>2</w:t>
            </w:r>
          </w:p>
        </w:tc>
      </w:tr>
      <w:tr w:rsidR="00E338F1" w:rsidRPr="003F2B52" w14:paraId="79D4819F" w14:textId="77777777" w:rsidTr="00D83D44">
        <w:tc>
          <w:tcPr>
            <w:tcW w:w="3116" w:type="dxa"/>
          </w:tcPr>
          <w:p w14:paraId="2D75C6B5"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Fenpyroximate</w:t>
            </w:r>
            <w:proofErr w:type="spellEnd"/>
          </w:p>
        </w:tc>
        <w:tc>
          <w:tcPr>
            <w:tcW w:w="3117" w:type="dxa"/>
          </w:tcPr>
          <w:p w14:paraId="1A54E5F2" w14:textId="3153B2E8" w:rsidR="00E338F1"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c>
          <w:tcPr>
            <w:tcW w:w="3117" w:type="dxa"/>
          </w:tcPr>
          <w:p w14:paraId="460646BC" w14:textId="730349C4"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D97F23" w:rsidRPr="00883F4A">
              <w:rPr>
                <w:rFonts w:ascii="Courier New" w:hAnsi="Courier New" w:cs="Courier New"/>
              </w:rPr>
              <w:t>4</w:t>
            </w:r>
          </w:p>
        </w:tc>
      </w:tr>
      <w:tr w:rsidR="00D97F23" w:rsidRPr="003F2B52" w14:paraId="11871C65" w14:textId="77777777" w:rsidTr="00D83D44">
        <w:tc>
          <w:tcPr>
            <w:tcW w:w="3116" w:type="dxa"/>
          </w:tcPr>
          <w:p w14:paraId="0082DAA2" w14:textId="54AEA2C0" w:rsidR="00D97F23" w:rsidRPr="00883F4A" w:rsidRDefault="00D97F23"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Fipronil</w:t>
            </w:r>
            <w:proofErr w:type="spellEnd"/>
          </w:p>
        </w:tc>
        <w:tc>
          <w:tcPr>
            <w:tcW w:w="3117" w:type="dxa"/>
          </w:tcPr>
          <w:p w14:paraId="370A1912" w14:textId="517366F4" w:rsidR="00D97F23"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c>
          <w:tcPr>
            <w:tcW w:w="3117" w:type="dxa"/>
          </w:tcPr>
          <w:p w14:paraId="1970A56E" w14:textId="5E7668C4" w:rsidR="00D97F23" w:rsidRPr="00883F4A" w:rsidRDefault="00D97F2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0.4</w:t>
            </w:r>
          </w:p>
        </w:tc>
      </w:tr>
      <w:tr w:rsidR="00E338F1" w:rsidRPr="003F2B52" w14:paraId="75057678" w14:textId="77777777" w:rsidTr="00D83D44">
        <w:tc>
          <w:tcPr>
            <w:tcW w:w="3116" w:type="dxa"/>
          </w:tcPr>
          <w:p w14:paraId="687D9D1B"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Flonicamid</w:t>
            </w:r>
            <w:proofErr w:type="spellEnd"/>
          </w:p>
        </w:tc>
        <w:tc>
          <w:tcPr>
            <w:tcW w:w="3117" w:type="dxa"/>
          </w:tcPr>
          <w:p w14:paraId="360107D3" w14:textId="6031DC16"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c>
          <w:tcPr>
            <w:tcW w:w="3117" w:type="dxa"/>
          </w:tcPr>
          <w:p w14:paraId="6095FC85" w14:textId="73D529CE"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r>
      <w:tr w:rsidR="00E338F1" w:rsidRPr="003F2B52" w14:paraId="034E4A3B" w14:textId="77777777" w:rsidTr="00D83D44">
        <w:tc>
          <w:tcPr>
            <w:tcW w:w="3116" w:type="dxa"/>
          </w:tcPr>
          <w:p w14:paraId="6D9ED8F8"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Fludioxionil</w:t>
            </w:r>
            <w:proofErr w:type="spellEnd"/>
          </w:p>
        </w:tc>
        <w:tc>
          <w:tcPr>
            <w:tcW w:w="3117" w:type="dxa"/>
          </w:tcPr>
          <w:p w14:paraId="01F69A35" w14:textId="53B1C0AA"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c>
          <w:tcPr>
            <w:tcW w:w="3117" w:type="dxa"/>
          </w:tcPr>
          <w:p w14:paraId="6C869D52" w14:textId="65392B46"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4</w:t>
            </w:r>
          </w:p>
        </w:tc>
      </w:tr>
      <w:tr w:rsidR="00E338F1" w:rsidRPr="003F2B52" w14:paraId="792DAA82" w14:textId="77777777" w:rsidTr="00D83D44">
        <w:tc>
          <w:tcPr>
            <w:tcW w:w="3116" w:type="dxa"/>
          </w:tcPr>
          <w:p w14:paraId="6D827227"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Hexythiazox</w:t>
            </w:r>
            <w:proofErr w:type="spellEnd"/>
          </w:p>
        </w:tc>
        <w:tc>
          <w:tcPr>
            <w:tcW w:w="3117" w:type="dxa"/>
          </w:tcPr>
          <w:p w14:paraId="40622F44" w14:textId="5D3DFD63"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c>
          <w:tcPr>
            <w:tcW w:w="3117" w:type="dxa"/>
          </w:tcPr>
          <w:p w14:paraId="11BC203E" w14:textId="2E2E9A74"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r>
      <w:tr w:rsidR="00D97F23" w:rsidRPr="003F2B52" w14:paraId="24024E53" w14:textId="77777777" w:rsidTr="00D83D44">
        <w:tc>
          <w:tcPr>
            <w:tcW w:w="3116" w:type="dxa"/>
          </w:tcPr>
          <w:p w14:paraId="7ECDE70B" w14:textId="661FE426" w:rsidR="00D97F23" w:rsidRPr="00EF6C07" w:rsidRDefault="00D97F23"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Imazalil</w:t>
            </w:r>
            <w:proofErr w:type="spellEnd"/>
          </w:p>
        </w:tc>
        <w:tc>
          <w:tcPr>
            <w:tcW w:w="3117" w:type="dxa"/>
          </w:tcPr>
          <w:p w14:paraId="3C257E3E" w14:textId="77D016E8"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0568E413" w14:textId="40997143"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E338F1" w:rsidRPr="003F2B52" w14:paraId="6A573535" w14:textId="77777777" w:rsidTr="00D83D44">
        <w:tc>
          <w:tcPr>
            <w:tcW w:w="3116" w:type="dxa"/>
          </w:tcPr>
          <w:p w14:paraId="67F34213"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Imidacloprid</w:t>
            </w:r>
            <w:proofErr w:type="spellEnd"/>
          </w:p>
        </w:tc>
        <w:tc>
          <w:tcPr>
            <w:tcW w:w="3117" w:type="dxa"/>
          </w:tcPr>
          <w:p w14:paraId="7A3AAEB0" w14:textId="4CE825AA"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c>
          <w:tcPr>
            <w:tcW w:w="3117" w:type="dxa"/>
          </w:tcPr>
          <w:p w14:paraId="384C8355" w14:textId="00F9B637"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r>
      <w:tr w:rsidR="00E338F1" w:rsidRPr="003F2B52" w14:paraId="6EB9CAD0" w14:textId="77777777" w:rsidTr="00D83D44">
        <w:tc>
          <w:tcPr>
            <w:tcW w:w="3116" w:type="dxa"/>
          </w:tcPr>
          <w:p w14:paraId="2EA13096"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Kresoxim</w:t>
            </w:r>
            <w:proofErr w:type="spellEnd"/>
            <w:r w:rsidRPr="00EF6C07">
              <w:rPr>
                <w:rFonts w:ascii="Courier New" w:hAnsi="Courier New" w:cs="Courier New"/>
              </w:rPr>
              <w:t>-methyl</w:t>
            </w:r>
          </w:p>
        </w:tc>
        <w:tc>
          <w:tcPr>
            <w:tcW w:w="3117" w:type="dxa"/>
          </w:tcPr>
          <w:p w14:paraId="78D1A768" w14:textId="06D00C17"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c>
          <w:tcPr>
            <w:tcW w:w="3117" w:type="dxa"/>
          </w:tcPr>
          <w:p w14:paraId="1E103479" w14:textId="766C72FE"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4</w:t>
            </w:r>
          </w:p>
        </w:tc>
      </w:tr>
      <w:tr w:rsidR="00E338F1" w:rsidRPr="003F2B52" w14:paraId="6B405CB4" w14:textId="77777777" w:rsidTr="00D83D44">
        <w:tc>
          <w:tcPr>
            <w:tcW w:w="3116" w:type="dxa"/>
          </w:tcPr>
          <w:p w14:paraId="68A68AFE" w14:textId="77777777"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Malathion</w:t>
            </w:r>
          </w:p>
        </w:tc>
        <w:tc>
          <w:tcPr>
            <w:tcW w:w="3117" w:type="dxa"/>
          </w:tcPr>
          <w:p w14:paraId="582F0ECF" w14:textId="39847F29"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2058018E" w14:textId="2B0F13F3"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2</w:t>
            </w:r>
          </w:p>
        </w:tc>
      </w:tr>
      <w:tr w:rsidR="00E338F1" w:rsidRPr="003F2B52" w14:paraId="383ECCA4" w14:textId="77777777" w:rsidTr="00D83D44">
        <w:tc>
          <w:tcPr>
            <w:tcW w:w="3116" w:type="dxa"/>
          </w:tcPr>
          <w:p w14:paraId="1F316778"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Metalaxyl</w:t>
            </w:r>
            <w:proofErr w:type="spellEnd"/>
          </w:p>
        </w:tc>
        <w:tc>
          <w:tcPr>
            <w:tcW w:w="3117" w:type="dxa"/>
          </w:tcPr>
          <w:p w14:paraId="455B26A8" w14:textId="7C7D12C3"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54E6E07C" w14:textId="5AE822D1"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E338F1" w:rsidRPr="00EF6C07">
              <w:rPr>
                <w:rFonts w:ascii="Courier New" w:hAnsi="Courier New" w:cs="Courier New"/>
              </w:rPr>
              <w:t>2</w:t>
            </w:r>
          </w:p>
        </w:tc>
      </w:tr>
      <w:tr w:rsidR="00D97F23" w:rsidRPr="003F2B52" w14:paraId="6C2452D3" w14:textId="77777777" w:rsidTr="00D83D44">
        <w:tc>
          <w:tcPr>
            <w:tcW w:w="3116" w:type="dxa"/>
          </w:tcPr>
          <w:p w14:paraId="093DB122" w14:textId="54F384E5" w:rsidR="00D97F23" w:rsidRPr="00EF6C07" w:rsidRDefault="00D97F23"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Methiocarb</w:t>
            </w:r>
            <w:proofErr w:type="spellEnd"/>
          </w:p>
        </w:tc>
        <w:tc>
          <w:tcPr>
            <w:tcW w:w="3117" w:type="dxa"/>
          </w:tcPr>
          <w:p w14:paraId="1EC1166F" w14:textId="65C23C0B"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708652D3" w14:textId="530BA619"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E338F1" w:rsidRPr="003F2B52" w14:paraId="1FDF4DF4" w14:textId="77777777" w:rsidTr="00D83D44">
        <w:tc>
          <w:tcPr>
            <w:tcW w:w="3116" w:type="dxa"/>
          </w:tcPr>
          <w:p w14:paraId="5C3D7004"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Methomyl</w:t>
            </w:r>
            <w:proofErr w:type="spellEnd"/>
          </w:p>
        </w:tc>
        <w:tc>
          <w:tcPr>
            <w:tcW w:w="3117" w:type="dxa"/>
          </w:tcPr>
          <w:p w14:paraId="3BFF2B63" w14:textId="6545B999"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4</w:t>
            </w:r>
          </w:p>
        </w:tc>
        <w:tc>
          <w:tcPr>
            <w:tcW w:w="3117" w:type="dxa"/>
          </w:tcPr>
          <w:p w14:paraId="473037F3" w14:textId="3EEE1F0A"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r>
      <w:tr w:rsidR="00D97F23" w:rsidRPr="003F2B52" w14:paraId="7D820D88" w14:textId="77777777" w:rsidTr="00D83D44">
        <w:tc>
          <w:tcPr>
            <w:tcW w:w="3116" w:type="dxa"/>
          </w:tcPr>
          <w:p w14:paraId="5B4A7F9F" w14:textId="3655135F"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Methyl parathion</w:t>
            </w:r>
          </w:p>
        </w:tc>
        <w:tc>
          <w:tcPr>
            <w:tcW w:w="3117" w:type="dxa"/>
          </w:tcPr>
          <w:p w14:paraId="540EE6B4" w14:textId="7B4D7881"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5AB56F77" w14:textId="1A99A4C1"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D97F23" w:rsidRPr="003F2B52" w14:paraId="07CAE5B6" w14:textId="77777777" w:rsidTr="00D83D44">
        <w:tc>
          <w:tcPr>
            <w:tcW w:w="3116" w:type="dxa"/>
          </w:tcPr>
          <w:p w14:paraId="3130DBA5" w14:textId="0FE483B2"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MGK-264</w:t>
            </w:r>
          </w:p>
        </w:tc>
        <w:tc>
          <w:tcPr>
            <w:tcW w:w="3117" w:type="dxa"/>
          </w:tcPr>
          <w:p w14:paraId="3A671119" w14:textId="504254E6"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1F07C2DA" w14:textId="00B5E8F8" w:rsidR="00D97F23"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E338F1" w:rsidRPr="003F2B52" w14:paraId="5B227B40" w14:textId="77777777" w:rsidTr="00D83D44">
        <w:tc>
          <w:tcPr>
            <w:tcW w:w="3116" w:type="dxa"/>
          </w:tcPr>
          <w:p w14:paraId="54BE59F6"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Myclobutanil</w:t>
            </w:r>
            <w:proofErr w:type="spellEnd"/>
          </w:p>
        </w:tc>
        <w:tc>
          <w:tcPr>
            <w:tcW w:w="3117" w:type="dxa"/>
          </w:tcPr>
          <w:p w14:paraId="258E27C8" w14:textId="50299128"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5998EF55" w14:textId="65B29328"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2</w:t>
            </w:r>
          </w:p>
        </w:tc>
      </w:tr>
      <w:tr w:rsidR="00E338F1" w:rsidRPr="003F2B52" w14:paraId="41FA8243" w14:textId="77777777" w:rsidTr="00D83D44">
        <w:tc>
          <w:tcPr>
            <w:tcW w:w="3116" w:type="dxa"/>
          </w:tcPr>
          <w:p w14:paraId="54DF2B41"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Naled</w:t>
            </w:r>
            <w:proofErr w:type="spellEnd"/>
          </w:p>
        </w:tc>
        <w:tc>
          <w:tcPr>
            <w:tcW w:w="3117" w:type="dxa"/>
          </w:tcPr>
          <w:p w14:paraId="108B30C3" w14:textId="77777777"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0.5</w:t>
            </w:r>
          </w:p>
        </w:tc>
        <w:tc>
          <w:tcPr>
            <w:tcW w:w="3117" w:type="dxa"/>
          </w:tcPr>
          <w:p w14:paraId="46DA5BA4" w14:textId="0EC44764"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5</w:t>
            </w:r>
          </w:p>
        </w:tc>
      </w:tr>
      <w:tr w:rsidR="00E338F1" w:rsidRPr="003F2B52" w14:paraId="15C48DD6" w14:textId="77777777" w:rsidTr="00D83D44">
        <w:tc>
          <w:tcPr>
            <w:tcW w:w="3116" w:type="dxa"/>
          </w:tcPr>
          <w:p w14:paraId="42641C75"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Oxamyl</w:t>
            </w:r>
            <w:proofErr w:type="spellEnd"/>
          </w:p>
        </w:tc>
        <w:tc>
          <w:tcPr>
            <w:tcW w:w="3117" w:type="dxa"/>
          </w:tcPr>
          <w:p w14:paraId="15A47F5C" w14:textId="1AF38359"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c>
          <w:tcPr>
            <w:tcW w:w="3117" w:type="dxa"/>
          </w:tcPr>
          <w:p w14:paraId="62B6B181" w14:textId="0B02B3C5" w:rsidR="00E338F1" w:rsidRPr="00EF6C07" w:rsidRDefault="00D97F2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r>
      <w:tr w:rsidR="00E338F1" w:rsidRPr="003F2B52" w14:paraId="680E4FF2" w14:textId="77777777" w:rsidTr="00D83D44">
        <w:tc>
          <w:tcPr>
            <w:tcW w:w="3116" w:type="dxa"/>
          </w:tcPr>
          <w:p w14:paraId="30821AC4" w14:textId="01B73628"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P</w:t>
            </w:r>
            <w:r w:rsidR="00D97F23" w:rsidRPr="00EF6C07">
              <w:rPr>
                <w:rFonts w:ascii="Courier New" w:hAnsi="Courier New" w:cs="Courier New"/>
              </w:rPr>
              <w:t>aclobutrazol</w:t>
            </w:r>
            <w:proofErr w:type="spellEnd"/>
          </w:p>
        </w:tc>
        <w:tc>
          <w:tcPr>
            <w:tcW w:w="3117" w:type="dxa"/>
          </w:tcPr>
          <w:p w14:paraId="0A49AABF" w14:textId="6CA548BD"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4</w:t>
            </w:r>
          </w:p>
        </w:tc>
        <w:tc>
          <w:tcPr>
            <w:tcW w:w="3117" w:type="dxa"/>
          </w:tcPr>
          <w:p w14:paraId="4728172F" w14:textId="1BE45AF3"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D97F23" w:rsidRPr="00EF6C07">
              <w:rPr>
                <w:rFonts w:ascii="Courier New" w:hAnsi="Courier New" w:cs="Courier New"/>
              </w:rPr>
              <w:t>4</w:t>
            </w:r>
          </w:p>
        </w:tc>
      </w:tr>
      <w:tr w:rsidR="00E338F1" w:rsidRPr="003F2B52" w14:paraId="3C61ABDA" w14:textId="77777777" w:rsidTr="00D83D44">
        <w:tc>
          <w:tcPr>
            <w:tcW w:w="3116" w:type="dxa"/>
          </w:tcPr>
          <w:p w14:paraId="081DEA02" w14:textId="32C6570A"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Permethrin</w:t>
            </w:r>
            <w:r w:rsidR="00D97F23" w:rsidRPr="00EF6C07">
              <w:rPr>
                <w:rFonts w:ascii="Courier New" w:hAnsi="Courier New" w:cs="Courier New"/>
              </w:rPr>
              <w:t>s</w:t>
            </w:r>
            <w:r w:rsidR="00D97F23" w:rsidRPr="00EF6C07">
              <w:rPr>
                <w:rFonts w:ascii="Courier New" w:hAnsi="Courier New" w:cs="Courier New"/>
                <w:vertAlign w:val="superscript"/>
              </w:rPr>
              <w:t>*</w:t>
            </w:r>
          </w:p>
        </w:tc>
        <w:tc>
          <w:tcPr>
            <w:tcW w:w="3117" w:type="dxa"/>
          </w:tcPr>
          <w:p w14:paraId="7EA70233" w14:textId="2281D00E"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E338F1" w:rsidRPr="00EF6C07">
              <w:rPr>
                <w:rFonts w:ascii="Courier New" w:hAnsi="Courier New" w:cs="Courier New"/>
              </w:rPr>
              <w:t>2</w:t>
            </w:r>
          </w:p>
        </w:tc>
        <w:tc>
          <w:tcPr>
            <w:tcW w:w="3117" w:type="dxa"/>
          </w:tcPr>
          <w:p w14:paraId="680C568F" w14:textId="69177044"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E338F1" w:rsidRPr="003F2B52" w14:paraId="5E322E0F" w14:textId="77777777" w:rsidTr="00D83D44">
        <w:tc>
          <w:tcPr>
            <w:tcW w:w="3116" w:type="dxa"/>
          </w:tcPr>
          <w:p w14:paraId="0A0AA65C"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lastRenderedPageBreak/>
              <w:t>Phosmet</w:t>
            </w:r>
            <w:proofErr w:type="spellEnd"/>
          </w:p>
        </w:tc>
        <w:tc>
          <w:tcPr>
            <w:tcW w:w="3117" w:type="dxa"/>
          </w:tcPr>
          <w:p w14:paraId="559CDAEE" w14:textId="77777777"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7D87CF8C" w14:textId="433ACFF9"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E338F1" w:rsidRPr="003F2B52" w14:paraId="0520A9F8" w14:textId="77777777" w:rsidTr="00D83D44">
        <w:tc>
          <w:tcPr>
            <w:tcW w:w="3116" w:type="dxa"/>
          </w:tcPr>
          <w:p w14:paraId="461DED8F"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Piperonylbutoxide</w:t>
            </w:r>
            <w:proofErr w:type="spellEnd"/>
          </w:p>
        </w:tc>
        <w:tc>
          <w:tcPr>
            <w:tcW w:w="3117" w:type="dxa"/>
          </w:tcPr>
          <w:p w14:paraId="052F6750" w14:textId="4249532E"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2</w:t>
            </w:r>
          </w:p>
        </w:tc>
        <w:tc>
          <w:tcPr>
            <w:tcW w:w="3117" w:type="dxa"/>
          </w:tcPr>
          <w:p w14:paraId="069B0BCF" w14:textId="1208EFBE"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2</w:t>
            </w:r>
          </w:p>
        </w:tc>
      </w:tr>
      <w:tr w:rsidR="00E338F1" w:rsidRPr="003F2B52" w14:paraId="4116E969" w14:textId="77777777" w:rsidTr="00D83D44">
        <w:tc>
          <w:tcPr>
            <w:tcW w:w="3116" w:type="dxa"/>
          </w:tcPr>
          <w:p w14:paraId="5125312F"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Prallethrin</w:t>
            </w:r>
            <w:proofErr w:type="spellEnd"/>
          </w:p>
        </w:tc>
        <w:tc>
          <w:tcPr>
            <w:tcW w:w="3117" w:type="dxa"/>
          </w:tcPr>
          <w:p w14:paraId="1ADCCAB8" w14:textId="7BE2124E"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c>
          <w:tcPr>
            <w:tcW w:w="3117" w:type="dxa"/>
          </w:tcPr>
          <w:p w14:paraId="2359A4E0" w14:textId="2AE522B6"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E338F1" w:rsidRPr="003F2B52" w14:paraId="2654FB39" w14:textId="77777777" w:rsidTr="00D83D44">
        <w:tc>
          <w:tcPr>
            <w:tcW w:w="3116" w:type="dxa"/>
          </w:tcPr>
          <w:p w14:paraId="2705384A"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Propiconazole</w:t>
            </w:r>
            <w:proofErr w:type="spellEnd"/>
          </w:p>
        </w:tc>
        <w:tc>
          <w:tcPr>
            <w:tcW w:w="3117" w:type="dxa"/>
          </w:tcPr>
          <w:p w14:paraId="0E4D2BE1" w14:textId="33717B02"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c>
          <w:tcPr>
            <w:tcW w:w="3117" w:type="dxa"/>
          </w:tcPr>
          <w:p w14:paraId="419904AB" w14:textId="2388BBDE"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4</w:t>
            </w:r>
          </w:p>
        </w:tc>
      </w:tr>
      <w:tr w:rsidR="00B608B9" w:rsidRPr="003F2B52" w14:paraId="05AA2043" w14:textId="77777777" w:rsidTr="00D83D44">
        <w:tc>
          <w:tcPr>
            <w:tcW w:w="3116" w:type="dxa"/>
          </w:tcPr>
          <w:p w14:paraId="6236C9A8" w14:textId="31A02CB3" w:rsidR="00B608B9" w:rsidRPr="00EF6C07" w:rsidRDefault="00B608B9"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Propoxur</w:t>
            </w:r>
            <w:proofErr w:type="spellEnd"/>
          </w:p>
        </w:tc>
        <w:tc>
          <w:tcPr>
            <w:tcW w:w="3117" w:type="dxa"/>
          </w:tcPr>
          <w:p w14:paraId="6AE32E09" w14:textId="19419608" w:rsidR="00B608B9"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286A00B6" w14:textId="3DD5B315" w:rsidR="00B608B9"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E338F1" w:rsidRPr="003F2B52" w14:paraId="765D76D8" w14:textId="77777777" w:rsidTr="00D83D44">
        <w:tc>
          <w:tcPr>
            <w:tcW w:w="3116" w:type="dxa"/>
          </w:tcPr>
          <w:p w14:paraId="25369126" w14:textId="2E995CB1" w:rsidR="00E338F1" w:rsidRPr="00EF6C07" w:rsidRDefault="00E338F1" w:rsidP="008C790F">
            <w:pPr>
              <w:tabs>
                <w:tab w:val="left" w:pos="720"/>
                <w:tab w:val="left" w:pos="1440"/>
              </w:tabs>
              <w:spacing w:line="480" w:lineRule="auto"/>
              <w:contextualSpacing/>
              <w:rPr>
                <w:rFonts w:ascii="Courier New" w:hAnsi="Courier New" w:cs="Courier New"/>
                <w:vertAlign w:val="superscript"/>
              </w:rPr>
            </w:pPr>
            <w:proofErr w:type="spellStart"/>
            <w:r w:rsidRPr="00EF6C07">
              <w:rPr>
                <w:rFonts w:ascii="Courier New" w:hAnsi="Courier New" w:cs="Courier New"/>
              </w:rPr>
              <w:t>Pyrethrins</w:t>
            </w:r>
            <w:proofErr w:type="spellEnd"/>
            <w:r w:rsidR="00B608B9" w:rsidRPr="00EF6C07">
              <w:rPr>
                <w:rFonts w:ascii="Courier New" w:hAnsi="Courier New" w:cs="Courier New"/>
                <w:vertAlign w:val="superscript"/>
              </w:rPr>
              <w:t>**</w:t>
            </w:r>
          </w:p>
        </w:tc>
        <w:tc>
          <w:tcPr>
            <w:tcW w:w="3117" w:type="dxa"/>
          </w:tcPr>
          <w:p w14:paraId="396B37AC" w14:textId="77777777"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c>
          <w:tcPr>
            <w:tcW w:w="3117" w:type="dxa"/>
          </w:tcPr>
          <w:p w14:paraId="6143854B" w14:textId="4F9BF9B5"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p>
        </w:tc>
      </w:tr>
      <w:tr w:rsidR="00E338F1" w:rsidRPr="003F2B52" w14:paraId="7D46281C" w14:textId="77777777" w:rsidTr="00D83D44">
        <w:tc>
          <w:tcPr>
            <w:tcW w:w="3116" w:type="dxa"/>
          </w:tcPr>
          <w:p w14:paraId="7AA52C2F"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Pyradiben</w:t>
            </w:r>
            <w:proofErr w:type="spellEnd"/>
          </w:p>
        </w:tc>
        <w:tc>
          <w:tcPr>
            <w:tcW w:w="3117" w:type="dxa"/>
          </w:tcPr>
          <w:p w14:paraId="2D9D00AF" w14:textId="2DC7683A"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7B300BEB" w14:textId="55F639E2"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E338F1" w:rsidRPr="003F2B52" w14:paraId="0018ADF2" w14:textId="77777777" w:rsidTr="00D83D44">
        <w:tc>
          <w:tcPr>
            <w:tcW w:w="3116" w:type="dxa"/>
          </w:tcPr>
          <w:p w14:paraId="077DB030" w14:textId="62177182" w:rsidR="00E338F1" w:rsidRPr="00EF6C07"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7BDCD835" w14:textId="386A8356" w:rsidR="00E338F1" w:rsidRPr="00EF6C07" w:rsidRDefault="00E338F1" w:rsidP="008C790F">
            <w:pPr>
              <w:tabs>
                <w:tab w:val="left" w:pos="720"/>
                <w:tab w:val="left" w:pos="1440"/>
              </w:tabs>
              <w:spacing w:line="480" w:lineRule="auto"/>
              <w:contextualSpacing/>
              <w:rPr>
                <w:rFonts w:ascii="Courier New" w:hAnsi="Courier New" w:cs="Courier New"/>
              </w:rPr>
            </w:pPr>
          </w:p>
        </w:tc>
        <w:tc>
          <w:tcPr>
            <w:tcW w:w="3117" w:type="dxa"/>
          </w:tcPr>
          <w:p w14:paraId="625F60FD" w14:textId="693D3E6D" w:rsidR="00E338F1" w:rsidRPr="00EF6C07" w:rsidRDefault="00E338F1" w:rsidP="008C790F">
            <w:pPr>
              <w:tabs>
                <w:tab w:val="left" w:pos="720"/>
                <w:tab w:val="left" w:pos="1440"/>
              </w:tabs>
              <w:spacing w:line="480" w:lineRule="auto"/>
              <w:contextualSpacing/>
              <w:rPr>
                <w:rFonts w:ascii="Courier New" w:hAnsi="Courier New" w:cs="Courier New"/>
              </w:rPr>
            </w:pPr>
          </w:p>
        </w:tc>
      </w:tr>
      <w:tr w:rsidR="00E338F1" w:rsidRPr="003F2B52" w14:paraId="7DD1D117" w14:textId="77777777" w:rsidTr="00D83D44">
        <w:tc>
          <w:tcPr>
            <w:tcW w:w="3116" w:type="dxa"/>
          </w:tcPr>
          <w:p w14:paraId="4DD5BCD5"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Spinosad</w:t>
            </w:r>
            <w:proofErr w:type="spellEnd"/>
          </w:p>
        </w:tc>
        <w:tc>
          <w:tcPr>
            <w:tcW w:w="3117" w:type="dxa"/>
          </w:tcPr>
          <w:p w14:paraId="1BBA1FC2" w14:textId="6D90C0AC"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4E611790" w14:textId="653C87F5"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E338F1" w:rsidRPr="003F2B52" w14:paraId="5F844585" w14:textId="77777777" w:rsidTr="00D83D44">
        <w:tc>
          <w:tcPr>
            <w:tcW w:w="3116" w:type="dxa"/>
          </w:tcPr>
          <w:p w14:paraId="754F6121"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Spiromesifen</w:t>
            </w:r>
            <w:proofErr w:type="spellEnd"/>
          </w:p>
        </w:tc>
        <w:tc>
          <w:tcPr>
            <w:tcW w:w="3117" w:type="dxa"/>
          </w:tcPr>
          <w:p w14:paraId="014E1FE9" w14:textId="5E38BD69"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2D2AD6EE" w14:textId="41C74534"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E338F1" w:rsidRPr="003F2B52" w14:paraId="0884E394" w14:textId="77777777" w:rsidTr="00D83D44">
        <w:tc>
          <w:tcPr>
            <w:tcW w:w="3116" w:type="dxa"/>
          </w:tcPr>
          <w:p w14:paraId="706BFB95"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Spirotetramat</w:t>
            </w:r>
            <w:proofErr w:type="spellEnd"/>
          </w:p>
        </w:tc>
        <w:tc>
          <w:tcPr>
            <w:tcW w:w="3117" w:type="dxa"/>
          </w:tcPr>
          <w:p w14:paraId="799F79D0" w14:textId="14B6B07D"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761115F9" w14:textId="3F9D61A9"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2</w:t>
            </w:r>
          </w:p>
        </w:tc>
      </w:tr>
      <w:tr w:rsidR="00B608B9" w:rsidRPr="003F2B52" w14:paraId="38FECFAA" w14:textId="77777777" w:rsidTr="00D83D44">
        <w:tc>
          <w:tcPr>
            <w:tcW w:w="3116" w:type="dxa"/>
          </w:tcPr>
          <w:p w14:paraId="15C2A359" w14:textId="0F199A47" w:rsidR="00B608B9" w:rsidRPr="00EF6C07" w:rsidRDefault="00B608B9"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Spiroxamine</w:t>
            </w:r>
            <w:proofErr w:type="spellEnd"/>
          </w:p>
        </w:tc>
        <w:tc>
          <w:tcPr>
            <w:tcW w:w="3117" w:type="dxa"/>
          </w:tcPr>
          <w:p w14:paraId="67013AAA" w14:textId="11A7B4C2" w:rsidR="00B608B9"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c>
          <w:tcPr>
            <w:tcW w:w="3117" w:type="dxa"/>
          </w:tcPr>
          <w:p w14:paraId="3534787B" w14:textId="24F7F2EC" w:rsidR="00B608B9"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r>
      <w:tr w:rsidR="00E338F1" w:rsidRPr="003F2B52" w14:paraId="18EC7F3F" w14:textId="77777777" w:rsidTr="00D83D44">
        <w:tc>
          <w:tcPr>
            <w:tcW w:w="3116" w:type="dxa"/>
          </w:tcPr>
          <w:p w14:paraId="6D1B4A74"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Tebuconazole</w:t>
            </w:r>
            <w:proofErr w:type="spellEnd"/>
          </w:p>
        </w:tc>
        <w:tc>
          <w:tcPr>
            <w:tcW w:w="3117" w:type="dxa"/>
          </w:tcPr>
          <w:p w14:paraId="4B042BFE" w14:textId="13B8575B"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0.4</w:t>
            </w:r>
          </w:p>
        </w:tc>
        <w:tc>
          <w:tcPr>
            <w:tcW w:w="3117" w:type="dxa"/>
          </w:tcPr>
          <w:p w14:paraId="7A187FD1" w14:textId="21FBF210" w:rsidR="00E338F1" w:rsidRPr="00EF6C07" w:rsidRDefault="00E338F1"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w:t>
            </w:r>
            <w:r w:rsidR="00B608B9" w:rsidRPr="00EF6C07">
              <w:rPr>
                <w:rFonts w:ascii="Courier New" w:hAnsi="Courier New" w:cs="Courier New"/>
              </w:rPr>
              <w:t>4</w:t>
            </w:r>
          </w:p>
        </w:tc>
      </w:tr>
      <w:tr w:rsidR="00B608B9" w:rsidRPr="003F2B52" w14:paraId="5BE2C9B7" w14:textId="77777777" w:rsidTr="00D83D44">
        <w:tc>
          <w:tcPr>
            <w:tcW w:w="3116" w:type="dxa"/>
          </w:tcPr>
          <w:p w14:paraId="20DDB99C" w14:textId="5427B94F" w:rsidR="00B608B9" w:rsidRPr="00EF6C07" w:rsidRDefault="00B608B9"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Thiacloprid</w:t>
            </w:r>
            <w:proofErr w:type="spellEnd"/>
          </w:p>
        </w:tc>
        <w:tc>
          <w:tcPr>
            <w:tcW w:w="3117" w:type="dxa"/>
          </w:tcPr>
          <w:p w14:paraId="75265DC0" w14:textId="36B0E83D" w:rsidR="00B608B9"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5BE784E9" w14:textId="29E16DE9" w:rsidR="00B608B9"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E338F1" w:rsidRPr="003F2B52" w14:paraId="6E8A68DB" w14:textId="77777777" w:rsidTr="00D83D44">
        <w:tc>
          <w:tcPr>
            <w:tcW w:w="3116" w:type="dxa"/>
          </w:tcPr>
          <w:p w14:paraId="43DA535A" w14:textId="77777777" w:rsidR="00E338F1" w:rsidRPr="00EF6C07" w:rsidRDefault="00E338F1" w:rsidP="008C790F">
            <w:pPr>
              <w:tabs>
                <w:tab w:val="left" w:pos="720"/>
                <w:tab w:val="left" w:pos="1440"/>
              </w:tabs>
              <w:spacing w:line="480" w:lineRule="auto"/>
              <w:contextualSpacing/>
              <w:rPr>
                <w:rFonts w:ascii="Courier New" w:hAnsi="Courier New" w:cs="Courier New"/>
              </w:rPr>
            </w:pPr>
            <w:proofErr w:type="spellStart"/>
            <w:r w:rsidRPr="00EF6C07">
              <w:rPr>
                <w:rFonts w:ascii="Courier New" w:hAnsi="Courier New" w:cs="Courier New"/>
              </w:rPr>
              <w:t>Thiamethoxam</w:t>
            </w:r>
            <w:proofErr w:type="spellEnd"/>
          </w:p>
        </w:tc>
        <w:tc>
          <w:tcPr>
            <w:tcW w:w="3117" w:type="dxa"/>
          </w:tcPr>
          <w:p w14:paraId="29BC77C4" w14:textId="59820589"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c>
          <w:tcPr>
            <w:tcW w:w="3117" w:type="dxa"/>
          </w:tcPr>
          <w:p w14:paraId="3E4B6C66" w14:textId="6C1B3BAC" w:rsidR="00E338F1" w:rsidRPr="00EF6C07" w:rsidRDefault="00B608B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0.2</w:t>
            </w:r>
          </w:p>
        </w:tc>
      </w:tr>
      <w:tr w:rsidR="00E338F1" w:rsidRPr="003F2B52" w14:paraId="327038A0" w14:textId="77777777" w:rsidTr="00D83D44">
        <w:tc>
          <w:tcPr>
            <w:tcW w:w="3116" w:type="dxa"/>
          </w:tcPr>
          <w:p w14:paraId="4EE597AA" w14:textId="77777777" w:rsidR="00E338F1" w:rsidRPr="00883F4A" w:rsidRDefault="00E338F1" w:rsidP="008C790F">
            <w:pPr>
              <w:tabs>
                <w:tab w:val="left" w:pos="720"/>
                <w:tab w:val="left" w:pos="1440"/>
              </w:tabs>
              <w:spacing w:line="480" w:lineRule="auto"/>
              <w:contextualSpacing/>
              <w:rPr>
                <w:rFonts w:ascii="Courier New" w:hAnsi="Courier New" w:cs="Courier New"/>
              </w:rPr>
            </w:pPr>
            <w:proofErr w:type="spellStart"/>
            <w:r w:rsidRPr="00883F4A">
              <w:rPr>
                <w:rFonts w:ascii="Courier New" w:hAnsi="Courier New" w:cs="Courier New"/>
              </w:rPr>
              <w:t>Trifloxystrobin</w:t>
            </w:r>
            <w:proofErr w:type="spellEnd"/>
          </w:p>
        </w:tc>
        <w:tc>
          <w:tcPr>
            <w:tcW w:w="3117" w:type="dxa"/>
          </w:tcPr>
          <w:p w14:paraId="58F82335" w14:textId="6BCD2CB1" w:rsidR="00E338F1" w:rsidRPr="00883F4A" w:rsidRDefault="00B608B9"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0.2</w:t>
            </w:r>
          </w:p>
        </w:tc>
        <w:tc>
          <w:tcPr>
            <w:tcW w:w="3117" w:type="dxa"/>
          </w:tcPr>
          <w:p w14:paraId="426B88E9" w14:textId="39388234" w:rsidR="00E338F1" w:rsidRPr="00883F4A" w:rsidRDefault="00E338F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0.</w:t>
            </w:r>
            <w:r w:rsidR="00B608B9" w:rsidRPr="00883F4A">
              <w:rPr>
                <w:rFonts w:ascii="Courier New" w:hAnsi="Courier New" w:cs="Courier New"/>
              </w:rPr>
              <w:t>2</w:t>
            </w:r>
          </w:p>
        </w:tc>
      </w:tr>
    </w:tbl>
    <w:p w14:paraId="5B59EC01" w14:textId="397E03DB" w:rsidR="00E338F1" w:rsidRPr="00883F4A" w:rsidRDefault="00B608B9"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vertAlign w:val="superscript"/>
        </w:rPr>
        <w:t>*</w:t>
      </w:r>
      <w:r w:rsidRPr="00883F4A">
        <w:rPr>
          <w:rFonts w:ascii="Courier New" w:hAnsi="Courier New" w:cs="Courier New"/>
        </w:rPr>
        <w:t xml:space="preserve">Permethrins should be measured as cumulative residue of </w:t>
      </w:r>
      <w:r w:rsidRPr="00883F4A">
        <w:rPr>
          <w:rFonts w:ascii="Courier New" w:hAnsi="Courier New" w:cs="Courier New"/>
          <w:i/>
        </w:rPr>
        <w:t>cis-</w:t>
      </w:r>
      <w:r w:rsidRPr="00883F4A">
        <w:rPr>
          <w:rFonts w:ascii="Courier New" w:hAnsi="Courier New" w:cs="Courier New"/>
        </w:rPr>
        <w:t xml:space="preserve"> and </w:t>
      </w:r>
      <w:r w:rsidRPr="00883F4A">
        <w:rPr>
          <w:rFonts w:ascii="Courier New" w:hAnsi="Courier New" w:cs="Courier New"/>
          <w:i/>
        </w:rPr>
        <w:t>trans-</w:t>
      </w:r>
      <w:r w:rsidRPr="00883F4A">
        <w:rPr>
          <w:rFonts w:ascii="Courier New" w:hAnsi="Courier New" w:cs="Courier New"/>
        </w:rPr>
        <w:t>permethrin isomers.</w:t>
      </w:r>
    </w:p>
    <w:p w14:paraId="22C58093" w14:textId="4B22DA1F" w:rsidR="00EE0B34" w:rsidRPr="00883F4A" w:rsidRDefault="00B608B9"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vertAlign w:val="superscript"/>
        </w:rPr>
        <w:t>**</w:t>
      </w:r>
      <w:proofErr w:type="spellStart"/>
      <w:r w:rsidRPr="00883F4A">
        <w:rPr>
          <w:rFonts w:ascii="Courier New" w:hAnsi="Courier New" w:cs="Courier New"/>
        </w:rPr>
        <w:t>Pyrethrins</w:t>
      </w:r>
      <w:proofErr w:type="spellEnd"/>
      <w:r w:rsidRPr="00883F4A">
        <w:rPr>
          <w:rFonts w:ascii="Courier New" w:hAnsi="Courier New" w:cs="Courier New"/>
        </w:rPr>
        <w:t xml:space="preserve"> should be measured as the cumulative</w:t>
      </w:r>
      <w:r w:rsidR="00F302F1" w:rsidRPr="00883F4A">
        <w:rPr>
          <w:rFonts w:ascii="Courier New" w:hAnsi="Courier New" w:cs="Courier New"/>
        </w:rPr>
        <w:t xml:space="preserve"> residue of </w:t>
      </w:r>
      <w:proofErr w:type="spellStart"/>
      <w:r w:rsidR="00F302F1" w:rsidRPr="00883F4A">
        <w:rPr>
          <w:rFonts w:ascii="Courier New" w:hAnsi="Courier New" w:cs="Courier New"/>
        </w:rPr>
        <w:t>pyrethrin</w:t>
      </w:r>
      <w:proofErr w:type="spellEnd"/>
      <w:r w:rsidR="00F302F1" w:rsidRPr="00883F4A">
        <w:rPr>
          <w:rFonts w:ascii="Courier New" w:hAnsi="Courier New" w:cs="Courier New"/>
        </w:rPr>
        <w:t xml:space="preserve"> 1, </w:t>
      </w:r>
      <w:proofErr w:type="spellStart"/>
      <w:r w:rsidR="00F302F1" w:rsidRPr="00883F4A">
        <w:rPr>
          <w:rFonts w:ascii="Courier New" w:hAnsi="Courier New" w:cs="Courier New"/>
        </w:rPr>
        <w:t>cinerin</w:t>
      </w:r>
      <w:proofErr w:type="spellEnd"/>
      <w:r w:rsidR="00F302F1" w:rsidRPr="00883F4A">
        <w:rPr>
          <w:rFonts w:ascii="Courier New" w:hAnsi="Courier New" w:cs="Courier New"/>
        </w:rPr>
        <w:t xml:space="preserve"> 1, and </w:t>
      </w:r>
      <w:proofErr w:type="spellStart"/>
      <w:r w:rsidR="00F302F1" w:rsidRPr="00883F4A">
        <w:rPr>
          <w:rFonts w:ascii="Courier New" w:hAnsi="Courier New" w:cs="Courier New"/>
        </w:rPr>
        <w:t>jasmolin</w:t>
      </w:r>
      <w:proofErr w:type="spellEnd"/>
      <w:r w:rsidR="00F302F1" w:rsidRPr="00883F4A">
        <w:rPr>
          <w:rFonts w:ascii="Courier New" w:hAnsi="Courier New" w:cs="Courier New"/>
        </w:rPr>
        <w:t xml:space="preserve"> 1.</w:t>
      </w:r>
    </w:p>
    <w:p w14:paraId="1872F19F" w14:textId="66610B08" w:rsidR="00C12E8B" w:rsidRPr="00883F4A" w:rsidRDefault="00C12E8B"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2A5DAF" w:rsidRPr="00883F4A">
        <w:rPr>
          <w:rFonts w:ascii="Courier New" w:hAnsi="Courier New" w:cs="Courier New"/>
          <w:sz w:val="24"/>
          <w:szCs w:val="24"/>
        </w:rPr>
        <w:t xml:space="preserve"> et seq</w:t>
      </w:r>
      <w:r w:rsidRPr="00883F4A">
        <w:rPr>
          <w:rFonts w:ascii="Courier New" w:hAnsi="Courier New" w:cs="Courier New"/>
          <w:sz w:val="24"/>
          <w:szCs w:val="24"/>
        </w:rPr>
        <w:t>.</w:t>
      </w:r>
    </w:p>
    <w:p w14:paraId="3E4C7521" w14:textId="6D606F6E" w:rsidR="00EE0B34" w:rsidRPr="00883F4A" w:rsidRDefault="00C12E8B"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Pr="00883F4A">
        <w:rPr>
          <w:rFonts w:ascii="Courier New" w:hAnsi="Courier New" w:cs="Courier New"/>
        </w:rPr>
        <w:t>:</w:t>
      </w:r>
      <w:r w:rsidR="00E351C8" w:rsidRPr="00883F4A">
        <w:rPr>
          <w:rFonts w:ascii="Courier New" w:hAnsi="Courier New" w:cs="Courier New"/>
        </w:rPr>
        <w:t>2976 (December 2022)</w:t>
      </w:r>
      <w:r w:rsidR="00F302F1" w:rsidRPr="00883F4A">
        <w:rPr>
          <w:rFonts w:ascii="Courier New" w:hAnsi="Courier New" w:cs="Courier New"/>
        </w:rPr>
        <w:t>, amended LR 51:</w:t>
      </w:r>
    </w:p>
    <w:p w14:paraId="54D130C4" w14:textId="1554E888" w:rsidR="00B72C6B" w:rsidRPr="00883F4A" w:rsidRDefault="00B72C6B"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§715.</w:t>
      </w:r>
      <w:r w:rsidRPr="00883F4A">
        <w:rPr>
          <w:rFonts w:ascii="Courier New" w:hAnsi="Courier New" w:cs="Courier New"/>
          <w:b/>
        </w:rPr>
        <w:tab/>
        <w:t>Basic Facility Requirements</w:t>
      </w:r>
    </w:p>
    <w:p w14:paraId="06823E6D" w14:textId="47E7E121" w:rsidR="00B72C6B" w:rsidRPr="00883F4A" w:rsidRDefault="00B05656" w:rsidP="008C790F">
      <w:pPr>
        <w:tabs>
          <w:tab w:val="left" w:pos="720"/>
          <w:tab w:val="left" w:pos="1440"/>
        </w:tabs>
        <w:spacing w:line="480" w:lineRule="auto"/>
        <w:contextualSpacing/>
        <w:rPr>
          <w:rFonts w:ascii="Courier New" w:hAnsi="Courier New" w:cs="Courier New"/>
        </w:rPr>
      </w:pPr>
      <w:r>
        <w:rPr>
          <w:rFonts w:ascii="Courier New" w:hAnsi="Courier New" w:cs="Courier New"/>
        </w:rPr>
        <w:t>A.</w:t>
      </w:r>
      <w:r w:rsidR="00B72C6B" w:rsidRPr="00883F4A">
        <w:rPr>
          <w:rFonts w:ascii="Courier New" w:hAnsi="Courier New" w:cs="Courier New"/>
        </w:rPr>
        <w:tab/>
      </w:r>
      <w:r w:rsidR="00320C96" w:rsidRPr="00883F4A">
        <w:rPr>
          <w:rFonts w:ascii="Courier New" w:hAnsi="Courier New" w:cs="Courier New"/>
        </w:rPr>
        <w:t>License</w:t>
      </w:r>
      <w:r w:rsidR="004854F3" w:rsidRPr="00883F4A">
        <w:rPr>
          <w:rFonts w:ascii="Courier New" w:hAnsi="Courier New" w:cs="Courier New"/>
        </w:rPr>
        <w:t>d</w:t>
      </w:r>
      <w:r w:rsidR="00320C96" w:rsidRPr="00883F4A">
        <w:rPr>
          <w:rFonts w:ascii="Courier New" w:hAnsi="Courier New" w:cs="Courier New"/>
        </w:rPr>
        <w:t xml:space="preserve"> </w:t>
      </w:r>
      <w:r w:rsidR="00E32EF9" w:rsidRPr="00883F4A">
        <w:rPr>
          <w:rFonts w:ascii="Courier New" w:hAnsi="Courier New" w:cs="Courier New"/>
        </w:rPr>
        <w:t>f</w:t>
      </w:r>
      <w:r w:rsidR="00B72C6B" w:rsidRPr="00883F4A">
        <w:rPr>
          <w:rFonts w:ascii="Courier New" w:hAnsi="Courier New" w:cs="Courier New"/>
        </w:rPr>
        <w:t xml:space="preserve">acilities </w:t>
      </w:r>
      <w:r w:rsidR="00E32EF9" w:rsidRPr="00883F4A">
        <w:rPr>
          <w:rFonts w:ascii="Courier New" w:hAnsi="Courier New" w:cs="Courier New"/>
        </w:rPr>
        <w:t>shall</w:t>
      </w:r>
      <w:r w:rsidR="00B72C6B" w:rsidRPr="00883F4A">
        <w:rPr>
          <w:rFonts w:ascii="Courier New" w:hAnsi="Courier New" w:cs="Courier New"/>
        </w:rPr>
        <w:t xml:space="preserve"> provide finishes to floors, walls, and ceilings that are durable, light in color, and easily cleanable.</w:t>
      </w:r>
    </w:p>
    <w:p w14:paraId="7EE68F77" w14:textId="56C12B0B" w:rsidR="00EE0B34" w:rsidRPr="00883F4A" w:rsidRDefault="00320C96"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B. </w:t>
      </w:r>
      <w:r w:rsidR="00B05656">
        <w:rPr>
          <w:rFonts w:ascii="Courier New" w:hAnsi="Courier New" w:cs="Courier New"/>
        </w:rPr>
        <w:t>– I.</w:t>
      </w:r>
      <w:r w:rsidR="00B05656">
        <w:rPr>
          <w:rFonts w:ascii="Courier New" w:hAnsi="Courier New" w:cs="Courier New"/>
        </w:rPr>
        <w:tab/>
        <w:t>...</w:t>
      </w:r>
    </w:p>
    <w:p w14:paraId="13A5B8BF" w14:textId="279FAFEC" w:rsidR="00182BED" w:rsidRPr="00883F4A" w:rsidRDefault="00182BED"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E32EF9" w:rsidRPr="00883F4A">
        <w:rPr>
          <w:rFonts w:ascii="Courier New" w:hAnsi="Courier New" w:cs="Courier New"/>
          <w:sz w:val="24"/>
          <w:szCs w:val="24"/>
        </w:rPr>
        <w:t xml:space="preserve"> et seq.</w:t>
      </w:r>
    </w:p>
    <w:p w14:paraId="57AD40AA" w14:textId="31A42FBD" w:rsidR="00182BED" w:rsidRPr="00883F4A" w:rsidRDefault="00182BED"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Pr="00883F4A">
        <w:rPr>
          <w:rFonts w:ascii="Courier New" w:hAnsi="Courier New" w:cs="Courier New"/>
        </w:rPr>
        <w:tab/>
        <w:t>Adopted by the Louisiana Department of Health, Office of Public Health, LR 48:</w:t>
      </w:r>
      <w:r w:rsidR="00E351C8" w:rsidRPr="00883F4A">
        <w:rPr>
          <w:rFonts w:ascii="Courier New" w:hAnsi="Courier New" w:cs="Courier New"/>
        </w:rPr>
        <w:t>2976 (December 2022)</w:t>
      </w:r>
      <w:r w:rsidR="00320C96" w:rsidRPr="00883F4A">
        <w:rPr>
          <w:rFonts w:ascii="Courier New" w:hAnsi="Courier New" w:cs="Courier New"/>
        </w:rPr>
        <w:t>, amended LR 51</w:t>
      </w:r>
      <w:proofErr w:type="gramStart"/>
      <w:r w:rsidR="00320C96" w:rsidRPr="00883F4A">
        <w:rPr>
          <w:rFonts w:ascii="Courier New" w:hAnsi="Courier New" w:cs="Courier New"/>
        </w:rPr>
        <w:t>:</w:t>
      </w:r>
      <w:r w:rsidR="00E351C8" w:rsidRPr="00883F4A">
        <w:rPr>
          <w:rFonts w:ascii="Courier New" w:hAnsi="Courier New" w:cs="Courier New"/>
        </w:rPr>
        <w:t>.</w:t>
      </w:r>
      <w:proofErr w:type="gramEnd"/>
    </w:p>
    <w:p w14:paraId="12299749" w14:textId="77777777" w:rsidR="00EE0B34" w:rsidRPr="00883F4A" w:rsidRDefault="00EE0B34" w:rsidP="008C790F">
      <w:pPr>
        <w:tabs>
          <w:tab w:val="left" w:pos="720"/>
          <w:tab w:val="left" w:pos="1440"/>
        </w:tabs>
        <w:spacing w:line="480" w:lineRule="auto"/>
        <w:contextualSpacing/>
        <w:rPr>
          <w:rFonts w:ascii="Courier New" w:hAnsi="Courier New" w:cs="Courier New"/>
        </w:rPr>
      </w:pPr>
    </w:p>
    <w:p w14:paraId="19456B78" w14:textId="73D83C74" w:rsidR="00C12E8B" w:rsidRPr="00883F4A" w:rsidRDefault="00C12E8B"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jc w:val="left"/>
        <w:rPr>
          <w:rFonts w:ascii="Courier New" w:hAnsi="Courier New" w:cs="Courier New"/>
          <w:sz w:val="24"/>
          <w:szCs w:val="24"/>
        </w:rPr>
      </w:pPr>
      <w:r w:rsidRPr="00883F4A">
        <w:rPr>
          <w:rFonts w:ascii="Courier New" w:hAnsi="Courier New" w:cs="Courier New"/>
          <w:sz w:val="24"/>
          <w:szCs w:val="24"/>
        </w:rPr>
        <w:t>Chapter 9.</w:t>
      </w:r>
      <w:r w:rsidRPr="00883F4A">
        <w:rPr>
          <w:rFonts w:ascii="Courier New" w:hAnsi="Courier New" w:cs="Courier New"/>
          <w:sz w:val="24"/>
          <w:szCs w:val="24"/>
        </w:rPr>
        <w:tab/>
        <w:t xml:space="preserve"> Approved Laboratories for Testing Medical Marijuana</w:t>
      </w:r>
    </w:p>
    <w:p w14:paraId="173897D0" w14:textId="66E6CC9A" w:rsidR="00C12E8B" w:rsidRPr="00883F4A" w:rsidRDefault="00C12E8B"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§901.</w:t>
      </w:r>
      <w:r w:rsidRPr="00883F4A">
        <w:rPr>
          <w:rFonts w:ascii="Courier New" w:hAnsi="Courier New" w:cs="Courier New"/>
          <w:b/>
        </w:rPr>
        <w:tab/>
        <w:t>General Requirements</w:t>
      </w:r>
    </w:p>
    <w:p w14:paraId="55C1CFFB" w14:textId="25B47978" w:rsidR="003851EF" w:rsidRPr="00883F4A" w:rsidRDefault="00C12E8B"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A. </w:t>
      </w:r>
      <w:r w:rsidRPr="00883F4A">
        <w:rPr>
          <w:rFonts w:ascii="Courier New" w:hAnsi="Courier New" w:cs="Courier New"/>
        </w:rPr>
        <w:tab/>
      </w:r>
      <w:r w:rsidR="00320C96" w:rsidRPr="00883F4A">
        <w:rPr>
          <w:rFonts w:ascii="Courier New" w:hAnsi="Courier New" w:cs="Courier New"/>
        </w:rPr>
        <w:t>License</w:t>
      </w:r>
      <w:r w:rsidR="004854F3" w:rsidRPr="00883F4A">
        <w:rPr>
          <w:rFonts w:ascii="Courier New" w:hAnsi="Courier New" w:cs="Courier New"/>
        </w:rPr>
        <w:t>d</w:t>
      </w:r>
      <w:r w:rsidR="00320C96" w:rsidRPr="00883F4A">
        <w:rPr>
          <w:rFonts w:ascii="Courier New" w:hAnsi="Courier New" w:cs="Courier New"/>
        </w:rPr>
        <w:t xml:space="preserve"> </w:t>
      </w:r>
      <w:r w:rsidRPr="00883F4A">
        <w:rPr>
          <w:rFonts w:ascii="Courier New" w:hAnsi="Courier New" w:cs="Courier New"/>
        </w:rPr>
        <w:t xml:space="preserve">facilities </w:t>
      </w:r>
      <w:r w:rsidR="00F03BBE" w:rsidRPr="00883F4A">
        <w:rPr>
          <w:rFonts w:ascii="Courier New" w:hAnsi="Courier New" w:cs="Courier New"/>
        </w:rPr>
        <w:t>shall</w:t>
      </w:r>
      <w:r w:rsidRPr="00883F4A">
        <w:rPr>
          <w:rFonts w:ascii="Courier New" w:hAnsi="Courier New" w:cs="Courier New"/>
        </w:rPr>
        <w:t xml:space="preserve"> only utilize approved laboratories, as defined in this Section, for </w:t>
      </w:r>
      <w:r w:rsidR="00353D44" w:rsidRPr="00883F4A">
        <w:rPr>
          <w:rFonts w:ascii="Courier New" w:hAnsi="Courier New" w:cs="Courier New"/>
        </w:rPr>
        <w:t xml:space="preserve">testing of medical marijuana. </w:t>
      </w:r>
    </w:p>
    <w:p w14:paraId="525F3B77" w14:textId="65032F84" w:rsidR="005675B1" w:rsidRPr="00883F4A" w:rsidRDefault="00B05656" w:rsidP="008C790F">
      <w:pPr>
        <w:tabs>
          <w:tab w:val="left" w:pos="720"/>
          <w:tab w:val="left" w:pos="1440"/>
        </w:tabs>
        <w:spacing w:line="480" w:lineRule="auto"/>
        <w:contextualSpacing/>
        <w:rPr>
          <w:rFonts w:ascii="Courier New" w:hAnsi="Courier New" w:cs="Courier New"/>
        </w:rPr>
      </w:pPr>
      <w:r w:rsidRPr="00B05656">
        <w:rPr>
          <w:rFonts w:ascii="Courier New" w:hAnsi="Courier New" w:cs="Courier New"/>
        </w:rPr>
        <w:t>B. – C.</w:t>
      </w:r>
      <w:r w:rsidRPr="00B05656">
        <w:rPr>
          <w:rFonts w:ascii="Courier New" w:hAnsi="Courier New" w:cs="Courier New"/>
        </w:rPr>
        <w:tab/>
        <w:t>...</w:t>
      </w:r>
    </w:p>
    <w:p w14:paraId="1C14FC13" w14:textId="39B7A062" w:rsidR="00353D44" w:rsidRPr="00883F4A" w:rsidRDefault="00353D44" w:rsidP="008C790F">
      <w:pPr>
        <w:pStyle w:val="Authority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contextualSpacing/>
        <w:jc w:val="left"/>
        <w:rPr>
          <w:rFonts w:ascii="Courier New" w:hAnsi="Courier New" w:cs="Courier New"/>
          <w:sz w:val="24"/>
          <w:szCs w:val="24"/>
        </w:rPr>
      </w:pPr>
      <w:r w:rsidRPr="00883F4A">
        <w:rPr>
          <w:rFonts w:ascii="Courier New" w:hAnsi="Courier New" w:cs="Courier New"/>
          <w:sz w:val="24"/>
          <w:szCs w:val="24"/>
        </w:rPr>
        <w:t>AUTHORITY NOTE:</w:t>
      </w:r>
      <w:r w:rsidRPr="00883F4A">
        <w:rPr>
          <w:rFonts w:ascii="Courier New" w:hAnsi="Courier New" w:cs="Courier New"/>
          <w:sz w:val="24"/>
          <w:szCs w:val="24"/>
        </w:rPr>
        <w:tab/>
        <w:t>Promulgated in accordance with R.S. 40:1046</w:t>
      </w:r>
      <w:r w:rsidR="00781E1D" w:rsidRPr="00883F4A">
        <w:rPr>
          <w:rFonts w:ascii="Courier New" w:hAnsi="Courier New" w:cs="Courier New"/>
          <w:sz w:val="24"/>
          <w:szCs w:val="24"/>
        </w:rPr>
        <w:t xml:space="preserve"> et seq</w:t>
      </w:r>
      <w:r w:rsidRPr="00883F4A">
        <w:rPr>
          <w:rFonts w:ascii="Courier New" w:hAnsi="Courier New" w:cs="Courier New"/>
          <w:sz w:val="24"/>
          <w:szCs w:val="24"/>
        </w:rPr>
        <w:t>.</w:t>
      </w:r>
    </w:p>
    <w:p w14:paraId="6C171BAC" w14:textId="6903B764" w:rsidR="00353D44" w:rsidRPr="00883F4A" w:rsidRDefault="00353D44"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HISTORICAL NOTE:</w:t>
      </w:r>
      <w:r w:rsidRPr="00883F4A">
        <w:rPr>
          <w:rFonts w:ascii="Courier New" w:hAnsi="Courier New" w:cs="Courier New"/>
        </w:rPr>
        <w:tab/>
        <w:t>Adopted by the Louisiana Department of Health, Office of Public Health, LR 4</w:t>
      </w:r>
      <w:r w:rsidR="008E63A9" w:rsidRPr="00883F4A">
        <w:rPr>
          <w:rFonts w:ascii="Courier New" w:hAnsi="Courier New" w:cs="Courier New"/>
        </w:rPr>
        <w:t>8</w:t>
      </w:r>
      <w:r w:rsidRPr="00883F4A">
        <w:rPr>
          <w:rFonts w:ascii="Courier New" w:hAnsi="Courier New" w:cs="Courier New"/>
        </w:rPr>
        <w:t>:</w:t>
      </w:r>
      <w:r w:rsidR="00E351C8" w:rsidRPr="00883F4A">
        <w:rPr>
          <w:rFonts w:ascii="Courier New" w:hAnsi="Courier New" w:cs="Courier New"/>
        </w:rPr>
        <w:t>2976 (December 2022)</w:t>
      </w:r>
      <w:r w:rsidR="00320C96" w:rsidRPr="00883F4A">
        <w:rPr>
          <w:rFonts w:ascii="Courier New" w:hAnsi="Courier New" w:cs="Courier New"/>
        </w:rPr>
        <w:t>, amended LR 51:</w:t>
      </w:r>
    </w:p>
    <w:p w14:paraId="00D6E35E" w14:textId="5E59DC8A" w:rsidR="00320C96" w:rsidRPr="00883F4A" w:rsidRDefault="00320C96"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left="0"/>
        <w:contextualSpacing/>
        <w:jc w:val="left"/>
        <w:rPr>
          <w:rFonts w:ascii="Courier New" w:hAnsi="Courier New" w:cs="Courier New"/>
          <w:sz w:val="24"/>
          <w:szCs w:val="24"/>
        </w:rPr>
      </w:pPr>
      <w:r w:rsidRPr="00883F4A">
        <w:rPr>
          <w:rFonts w:ascii="Courier New" w:hAnsi="Courier New" w:cs="Courier New"/>
          <w:sz w:val="24"/>
          <w:szCs w:val="24"/>
        </w:rPr>
        <w:t xml:space="preserve">Subpart 2. </w:t>
      </w:r>
      <w:r w:rsidR="005B08BC">
        <w:rPr>
          <w:rFonts w:ascii="Courier New" w:hAnsi="Courier New" w:cs="Courier New"/>
          <w:sz w:val="24"/>
          <w:szCs w:val="24"/>
        </w:rPr>
        <w:t xml:space="preserve"> </w:t>
      </w:r>
      <w:r w:rsidRPr="00883F4A">
        <w:rPr>
          <w:rFonts w:ascii="Courier New" w:hAnsi="Courier New" w:cs="Courier New"/>
          <w:sz w:val="24"/>
          <w:szCs w:val="24"/>
        </w:rPr>
        <w:t>Marijuana</w:t>
      </w:r>
      <w:r w:rsidR="00FE7933" w:rsidRPr="00883F4A">
        <w:rPr>
          <w:rFonts w:ascii="Courier New" w:hAnsi="Courier New" w:cs="Courier New"/>
          <w:sz w:val="24"/>
          <w:szCs w:val="24"/>
        </w:rPr>
        <w:t xml:space="preserve"> Retailers</w:t>
      </w:r>
    </w:p>
    <w:p w14:paraId="4EDD4173" w14:textId="17A4B934" w:rsidR="00320C96" w:rsidRPr="00883F4A" w:rsidRDefault="00320C96" w:rsidP="008C790F">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contextualSpacing/>
        <w:jc w:val="left"/>
        <w:rPr>
          <w:rFonts w:ascii="Courier New" w:hAnsi="Courier New" w:cs="Courier New"/>
          <w:sz w:val="24"/>
          <w:szCs w:val="24"/>
        </w:rPr>
      </w:pPr>
      <w:r w:rsidRPr="00883F4A">
        <w:rPr>
          <w:rFonts w:ascii="Courier New" w:hAnsi="Courier New" w:cs="Courier New"/>
          <w:sz w:val="24"/>
          <w:szCs w:val="24"/>
        </w:rPr>
        <w:t xml:space="preserve">Chapter </w:t>
      </w:r>
      <w:r w:rsidR="004854F3" w:rsidRPr="00883F4A">
        <w:rPr>
          <w:rFonts w:ascii="Courier New" w:hAnsi="Courier New" w:cs="Courier New"/>
          <w:sz w:val="24"/>
          <w:szCs w:val="24"/>
        </w:rPr>
        <w:t>2</w:t>
      </w:r>
      <w:r w:rsidRPr="00883F4A">
        <w:rPr>
          <w:rFonts w:ascii="Courier New" w:hAnsi="Courier New" w:cs="Courier New"/>
          <w:sz w:val="24"/>
          <w:szCs w:val="24"/>
        </w:rPr>
        <w:t>1.</w:t>
      </w:r>
      <w:r w:rsidRPr="00883F4A">
        <w:rPr>
          <w:rFonts w:ascii="Courier New" w:hAnsi="Courier New" w:cs="Courier New"/>
          <w:sz w:val="24"/>
          <w:szCs w:val="24"/>
        </w:rPr>
        <w:tab/>
        <w:t>General Requirements</w:t>
      </w:r>
    </w:p>
    <w:p w14:paraId="726660F2" w14:textId="342EBD73" w:rsidR="00B35D43" w:rsidRPr="00883F4A" w:rsidRDefault="008F2459" w:rsidP="008C790F">
      <w:pPr>
        <w:tabs>
          <w:tab w:val="left" w:pos="720"/>
          <w:tab w:val="left" w:pos="1440"/>
        </w:tabs>
        <w:spacing w:line="480" w:lineRule="auto"/>
        <w:contextualSpacing/>
        <w:rPr>
          <w:rFonts w:ascii="Courier New" w:hAnsi="Courier New" w:cs="Courier New"/>
          <w:i/>
        </w:rPr>
      </w:pPr>
      <w:r w:rsidRPr="00883F4A">
        <w:rPr>
          <w:rFonts w:ascii="Courier New" w:hAnsi="Courier New" w:cs="Courier New"/>
        </w:rPr>
        <w:t>§</w:t>
      </w:r>
      <w:r w:rsidR="004854F3" w:rsidRPr="00883F4A">
        <w:rPr>
          <w:rFonts w:ascii="Courier New" w:hAnsi="Courier New" w:cs="Courier New"/>
        </w:rPr>
        <w:t>2</w:t>
      </w:r>
      <w:r w:rsidRPr="00883F4A">
        <w:rPr>
          <w:rFonts w:ascii="Courier New" w:hAnsi="Courier New" w:cs="Courier New"/>
        </w:rPr>
        <w:t>101.</w:t>
      </w:r>
      <w:r w:rsidRPr="00883F4A">
        <w:rPr>
          <w:rFonts w:ascii="Courier New" w:hAnsi="Courier New" w:cs="Courier New"/>
        </w:rPr>
        <w:tab/>
        <w:t>Definitions</w:t>
      </w:r>
      <w:r w:rsidRPr="00883F4A">
        <w:rPr>
          <w:rFonts w:ascii="Courier New" w:hAnsi="Courier New" w:cs="Courier New"/>
        </w:rPr>
        <w:br/>
        <w:t>A.</w:t>
      </w:r>
      <w:r w:rsidRPr="00883F4A">
        <w:rPr>
          <w:rFonts w:ascii="Courier New" w:hAnsi="Courier New" w:cs="Courier New"/>
        </w:rPr>
        <w:tab/>
        <w:t xml:space="preserve">Except as may be otherwise defined in any provision of this Part, and unless the context or use thereof clearly indicates otherwise, the following words and terms used in this Part of the </w:t>
      </w:r>
      <w:r w:rsidRPr="00883F4A">
        <w:rPr>
          <w:rFonts w:ascii="Courier New" w:hAnsi="Courier New" w:cs="Courier New"/>
          <w:i/>
        </w:rPr>
        <w:t>Sanitary Code</w:t>
      </w:r>
      <w:r w:rsidRPr="00883F4A">
        <w:rPr>
          <w:rFonts w:ascii="Courier New" w:hAnsi="Courier New" w:cs="Courier New"/>
        </w:rPr>
        <w:t xml:space="preserve"> are defined for the purposes thereof, and for purposes of any other Parts which are adopted or may hereafter be adopted, as </w:t>
      </w:r>
      <w:proofErr w:type="spellStart"/>
      <w:r w:rsidRPr="00883F4A">
        <w:rPr>
          <w:rFonts w:ascii="Courier New" w:hAnsi="Courier New" w:cs="Courier New"/>
        </w:rPr>
        <w:t>follows</w:t>
      </w:r>
      <w:proofErr w:type="gramStart"/>
      <w:r w:rsidRPr="00883F4A">
        <w:rPr>
          <w:rFonts w:ascii="Courier New" w:hAnsi="Courier New" w:cs="Courier New"/>
        </w:rPr>
        <w:t>:</w:t>
      </w:r>
      <w:r w:rsidR="00C32BC6" w:rsidRPr="00883F4A">
        <w:rPr>
          <w:rFonts w:ascii="Courier New" w:hAnsi="Courier New" w:cs="Courier New"/>
          <w:i/>
        </w:rPr>
        <w:t>Authorized</w:t>
      </w:r>
      <w:proofErr w:type="spellEnd"/>
      <w:proofErr w:type="gramEnd"/>
      <w:r w:rsidR="00C32BC6" w:rsidRPr="00883F4A">
        <w:rPr>
          <w:rFonts w:ascii="Courier New" w:hAnsi="Courier New" w:cs="Courier New"/>
          <w:i/>
        </w:rPr>
        <w:t xml:space="preserve"> Clinician—</w:t>
      </w:r>
      <w:r w:rsidR="00C32BC6" w:rsidRPr="00883F4A">
        <w:rPr>
          <w:rFonts w:ascii="Courier New" w:hAnsi="Courier New" w:cs="Courier New"/>
        </w:rPr>
        <w:t>licensed health professional authorized to recommend therapeutic marijuana as defined in R.S. 40: 1046.</w:t>
      </w:r>
    </w:p>
    <w:p w14:paraId="0B47A67F" w14:textId="0026C54A" w:rsidR="00FE375E" w:rsidRPr="00883F4A" w:rsidRDefault="00FE375E" w:rsidP="008C790F">
      <w:pPr>
        <w:tabs>
          <w:tab w:val="left" w:pos="720"/>
          <w:tab w:val="left" w:pos="1440"/>
        </w:tabs>
        <w:spacing w:line="480" w:lineRule="auto"/>
        <w:contextualSpacing/>
        <w:rPr>
          <w:rFonts w:ascii="Courier New" w:hAnsi="Courier New" w:cs="Courier New"/>
          <w:i/>
        </w:rPr>
      </w:pPr>
      <w:r w:rsidRPr="00883F4A">
        <w:rPr>
          <w:rFonts w:ascii="Courier New" w:hAnsi="Courier New" w:cs="Courier New"/>
          <w:i/>
        </w:rPr>
        <w:t>CFR—</w:t>
      </w:r>
      <w:r w:rsidRPr="00883F4A">
        <w:rPr>
          <w:rFonts w:ascii="Courier New" w:hAnsi="Courier New" w:cs="Courier New"/>
        </w:rPr>
        <w:t>Code of Federal Regulations</w:t>
      </w:r>
    </w:p>
    <w:p w14:paraId="317329E6" w14:textId="6A6B598F" w:rsidR="00FE375E" w:rsidRPr="00883F4A" w:rsidRDefault="00FE375E" w:rsidP="008C790F">
      <w:pPr>
        <w:tabs>
          <w:tab w:val="left" w:pos="720"/>
          <w:tab w:val="left" w:pos="1440"/>
        </w:tabs>
        <w:spacing w:line="480" w:lineRule="auto"/>
        <w:contextualSpacing/>
        <w:rPr>
          <w:rFonts w:ascii="Courier New" w:hAnsi="Courier New" w:cs="Courier New"/>
          <w:i/>
        </w:rPr>
      </w:pPr>
      <w:r w:rsidRPr="00883F4A">
        <w:rPr>
          <w:rFonts w:ascii="Courier New" w:hAnsi="Courier New" w:cs="Courier New"/>
          <w:i/>
        </w:rPr>
        <w:t>Department—</w:t>
      </w:r>
      <w:r w:rsidRPr="00883F4A">
        <w:rPr>
          <w:rFonts w:ascii="Courier New" w:hAnsi="Courier New" w:cs="Courier New"/>
        </w:rPr>
        <w:t>herein, unless otherwise indicated, the Louisiana Department of Health.</w:t>
      </w:r>
    </w:p>
    <w:p w14:paraId="1F97AD14" w14:textId="3357AD33" w:rsidR="00FE375E" w:rsidRPr="00883F4A" w:rsidRDefault="00FE375E" w:rsidP="008C790F">
      <w:pPr>
        <w:tabs>
          <w:tab w:val="left" w:pos="720"/>
          <w:tab w:val="left" w:pos="1440"/>
        </w:tabs>
        <w:spacing w:line="480" w:lineRule="auto"/>
        <w:contextualSpacing/>
        <w:rPr>
          <w:rFonts w:ascii="Courier New" w:hAnsi="Courier New" w:cs="Courier New"/>
          <w:i/>
        </w:rPr>
      </w:pPr>
      <w:r w:rsidRPr="00883F4A">
        <w:rPr>
          <w:rFonts w:ascii="Courier New" w:hAnsi="Courier New" w:cs="Courier New"/>
          <w:i/>
        </w:rPr>
        <w:t>Marijuana Product—any product containing marijuana, including raw</w:t>
      </w:r>
      <w:r w:rsidR="008C098B" w:rsidRPr="00883F4A">
        <w:rPr>
          <w:rFonts w:ascii="Courier New" w:hAnsi="Courier New" w:cs="Courier New"/>
          <w:i/>
        </w:rPr>
        <w:t xml:space="preserve"> plant</w:t>
      </w:r>
      <w:r w:rsidRPr="00883F4A">
        <w:rPr>
          <w:rFonts w:ascii="Courier New" w:hAnsi="Courier New" w:cs="Courier New"/>
          <w:i/>
        </w:rPr>
        <w:t xml:space="preserve"> material, that requires no further processing</w:t>
      </w:r>
    </w:p>
    <w:p w14:paraId="20684D2E" w14:textId="459C551E" w:rsidR="00FE375E" w:rsidRPr="00883F4A" w:rsidRDefault="00FE375E" w:rsidP="008C790F">
      <w:pPr>
        <w:tabs>
          <w:tab w:val="left" w:pos="720"/>
          <w:tab w:val="left" w:pos="1440"/>
        </w:tabs>
        <w:spacing w:line="480" w:lineRule="auto"/>
        <w:contextualSpacing/>
        <w:rPr>
          <w:rFonts w:ascii="Courier New" w:hAnsi="Courier New" w:cs="Courier New"/>
          <w:i/>
        </w:rPr>
      </w:pPr>
      <w:r w:rsidRPr="00883F4A">
        <w:rPr>
          <w:rFonts w:ascii="Courier New" w:hAnsi="Courier New" w:cs="Courier New"/>
          <w:i/>
        </w:rPr>
        <w:t xml:space="preserve">Pharmacist—a natural person holding an active license to practice as a pharmacist issued by the Louisiana Board of Pharmacy. </w:t>
      </w:r>
    </w:p>
    <w:p w14:paraId="17361A9E" w14:textId="4249E1D4" w:rsidR="00C32BC6" w:rsidRPr="00883F4A" w:rsidRDefault="00632D85" w:rsidP="008C790F">
      <w:pPr>
        <w:tabs>
          <w:tab w:val="left" w:pos="720"/>
          <w:tab w:val="left" w:pos="1440"/>
        </w:tabs>
        <w:spacing w:line="480" w:lineRule="auto"/>
        <w:contextualSpacing/>
        <w:rPr>
          <w:rFonts w:ascii="Courier New" w:hAnsi="Courier New" w:cs="Courier New"/>
          <w:i/>
        </w:rPr>
      </w:pPr>
      <w:r w:rsidRPr="00883F4A">
        <w:rPr>
          <w:rFonts w:ascii="Courier New" w:hAnsi="Courier New" w:cs="Courier New"/>
          <w:i/>
        </w:rPr>
        <w:lastRenderedPageBreak/>
        <w:t>Retailer</w:t>
      </w:r>
      <w:r w:rsidR="00C32BC6" w:rsidRPr="00883F4A">
        <w:rPr>
          <w:rFonts w:ascii="Courier New" w:hAnsi="Courier New" w:cs="Courier New"/>
          <w:i/>
        </w:rPr>
        <w:t>—retail facility meeting the requirements of this Sub</w:t>
      </w:r>
      <w:r w:rsidR="00917775" w:rsidRPr="00883F4A">
        <w:rPr>
          <w:rFonts w:ascii="Courier New" w:hAnsi="Courier New" w:cs="Courier New"/>
          <w:i/>
        </w:rPr>
        <w:t>part</w:t>
      </w:r>
      <w:r w:rsidR="00C32BC6" w:rsidRPr="00883F4A">
        <w:rPr>
          <w:rFonts w:ascii="Courier New" w:hAnsi="Courier New" w:cs="Courier New"/>
          <w:i/>
        </w:rPr>
        <w:t xml:space="preserve"> that </w:t>
      </w:r>
      <w:r w:rsidR="00B57325" w:rsidRPr="00883F4A">
        <w:rPr>
          <w:rFonts w:ascii="Courier New" w:hAnsi="Courier New" w:cs="Courier New"/>
          <w:i/>
        </w:rPr>
        <w:t>sells</w:t>
      </w:r>
      <w:r w:rsidR="00C32BC6" w:rsidRPr="00883F4A">
        <w:rPr>
          <w:rFonts w:ascii="Courier New" w:hAnsi="Courier New" w:cs="Courier New"/>
          <w:i/>
        </w:rPr>
        <w:t xml:space="preserve"> therapeutic marijuana to patients or caregivers.</w:t>
      </w:r>
    </w:p>
    <w:p w14:paraId="1BEEE9ED" w14:textId="6373B4BB" w:rsidR="008832E5" w:rsidRPr="00EF6C07" w:rsidRDefault="008832E5" w:rsidP="008C790F">
      <w:pPr>
        <w:tabs>
          <w:tab w:val="left" w:pos="720"/>
          <w:tab w:val="left" w:pos="1440"/>
        </w:tabs>
        <w:spacing w:line="480" w:lineRule="auto"/>
        <w:contextualSpacing/>
        <w:rPr>
          <w:rFonts w:ascii="Courier New" w:hAnsi="Courier New" w:cs="Courier New"/>
          <w:i/>
        </w:rPr>
      </w:pPr>
      <w:r w:rsidRPr="00EF6C07">
        <w:rPr>
          <w:rFonts w:ascii="Courier New" w:hAnsi="Courier New" w:cs="Courier New"/>
          <w:i/>
        </w:rPr>
        <w:t>Recommendation—</w:t>
      </w:r>
      <w:r w:rsidRPr="00EF6C07">
        <w:rPr>
          <w:rFonts w:ascii="Courier New" w:hAnsi="Courier New" w:cs="Courier New"/>
        </w:rPr>
        <w:t xml:space="preserve">a written or electronic communication from an authorized clinician to a </w:t>
      </w:r>
      <w:r w:rsidR="00632D85" w:rsidRPr="00EF6C07">
        <w:rPr>
          <w:rFonts w:ascii="Courier New" w:hAnsi="Courier New" w:cs="Courier New"/>
        </w:rPr>
        <w:t>retailer</w:t>
      </w:r>
      <w:r w:rsidRPr="00EF6C07">
        <w:rPr>
          <w:rFonts w:ascii="Courier New" w:hAnsi="Courier New" w:cs="Courier New"/>
        </w:rPr>
        <w:t xml:space="preserve"> indicating that in the clinician’s professional judgment a patient would benefit from therapeutic marijuana.</w:t>
      </w:r>
    </w:p>
    <w:p w14:paraId="31AF1A3B" w14:textId="5D774F84" w:rsidR="00FF224E" w:rsidRPr="00EF6C07" w:rsidRDefault="00FF224E" w:rsidP="008C790F">
      <w:pPr>
        <w:tabs>
          <w:tab w:val="left" w:pos="720"/>
          <w:tab w:val="left" w:pos="1440"/>
        </w:tabs>
        <w:spacing w:line="480" w:lineRule="auto"/>
        <w:contextualSpacing/>
        <w:rPr>
          <w:rFonts w:ascii="Courier New" w:hAnsi="Courier New" w:cs="Courier New"/>
          <w:i/>
        </w:rPr>
      </w:pPr>
      <w:r w:rsidRPr="00EF6C07">
        <w:rPr>
          <w:rFonts w:ascii="Courier New" w:hAnsi="Courier New" w:cs="Courier New"/>
          <w:i/>
        </w:rPr>
        <w:t>Use—</w:t>
      </w:r>
      <w:r w:rsidRPr="00EF6C07">
        <w:rPr>
          <w:rFonts w:ascii="Courier New" w:hAnsi="Courier New" w:cs="Courier New"/>
        </w:rPr>
        <w:t>to assimilate therapeutic marijuana into the body by ingestion, inhalation, topical application or any other route of administration by the patient, whether aided or unaided.</w:t>
      </w:r>
    </w:p>
    <w:p w14:paraId="13054ED8" w14:textId="197A46B4" w:rsidR="00FF224E" w:rsidRPr="00EF6C07" w:rsidRDefault="00FF224E" w:rsidP="008C790F">
      <w:pPr>
        <w:tabs>
          <w:tab w:val="left" w:pos="720"/>
          <w:tab w:val="left" w:pos="1440"/>
        </w:tabs>
        <w:spacing w:line="480" w:lineRule="auto"/>
        <w:contextualSpacing/>
        <w:rPr>
          <w:rFonts w:ascii="Courier New" w:hAnsi="Courier New" w:cs="Courier New"/>
          <w:i/>
        </w:rPr>
      </w:pPr>
      <w:r w:rsidRPr="00EF6C07">
        <w:rPr>
          <w:rFonts w:ascii="Courier New" w:hAnsi="Courier New" w:cs="Courier New"/>
          <w:i/>
        </w:rPr>
        <w:t>Usable Marijuana</w:t>
      </w:r>
      <w:r w:rsidR="005B08BC">
        <w:rPr>
          <w:rFonts w:ascii="Courier New" w:hAnsi="Courier New" w:cs="Courier New"/>
          <w:i/>
        </w:rPr>
        <w:t>—</w:t>
      </w:r>
      <w:r w:rsidRPr="00EF6C07">
        <w:rPr>
          <w:rFonts w:ascii="Courier New" w:hAnsi="Courier New" w:cs="Courier New"/>
        </w:rPr>
        <w:t xml:space="preserve">the dried leaves and flowers of the marijuana plant, and any mixtures or preparations of such leaves and flowers that are appropriate for the therapeutic use of marijuana, but does not include the seeds, stalks, and roots of the marijuana plant. </w:t>
      </w:r>
    </w:p>
    <w:p w14:paraId="511EE588" w14:textId="02F722F6" w:rsidR="00917775" w:rsidRPr="00EF6C07" w:rsidRDefault="0095753B"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i/>
        </w:rPr>
        <w:t>Visiting Qualifying Patient—</w:t>
      </w:r>
      <w:r w:rsidRPr="00EF6C07">
        <w:rPr>
          <w:rFonts w:ascii="Courier New" w:hAnsi="Courier New" w:cs="Courier New"/>
        </w:rPr>
        <w:t xml:space="preserve">non-resident of the state of Louisiana </w:t>
      </w:r>
      <w:r w:rsidR="00BE65DC" w:rsidRPr="00EF6C07">
        <w:rPr>
          <w:rFonts w:ascii="Courier New" w:hAnsi="Courier New" w:cs="Courier New"/>
        </w:rPr>
        <w:t xml:space="preserve">or person who has been a resident for fewer </w:t>
      </w:r>
      <w:proofErr w:type="gramStart"/>
      <w:r w:rsidR="00BE65DC" w:rsidRPr="00EF6C07">
        <w:rPr>
          <w:rFonts w:ascii="Courier New" w:hAnsi="Courier New" w:cs="Courier New"/>
        </w:rPr>
        <w:t xml:space="preserve">than </w:t>
      </w:r>
      <w:r w:rsidR="00D91E0D">
        <w:rPr>
          <w:rFonts w:ascii="Courier New" w:hAnsi="Courier New" w:cs="Courier New"/>
        </w:rPr>
        <w:t xml:space="preserve"> </w:t>
      </w:r>
      <w:r w:rsidR="00A81979">
        <w:rPr>
          <w:rFonts w:ascii="Courier New" w:hAnsi="Courier New" w:cs="Courier New"/>
        </w:rPr>
        <w:t>30</w:t>
      </w:r>
      <w:proofErr w:type="gramEnd"/>
      <w:r w:rsidR="00A81979">
        <w:rPr>
          <w:rFonts w:ascii="Courier New" w:hAnsi="Courier New" w:cs="Courier New"/>
        </w:rPr>
        <w:t xml:space="preserve"> </w:t>
      </w:r>
      <w:r w:rsidR="00BE65DC" w:rsidRPr="00EF6C07">
        <w:rPr>
          <w:rFonts w:ascii="Courier New" w:hAnsi="Courier New" w:cs="Courier New"/>
        </w:rPr>
        <w:t xml:space="preserve">days </w:t>
      </w:r>
      <w:r w:rsidRPr="00EF6C07">
        <w:rPr>
          <w:rFonts w:ascii="Courier New" w:hAnsi="Courier New" w:cs="Courier New"/>
        </w:rPr>
        <w:t xml:space="preserve">who provides a Louisiana </w:t>
      </w:r>
      <w:r w:rsidR="00632D85" w:rsidRPr="00EF6C07">
        <w:rPr>
          <w:rFonts w:ascii="Courier New" w:hAnsi="Courier New" w:cs="Courier New"/>
        </w:rPr>
        <w:t>retailer</w:t>
      </w:r>
      <w:r w:rsidRPr="00EF6C07">
        <w:rPr>
          <w:rFonts w:ascii="Courier New" w:hAnsi="Courier New" w:cs="Courier New"/>
        </w:rPr>
        <w:t xml:space="preserve"> with a copy of a medical-marijuana registry card or similar credential indicating that the patient currently receives medical marijuana in another state under that jurisdiction’s medical-marijuana laws and </w:t>
      </w:r>
      <w:proofErr w:type="spellStart"/>
      <w:r w:rsidRPr="00EF6C07">
        <w:rPr>
          <w:rFonts w:ascii="Courier New" w:hAnsi="Courier New" w:cs="Courier New"/>
        </w:rPr>
        <w:t>rules.</w:t>
      </w:r>
      <w:r w:rsidR="00917775" w:rsidRPr="00EF6C07">
        <w:rPr>
          <w:rFonts w:ascii="Courier New" w:hAnsi="Courier New" w:cs="Courier New"/>
        </w:rPr>
        <w:t>AUTHORITY</w:t>
      </w:r>
      <w:proofErr w:type="spellEnd"/>
      <w:r w:rsidR="00917775" w:rsidRPr="00EF6C07">
        <w:rPr>
          <w:rFonts w:ascii="Courier New" w:hAnsi="Courier New" w:cs="Courier New"/>
        </w:rPr>
        <w:t xml:space="preserve"> NOTE:</w:t>
      </w:r>
      <w:r w:rsidR="005B08BC">
        <w:rPr>
          <w:rFonts w:ascii="Courier New" w:hAnsi="Courier New" w:cs="Courier New"/>
        </w:rPr>
        <w:tab/>
      </w:r>
      <w:r w:rsidR="00917775" w:rsidRPr="00EF6C07">
        <w:rPr>
          <w:rFonts w:ascii="Courier New" w:hAnsi="Courier New" w:cs="Courier New"/>
        </w:rPr>
        <w:t>Promulgated in accordance with R.S. 40: 1046.</w:t>
      </w:r>
    </w:p>
    <w:p w14:paraId="29587E3B" w14:textId="5E04FA5A" w:rsidR="00917775" w:rsidRPr="00EF6C07" w:rsidRDefault="00917775"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lastRenderedPageBreak/>
        <w:t>HISTORICAL NOTE:</w:t>
      </w:r>
      <w:r w:rsidR="005B08BC">
        <w:rPr>
          <w:rFonts w:ascii="Courier New" w:hAnsi="Courier New" w:cs="Courier New"/>
        </w:rPr>
        <w:tab/>
      </w:r>
      <w:r w:rsidRPr="00EF6C07">
        <w:rPr>
          <w:rFonts w:ascii="Courier New" w:hAnsi="Courier New" w:cs="Courier New"/>
        </w:rPr>
        <w:t>Promulgated by the Department of Health, Office of Public Health, LR 51:</w:t>
      </w:r>
    </w:p>
    <w:p w14:paraId="1AA5AFB6" w14:textId="1DC77ABB" w:rsidR="00C34629" w:rsidRPr="00EF6C07" w:rsidRDefault="009033B8" w:rsidP="008C790F">
      <w:pPr>
        <w:tabs>
          <w:tab w:val="left" w:pos="720"/>
          <w:tab w:val="left" w:pos="1440"/>
        </w:tabs>
        <w:spacing w:line="480" w:lineRule="auto"/>
        <w:contextualSpacing/>
        <w:rPr>
          <w:rFonts w:ascii="Courier New" w:hAnsi="Courier New" w:cs="Courier New"/>
          <w:b/>
        </w:rPr>
      </w:pPr>
      <w:r w:rsidRPr="00EF6C07">
        <w:rPr>
          <w:rFonts w:ascii="Courier New" w:hAnsi="Courier New" w:cs="Courier New"/>
          <w:b/>
        </w:rPr>
        <w:t>§</w:t>
      </w:r>
      <w:r w:rsidR="004854F3" w:rsidRPr="00EF6C07">
        <w:rPr>
          <w:rFonts w:ascii="Courier New" w:hAnsi="Courier New" w:cs="Courier New"/>
          <w:b/>
        </w:rPr>
        <w:t>2</w:t>
      </w:r>
      <w:r w:rsidRPr="00EF6C07">
        <w:rPr>
          <w:rFonts w:ascii="Courier New" w:hAnsi="Courier New" w:cs="Courier New"/>
          <w:b/>
        </w:rPr>
        <w:t xml:space="preserve">103. </w:t>
      </w:r>
      <w:r w:rsidR="00B35D43" w:rsidRPr="00EF6C07">
        <w:rPr>
          <w:rFonts w:ascii="Courier New" w:hAnsi="Courier New" w:cs="Courier New"/>
          <w:b/>
        </w:rPr>
        <w:t>Marijuana Product Requirements</w:t>
      </w:r>
    </w:p>
    <w:p w14:paraId="396DC3A3" w14:textId="42F70C12" w:rsidR="00B35D43" w:rsidRPr="00EF6C07" w:rsidRDefault="00B35D43" w:rsidP="008C790F">
      <w:pPr>
        <w:tabs>
          <w:tab w:val="left" w:pos="720"/>
          <w:tab w:val="left" w:pos="1440"/>
        </w:tabs>
        <w:spacing w:line="480" w:lineRule="auto"/>
        <w:contextualSpacing/>
        <w:rPr>
          <w:rFonts w:ascii="Courier New" w:hAnsi="Courier New" w:cs="Courier New"/>
          <w:b/>
        </w:rPr>
      </w:pPr>
    </w:p>
    <w:p w14:paraId="1A96EFCC" w14:textId="683A771F" w:rsidR="00B35D43" w:rsidRPr="00EF6C07" w:rsidRDefault="00B35D4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A. </w:t>
      </w:r>
      <w:r w:rsidRPr="00EF6C07">
        <w:rPr>
          <w:rFonts w:ascii="Courier New" w:hAnsi="Courier New" w:cs="Courier New"/>
        </w:rPr>
        <w:tab/>
      </w:r>
      <w:r w:rsidR="00FE7933" w:rsidRPr="00EF6C07">
        <w:rPr>
          <w:rFonts w:ascii="Courier New" w:hAnsi="Courier New" w:cs="Courier New"/>
        </w:rPr>
        <w:t>Retailers</w:t>
      </w:r>
      <w:r w:rsidRPr="00EF6C07">
        <w:rPr>
          <w:rFonts w:ascii="Courier New" w:hAnsi="Courier New" w:cs="Courier New"/>
        </w:rPr>
        <w:t xml:space="preserve"> may only stock marijuana products obtained from </w:t>
      </w:r>
      <w:r w:rsidR="00D91B6E" w:rsidRPr="00EF6C07">
        <w:rPr>
          <w:rFonts w:ascii="Courier New" w:hAnsi="Courier New" w:cs="Courier New"/>
        </w:rPr>
        <w:t xml:space="preserve">in-state </w:t>
      </w:r>
      <w:r w:rsidRPr="00EF6C07">
        <w:rPr>
          <w:rFonts w:ascii="Courier New" w:hAnsi="Courier New" w:cs="Courier New"/>
        </w:rPr>
        <w:t xml:space="preserve">licensed medical marijuana manufacturing facilities. No other sources may be utilized for the supply of marijuana products </w:t>
      </w:r>
      <w:r w:rsidR="003620AF" w:rsidRPr="00EF6C07">
        <w:rPr>
          <w:rFonts w:ascii="Courier New" w:hAnsi="Courier New" w:cs="Courier New"/>
        </w:rPr>
        <w:t>to patients</w:t>
      </w:r>
      <w:r w:rsidRPr="00EF6C07">
        <w:rPr>
          <w:rFonts w:ascii="Courier New" w:hAnsi="Courier New" w:cs="Courier New"/>
        </w:rPr>
        <w:t xml:space="preserve">. </w:t>
      </w:r>
    </w:p>
    <w:p w14:paraId="5707D3B7" w14:textId="6251E65A" w:rsidR="00B35D43" w:rsidRPr="00EF6C07" w:rsidRDefault="00B35D43" w:rsidP="008C790F">
      <w:pPr>
        <w:tabs>
          <w:tab w:val="left" w:pos="720"/>
          <w:tab w:val="left" w:pos="1440"/>
        </w:tabs>
        <w:spacing w:line="480" w:lineRule="auto"/>
        <w:contextualSpacing/>
        <w:rPr>
          <w:rFonts w:ascii="Courier New" w:hAnsi="Courier New" w:cs="Courier New"/>
        </w:rPr>
      </w:pPr>
    </w:p>
    <w:p w14:paraId="04403190" w14:textId="52A0A243"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B.</w:t>
      </w:r>
      <w:r w:rsidRPr="00EF6C07">
        <w:rPr>
          <w:rFonts w:ascii="Courier New" w:hAnsi="Courier New" w:cs="Courier New"/>
        </w:rPr>
        <w:tab/>
      </w:r>
      <w:r w:rsidR="00FE7933" w:rsidRPr="00EF6C07">
        <w:rPr>
          <w:rFonts w:ascii="Courier New" w:hAnsi="Courier New" w:cs="Courier New"/>
        </w:rPr>
        <w:t>Retailers</w:t>
      </w:r>
      <w:r w:rsidRPr="00EF6C07">
        <w:rPr>
          <w:rFonts w:ascii="Courier New" w:hAnsi="Courier New" w:cs="Courier New"/>
        </w:rPr>
        <w:t xml:space="preserve"> may distribute only the following acceptable dosage forms of </w:t>
      </w:r>
      <w:r w:rsidR="00D91B6E" w:rsidRPr="00EF6C07">
        <w:rPr>
          <w:rFonts w:ascii="Courier New" w:hAnsi="Courier New" w:cs="Courier New"/>
        </w:rPr>
        <w:t xml:space="preserve">formulated </w:t>
      </w:r>
      <w:r w:rsidRPr="00EF6C07">
        <w:rPr>
          <w:rFonts w:ascii="Courier New" w:hAnsi="Courier New" w:cs="Courier New"/>
        </w:rPr>
        <w:t>therapeutic marijuana to patients:</w:t>
      </w:r>
    </w:p>
    <w:p w14:paraId="0135B767" w14:textId="422610FD"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1. </w:t>
      </w:r>
      <w:proofErr w:type="gramStart"/>
      <w:r w:rsidRPr="00EF6C07">
        <w:rPr>
          <w:rFonts w:ascii="Courier New" w:hAnsi="Courier New" w:cs="Courier New"/>
        </w:rPr>
        <w:t>oils</w:t>
      </w:r>
      <w:proofErr w:type="gramEnd"/>
      <w:r w:rsidRPr="00EF6C07">
        <w:rPr>
          <w:rFonts w:ascii="Courier New" w:hAnsi="Courier New" w:cs="Courier New"/>
        </w:rPr>
        <w:t>, extracts, tincture or sprays;</w:t>
      </w:r>
    </w:p>
    <w:p w14:paraId="12AD3C56" w14:textId="78963B8C"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2. </w:t>
      </w:r>
      <w:proofErr w:type="gramStart"/>
      <w:r w:rsidRPr="00EF6C07">
        <w:rPr>
          <w:rFonts w:ascii="Courier New" w:hAnsi="Courier New" w:cs="Courier New"/>
        </w:rPr>
        <w:t>solid</w:t>
      </w:r>
      <w:proofErr w:type="gramEnd"/>
      <w:r w:rsidRPr="00EF6C07">
        <w:rPr>
          <w:rFonts w:ascii="Courier New" w:hAnsi="Courier New" w:cs="Courier New"/>
        </w:rPr>
        <w:t xml:space="preserve"> oral dosage forms (e.g., pills, capsules, tablets);</w:t>
      </w:r>
    </w:p>
    <w:p w14:paraId="7AD3776D" w14:textId="3F0B34C0"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3. </w:t>
      </w:r>
      <w:proofErr w:type="gramStart"/>
      <w:r w:rsidRPr="00EF6C07">
        <w:rPr>
          <w:rFonts w:ascii="Courier New" w:hAnsi="Courier New" w:cs="Courier New"/>
        </w:rPr>
        <w:t>liquid</w:t>
      </w:r>
      <w:proofErr w:type="gramEnd"/>
      <w:r w:rsidRPr="00EF6C07">
        <w:rPr>
          <w:rFonts w:ascii="Courier New" w:hAnsi="Courier New" w:cs="Courier New"/>
        </w:rPr>
        <w:t xml:space="preserve"> oral dosage forms (e.g., solutions or suspensions);</w:t>
      </w:r>
    </w:p>
    <w:p w14:paraId="065E92C3" w14:textId="3E08B154"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4. gelatin- or pectin-based </w:t>
      </w:r>
      <w:proofErr w:type="spellStart"/>
      <w:r w:rsidRPr="00EF6C07">
        <w:rPr>
          <w:rFonts w:ascii="Courier New" w:hAnsi="Courier New" w:cs="Courier New"/>
        </w:rPr>
        <w:t>chewables</w:t>
      </w:r>
      <w:proofErr w:type="spellEnd"/>
      <w:r w:rsidRPr="00EF6C07">
        <w:rPr>
          <w:rFonts w:ascii="Courier New" w:hAnsi="Courier New" w:cs="Courier New"/>
        </w:rPr>
        <w:t>;</w:t>
      </w:r>
    </w:p>
    <w:p w14:paraId="7586ED2D" w14:textId="406BFC21"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5. </w:t>
      </w:r>
      <w:proofErr w:type="gramStart"/>
      <w:r w:rsidRPr="00EF6C07">
        <w:rPr>
          <w:rFonts w:ascii="Courier New" w:hAnsi="Courier New" w:cs="Courier New"/>
        </w:rPr>
        <w:t>topical</w:t>
      </w:r>
      <w:proofErr w:type="gramEnd"/>
      <w:r w:rsidRPr="00EF6C07">
        <w:rPr>
          <w:rFonts w:ascii="Courier New" w:hAnsi="Courier New" w:cs="Courier New"/>
        </w:rPr>
        <w:t xml:space="preserve"> creams, unguents, or lotions;</w:t>
      </w:r>
    </w:p>
    <w:p w14:paraId="2EAFBD14" w14:textId="582EA48C"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6. </w:t>
      </w:r>
      <w:proofErr w:type="gramStart"/>
      <w:r w:rsidRPr="00EF6C07">
        <w:rPr>
          <w:rFonts w:ascii="Courier New" w:hAnsi="Courier New" w:cs="Courier New"/>
        </w:rPr>
        <w:t>transdermal</w:t>
      </w:r>
      <w:proofErr w:type="gramEnd"/>
      <w:r w:rsidRPr="00EF6C07">
        <w:rPr>
          <w:rFonts w:ascii="Courier New" w:hAnsi="Courier New" w:cs="Courier New"/>
        </w:rPr>
        <w:t xml:space="preserve"> patches;</w:t>
      </w:r>
    </w:p>
    <w:p w14:paraId="279C84A8" w14:textId="248C852E"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7. </w:t>
      </w:r>
      <w:proofErr w:type="gramStart"/>
      <w:r w:rsidRPr="00EF6C07">
        <w:rPr>
          <w:rFonts w:ascii="Courier New" w:hAnsi="Courier New" w:cs="Courier New"/>
        </w:rPr>
        <w:t>suppositories</w:t>
      </w:r>
      <w:proofErr w:type="gramEnd"/>
      <w:r w:rsidRPr="00EF6C07">
        <w:rPr>
          <w:rFonts w:ascii="Courier New" w:hAnsi="Courier New" w:cs="Courier New"/>
        </w:rPr>
        <w:t>;</w:t>
      </w:r>
    </w:p>
    <w:p w14:paraId="666FE126" w14:textId="286544C9"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8. metered-do</w:t>
      </w:r>
      <w:r w:rsidR="003706DC" w:rsidRPr="00EF6C07">
        <w:rPr>
          <w:rFonts w:ascii="Courier New" w:hAnsi="Courier New" w:cs="Courier New"/>
        </w:rPr>
        <w:t>se inhalers; or</w:t>
      </w:r>
    </w:p>
    <w:p w14:paraId="75A8B741" w14:textId="40DF2406" w:rsidR="003706DC" w:rsidRPr="00EF6C07" w:rsidRDefault="003706DC"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9. </w:t>
      </w:r>
      <w:proofErr w:type="gramStart"/>
      <w:r w:rsidRPr="00EF6C07">
        <w:rPr>
          <w:rFonts w:ascii="Courier New" w:hAnsi="Courier New" w:cs="Courier New"/>
        </w:rPr>
        <w:t>other</w:t>
      </w:r>
      <w:proofErr w:type="gramEnd"/>
      <w:r w:rsidRPr="00EF6C07">
        <w:rPr>
          <w:rFonts w:ascii="Courier New" w:hAnsi="Courier New" w:cs="Courier New"/>
        </w:rPr>
        <w:t xml:space="preserve"> forms approved by the department.</w:t>
      </w:r>
    </w:p>
    <w:p w14:paraId="11E472B0" w14:textId="33E09E77" w:rsidR="00C740EA" w:rsidRPr="00EF6C07" w:rsidRDefault="00C740E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C.</w:t>
      </w:r>
      <w:r w:rsidRPr="00EF6C07">
        <w:rPr>
          <w:rFonts w:ascii="Courier New" w:hAnsi="Courier New" w:cs="Courier New"/>
        </w:rPr>
        <w:tab/>
      </w:r>
      <w:r w:rsidR="00FE7933" w:rsidRPr="00EF6C07">
        <w:rPr>
          <w:rFonts w:ascii="Courier New" w:hAnsi="Courier New" w:cs="Courier New"/>
        </w:rPr>
        <w:t>Retailers</w:t>
      </w:r>
      <w:r w:rsidR="00D91B6E" w:rsidRPr="00EF6C07">
        <w:rPr>
          <w:rFonts w:ascii="Courier New" w:hAnsi="Courier New" w:cs="Courier New"/>
        </w:rPr>
        <w:t xml:space="preserve"> may also distribute edible products (intended for ingestion) and combustible forms (intended for inhalation) made from marijuana flower. </w:t>
      </w:r>
    </w:p>
    <w:p w14:paraId="3D8E9BBA" w14:textId="4CC1F298" w:rsidR="00D91B6E" w:rsidRPr="00EF6C07" w:rsidRDefault="00D91B6E"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lastRenderedPageBreak/>
        <w:t>D.</w:t>
      </w:r>
      <w:r w:rsidRPr="00EF6C07">
        <w:rPr>
          <w:rFonts w:ascii="Courier New" w:hAnsi="Courier New" w:cs="Courier New"/>
        </w:rPr>
        <w:tab/>
        <w:t>No therapeutic marijuana product of any kind may include or be incorporated into the following:</w:t>
      </w:r>
    </w:p>
    <w:p w14:paraId="79139252" w14:textId="5F0F8611" w:rsidR="00D91B6E" w:rsidRPr="00EF6C07" w:rsidRDefault="00D91B6E"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r w:rsidR="005B08BC">
        <w:rPr>
          <w:rFonts w:ascii="Courier New" w:hAnsi="Courier New" w:cs="Courier New"/>
        </w:rPr>
        <w:tab/>
      </w:r>
      <w:proofErr w:type="gramStart"/>
      <w:r w:rsidRPr="00EF6C07">
        <w:rPr>
          <w:rFonts w:ascii="Courier New" w:hAnsi="Courier New" w:cs="Courier New"/>
        </w:rPr>
        <w:t>an</w:t>
      </w:r>
      <w:proofErr w:type="gramEnd"/>
      <w:r w:rsidRPr="00EF6C07">
        <w:rPr>
          <w:rFonts w:ascii="Courier New" w:hAnsi="Courier New" w:cs="Courier New"/>
        </w:rPr>
        <w:t xml:space="preserve"> alcoholic beverage;</w:t>
      </w:r>
    </w:p>
    <w:p w14:paraId="3707F06B" w14:textId="0F310C8F" w:rsidR="00D91B6E" w:rsidRPr="00EF6C07" w:rsidRDefault="00D91B6E"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2.</w:t>
      </w:r>
      <w:r w:rsidR="005B08BC">
        <w:rPr>
          <w:rFonts w:ascii="Courier New" w:hAnsi="Courier New" w:cs="Courier New"/>
        </w:rPr>
        <w:tab/>
      </w:r>
      <w:proofErr w:type="gramStart"/>
      <w:r w:rsidRPr="00EF6C07">
        <w:rPr>
          <w:rFonts w:ascii="Courier New" w:hAnsi="Courier New" w:cs="Courier New"/>
        </w:rPr>
        <w:t>a</w:t>
      </w:r>
      <w:proofErr w:type="gramEnd"/>
      <w:r w:rsidRPr="00EF6C07">
        <w:rPr>
          <w:rFonts w:ascii="Courier New" w:hAnsi="Courier New" w:cs="Courier New"/>
        </w:rPr>
        <w:t xml:space="preserve"> dietary supplement; or</w:t>
      </w:r>
    </w:p>
    <w:p w14:paraId="1512F81E" w14:textId="74B530D9" w:rsidR="00D91B6E" w:rsidRPr="00EF6C07" w:rsidRDefault="00D91B6E"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3.</w:t>
      </w:r>
      <w:r w:rsidR="005B08BC">
        <w:rPr>
          <w:rFonts w:ascii="Courier New" w:hAnsi="Courier New" w:cs="Courier New"/>
        </w:rPr>
        <w:tab/>
      </w:r>
      <w:proofErr w:type="gramStart"/>
      <w:r w:rsidRPr="00EF6C07">
        <w:rPr>
          <w:rFonts w:ascii="Courier New" w:hAnsi="Courier New" w:cs="Courier New"/>
        </w:rPr>
        <w:t>a</w:t>
      </w:r>
      <w:proofErr w:type="gramEnd"/>
      <w:r w:rsidRPr="00EF6C07">
        <w:rPr>
          <w:rFonts w:ascii="Courier New" w:hAnsi="Courier New" w:cs="Courier New"/>
        </w:rPr>
        <w:t xml:space="preserve"> drug other than marijuana</w:t>
      </w:r>
      <w:r w:rsidR="003706DC" w:rsidRPr="00EF6C07">
        <w:rPr>
          <w:rFonts w:ascii="Courier New" w:hAnsi="Courier New" w:cs="Courier New"/>
        </w:rPr>
        <w:t>, cannabis extracts, or cannabis derivatives</w:t>
      </w:r>
      <w:r w:rsidRPr="00EF6C07">
        <w:rPr>
          <w:rFonts w:ascii="Courier New" w:hAnsi="Courier New" w:cs="Courier New"/>
        </w:rPr>
        <w:t xml:space="preserve">. </w:t>
      </w:r>
    </w:p>
    <w:p w14:paraId="15C2AB06" w14:textId="6167C5C0" w:rsidR="00D91B6E" w:rsidRPr="00EF6C07" w:rsidRDefault="00D91B6E"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AUTHORITY NOTE:</w:t>
      </w:r>
      <w:r w:rsidR="006D4571">
        <w:rPr>
          <w:rFonts w:ascii="Courier New" w:hAnsi="Courier New" w:cs="Courier New"/>
        </w:rPr>
        <w:tab/>
      </w:r>
      <w:r w:rsidRPr="00EF6C07">
        <w:rPr>
          <w:rFonts w:ascii="Courier New" w:hAnsi="Courier New" w:cs="Courier New"/>
        </w:rPr>
        <w:t xml:space="preserve"> Promulgated in accordance with R.S. 40: 1046.</w:t>
      </w:r>
    </w:p>
    <w:p w14:paraId="3F7227A7" w14:textId="18830A0A" w:rsidR="00D91B6E" w:rsidRPr="00EF6C07" w:rsidRDefault="00D91B6E"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HISTORICAL NOTE:</w:t>
      </w:r>
      <w:r w:rsidR="006D4571">
        <w:rPr>
          <w:rFonts w:ascii="Courier New" w:hAnsi="Courier New" w:cs="Courier New"/>
        </w:rPr>
        <w:tab/>
      </w:r>
      <w:r w:rsidRPr="00EF6C07">
        <w:rPr>
          <w:rFonts w:ascii="Courier New" w:hAnsi="Courier New" w:cs="Courier New"/>
        </w:rPr>
        <w:t xml:space="preserve"> Promulgated by the Department of Health, Office of Public Health, LR 51:</w:t>
      </w:r>
    </w:p>
    <w:p w14:paraId="0E8B4476" w14:textId="0FCE2448" w:rsidR="00D91B6E" w:rsidRPr="00EF6C07" w:rsidRDefault="00D91B6E" w:rsidP="008C790F">
      <w:pPr>
        <w:tabs>
          <w:tab w:val="left" w:pos="720"/>
          <w:tab w:val="left" w:pos="1440"/>
        </w:tabs>
        <w:spacing w:line="480" w:lineRule="auto"/>
        <w:contextualSpacing/>
        <w:rPr>
          <w:rFonts w:ascii="Courier New" w:hAnsi="Courier New" w:cs="Courier New"/>
        </w:rPr>
      </w:pPr>
    </w:p>
    <w:p w14:paraId="7252A795" w14:textId="54909728" w:rsidR="00D91B6E" w:rsidRDefault="00D91B6E" w:rsidP="008C790F">
      <w:pPr>
        <w:tabs>
          <w:tab w:val="left" w:pos="720"/>
          <w:tab w:val="left" w:pos="1440"/>
        </w:tabs>
        <w:spacing w:line="480" w:lineRule="auto"/>
        <w:contextualSpacing/>
        <w:rPr>
          <w:rFonts w:ascii="Courier New" w:hAnsi="Courier New" w:cs="Courier New"/>
        </w:rPr>
      </w:pPr>
    </w:p>
    <w:p w14:paraId="4A03C547" w14:textId="661FF003" w:rsidR="008E0B67" w:rsidRDefault="008E0B67" w:rsidP="008C790F">
      <w:pPr>
        <w:tabs>
          <w:tab w:val="left" w:pos="720"/>
          <w:tab w:val="left" w:pos="1440"/>
        </w:tabs>
        <w:spacing w:line="480" w:lineRule="auto"/>
        <w:contextualSpacing/>
        <w:rPr>
          <w:rFonts w:ascii="Courier New" w:hAnsi="Courier New" w:cs="Courier New"/>
        </w:rPr>
      </w:pPr>
    </w:p>
    <w:p w14:paraId="7247949A" w14:textId="77777777" w:rsidR="00A81979" w:rsidRPr="00EF6C07" w:rsidRDefault="00A81979" w:rsidP="008C790F">
      <w:pPr>
        <w:tabs>
          <w:tab w:val="left" w:pos="720"/>
          <w:tab w:val="left" w:pos="1440"/>
        </w:tabs>
        <w:spacing w:line="480" w:lineRule="auto"/>
        <w:contextualSpacing/>
        <w:rPr>
          <w:rFonts w:ascii="Courier New" w:hAnsi="Courier New" w:cs="Courier New"/>
        </w:rPr>
      </w:pPr>
    </w:p>
    <w:p w14:paraId="063DED7B" w14:textId="7FE3208B" w:rsidR="00C740EA" w:rsidRPr="00EF6C07" w:rsidRDefault="00917775" w:rsidP="008C790F">
      <w:pPr>
        <w:tabs>
          <w:tab w:val="left" w:pos="720"/>
          <w:tab w:val="left" w:pos="1440"/>
        </w:tabs>
        <w:spacing w:line="480" w:lineRule="auto"/>
        <w:contextualSpacing/>
        <w:rPr>
          <w:rFonts w:ascii="Courier New" w:hAnsi="Courier New" w:cs="Courier New"/>
          <w:b/>
        </w:rPr>
      </w:pPr>
      <w:r w:rsidRPr="00EF6C07">
        <w:rPr>
          <w:rFonts w:ascii="Courier New" w:hAnsi="Courier New" w:cs="Courier New"/>
          <w:b/>
        </w:rPr>
        <w:t xml:space="preserve">Chapter </w:t>
      </w:r>
      <w:r w:rsidR="003706DC" w:rsidRPr="00EF6C07">
        <w:rPr>
          <w:rFonts w:ascii="Courier New" w:hAnsi="Courier New" w:cs="Courier New"/>
          <w:b/>
        </w:rPr>
        <w:t>2</w:t>
      </w:r>
      <w:r w:rsidRPr="00EF6C07">
        <w:rPr>
          <w:rFonts w:ascii="Courier New" w:hAnsi="Courier New" w:cs="Courier New"/>
          <w:b/>
        </w:rPr>
        <w:t>3. Permits</w:t>
      </w:r>
    </w:p>
    <w:p w14:paraId="4B02C692" w14:textId="77777777" w:rsidR="009E0DCC" w:rsidRPr="00EF6C07" w:rsidRDefault="009E0DCC" w:rsidP="008C790F">
      <w:pPr>
        <w:tabs>
          <w:tab w:val="left" w:pos="720"/>
          <w:tab w:val="left" w:pos="1440"/>
        </w:tabs>
        <w:spacing w:line="480" w:lineRule="auto"/>
        <w:contextualSpacing/>
        <w:rPr>
          <w:rFonts w:ascii="Courier New" w:hAnsi="Courier New" w:cs="Courier New"/>
          <w:b/>
        </w:rPr>
      </w:pPr>
    </w:p>
    <w:p w14:paraId="6482845C" w14:textId="47647C91" w:rsidR="009E0DCC" w:rsidRPr="00EF6C07" w:rsidRDefault="009E0DCC" w:rsidP="008C790F">
      <w:pPr>
        <w:tabs>
          <w:tab w:val="left" w:pos="720"/>
          <w:tab w:val="left" w:pos="1440"/>
        </w:tabs>
        <w:spacing w:line="480" w:lineRule="auto"/>
        <w:contextualSpacing/>
        <w:rPr>
          <w:rFonts w:ascii="Courier New" w:hAnsi="Courier New" w:cs="Courier New"/>
          <w:b/>
        </w:rPr>
      </w:pPr>
      <w:r w:rsidRPr="00EF6C07">
        <w:rPr>
          <w:rFonts w:ascii="Courier New" w:hAnsi="Courier New" w:cs="Courier New"/>
          <w:b/>
        </w:rPr>
        <w:t>§</w:t>
      </w:r>
      <w:r w:rsidR="003706DC" w:rsidRPr="00EF6C07">
        <w:rPr>
          <w:rFonts w:ascii="Courier New" w:hAnsi="Courier New" w:cs="Courier New"/>
          <w:b/>
        </w:rPr>
        <w:t>2</w:t>
      </w:r>
      <w:r w:rsidRPr="00EF6C07">
        <w:rPr>
          <w:rFonts w:ascii="Courier New" w:hAnsi="Courier New" w:cs="Courier New"/>
          <w:b/>
        </w:rPr>
        <w:t>303. Application Requirements</w:t>
      </w:r>
    </w:p>
    <w:p w14:paraId="0566FD0C" w14:textId="3DC32245" w:rsidR="009E0DCC" w:rsidRPr="00EF6C07" w:rsidRDefault="009E0DCC"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 xml:space="preserve">A. </w:t>
      </w:r>
      <w:r w:rsidR="009B0E93" w:rsidRPr="00EF6C07">
        <w:rPr>
          <w:rFonts w:ascii="Courier New" w:hAnsi="Courier New" w:cs="Courier New"/>
        </w:rPr>
        <w:tab/>
      </w:r>
      <w:r w:rsidRPr="00EF6C07">
        <w:rPr>
          <w:rFonts w:ascii="Courier New" w:hAnsi="Courier New" w:cs="Courier New"/>
        </w:rPr>
        <w:t>In accordance with the statu</w:t>
      </w:r>
      <w:r w:rsidR="00B52E97" w:rsidRPr="00EF6C07">
        <w:rPr>
          <w:rFonts w:ascii="Courier New" w:hAnsi="Courier New" w:cs="Courier New"/>
        </w:rPr>
        <w:t xml:space="preserve">tory limits provided for in </w:t>
      </w:r>
      <w:r w:rsidRPr="00EF6C07">
        <w:rPr>
          <w:rFonts w:ascii="Courier New" w:hAnsi="Courier New" w:cs="Courier New"/>
        </w:rPr>
        <w:t xml:space="preserve">R.S. 40: 1046(G), the department may issue no more than thirty permits for therapeutic marijuana </w:t>
      </w:r>
      <w:r w:rsidR="00FE7933" w:rsidRPr="00EF6C07">
        <w:rPr>
          <w:rFonts w:ascii="Courier New" w:hAnsi="Courier New" w:cs="Courier New"/>
        </w:rPr>
        <w:t xml:space="preserve">retailers </w:t>
      </w:r>
      <w:r w:rsidRPr="00EF6C07">
        <w:rPr>
          <w:rFonts w:ascii="Courier New" w:hAnsi="Courier New" w:cs="Courier New"/>
        </w:rPr>
        <w:t xml:space="preserve">and their approved satellite locations. </w:t>
      </w:r>
    </w:p>
    <w:p w14:paraId="185EEE55" w14:textId="4F98BD20" w:rsidR="009B0E93" w:rsidRPr="00EF6C07" w:rsidRDefault="009B0E9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B.</w:t>
      </w:r>
      <w:r w:rsidRPr="00EF6C07">
        <w:rPr>
          <w:rFonts w:ascii="Courier New" w:hAnsi="Courier New" w:cs="Courier New"/>
        </w:rPr>
        <w:tab/>
        <w:t xml:space="preserve">Permits are not transferable to other locations or owners. </w:t>
      </w:r>
    </w:p>
    <w:p w14:paraId="74C046DC" w14:textId="71C0AE4C" w:rsidR="009B0E93" w:rsidRPr="00EF6C07" w:rsidRDefault="009B0E9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C.</w:t>
      </w:r>
      <w:r w:rsidRPr="00EF6C07">
        <w:rPr>
          <w:rFonts w:ascii="Courier New" w:hAnsi="Courier New" w:cs="Courier New"/>
        </w:rPr>
        <w:tab/>
        <w:t xml:space="preserve">In the circumstance that one of the existing permit-holders for a primary </w:t>
      </w:r>
      <w:r w:rsidR="00632D85" w:rsidRPr="00EF6C07">
        <w:rPr>
          <w:rFonts w:ascii="Courier New" w:hAnsi="Courier New" w:cs="Courier New"/>
        </w:rPr>
        <w:t>retailer</w:t>
      </w:r>
      <w:r w:rsidRPr="00EF6C07">
        <w:rPr>
          <w:rFonts w:ascii="Courier New" w:hAnsi="Courier New" w:cs="Courier New"/>
        </w:rPr>
        <w:t xml:space="preserve"> location or its satellite chooses to </w:t>
      </w:r>
      <w:r w:rsidRPr="00EF6C07">
        <w:rPr>
          <w:rFonts w:ascii="Courier New" w:hAnsi="Courier New" w:cs="Courier New"/>
        </w:rPr>
        <w:lastRenderedPageBreak/>
        <w:t xml:space="preserve">surrender that permit or the facility undergoes a change-of-ownership, </w:t>
      </w:r>
      <w:r w:rsidR="005720F9" w:rsidRPr="00EF6C07">
        <w:rPr>
          <w:rFonts w:ascii="Courier New" w:hAnsi="Courier New" w:cs="Courier New"/>
        </w:rPr>
        <w:t>an applicant may submit a packet for review to include the following</w:t>
      </w:r>
      <w:r w:rsidRPr="00EF6C07">
        <w:rPr>
          <w:rFonts w:ascii="Courier New" w:hAnsi="Courier New" w:cs="Courier New"/>
        </w:rPr>
        <w:t>:</w:t>
      </w:r>
    </w:p>
    <w:p w14:paraId="742DCED1" w14:textId="0D9AC1E7" w:rsidR="009B0E93" w:rsidRPr="00EF6C07" w:rsidRDefault="009B0E93"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1.</w:t>
      </w:r>
      <w:r w:rsidR="008E0B67">
        <w:rPr>
          <w:rFonts w:ascii="Courier New" w:hAnsi="Courier New" w:cs="Courier New"/>
        </w:rPr>
        <w:tab/>
      </w:r>
      <w:r w:rsidR="00D5147B" w:rsidRPr="00EF6C07">
        <w:rPr>
          <w:rFonts w:ascii="Courier New" w:hAnsi="Courier New" w:cs="Courier New"/>
        </w:rPr>
        <w:t>A completed application form provided by the department</w:t>
      </w:r>
      <w:r w:rsidR="005720F9" w:rsidRPr="00EF6C07">
        <w:rPr>
          <w:rFonts w:ascii="Courier New" w:hAnsi="Courier New" w:cs="Courier New"/>
        </w:rPr>
        <w:t>;</w:t>
      </w:r>
    </w:p>
    <w:p w14:paraId="19F1B2E8" w14:textId="458321C6" w:rsidR="005720F9" w:rsidRPr="00EF6C07" w:rsidRDefault="005720F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2.</w:t>
      </w:r>
      <w:r w:rsidR="008E0B67">
        <w:rPr>
          <w:rFonts w:ascii="Courier New" w:hAnsi="Courier New" w:cs="Courier New"/>
        </w:rPr>
        <w:tab/>
      </w:r>
      <w:r w:rsidRPr="00EF6C07">
        <w:rPr>
          <w:rFonts w:ascii="Courier New" w:hAnsi="Courier New" w:cs="Courier New"/>
        </w:rPr>
        <w:t xml:space="preserve">Detailed plans of the facility, including a site plan and plumbing, electrical, mechanical, HVAC, and drainage schedules as well as a schedule of finishes for floors, walls, and ceilings in all areas; plans should include measures to secure the area where marijuana product is being </w:t>
      </w:r>
      <w:r w:rsidR="00B57325" w:rsidRPr="00EF6C07">
        <w:rPr>
          <w:rFonts w:ascii="Courier New" w:hAnsi="Courier New" w:cs="Courier New"/>
        </w:rPr>
        <w:t>hel</w:t>
      </w:r>
      <w:r w:rsidRPr="00EF6C07">
        <w:rPr>
          <w:rFonts w:ascii="Courier New" w:hAnsi="Courier New" w:cs="Courier New"/>
        </w:rPr>
        <w:t xml:space="preserve">d </w:t>
      </w:r>
      <w:r w:rsidR="000F6A95" w:rsidRPr="00EF6C07">
        <w:rPr>
          <w:rFonts w:ascii="Courier New" w:hAnsi="Courier New" w:cs="Courier New"/>
        </w:rPr>
        <w:t>to prevent</w:t>
      </w:r>
      <w:r w:rsidRPr="00EF6C07">
        <w:rPr>
          <w:rFonts w:ascii="Courier New" w:hAnsi="Courier New" w:cs="Courier New"/>
        </w:rPr>
        <w:t xml:space="preserve"> the entry of unauthorized personnel;</w:t>
      </w:r>
    </w:p>
    <w:p w14:paraId="6A8D13AF" w14:textId="029FB682" w:rsidR="005720F9" w:rsidRPr="00EF6C07" w:rsidRDefault="005720F9"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3.</w:t>
      </w:r>
      <w:r w:rsidR="008E0B67">
        <w:rPr>
          <w:rFonts w:ascii="Courier New" w:hAnsi="Courier New" w:cs="Courier New"/>
        </w:rPr>
        <w:tab/>
      </w:r>
      <w:r w:rsidR="000F6A95" w:rsidRPr="00EF6C07">
        <w:rPr>
          <w:rFonts w:ascii="Courier New" w:hAnsi="Courier New" w:cs="Courier New"/>
        </w:rPr>
        <w:t>Proposed hours of operation, anticipated staffing levels, and a list of other goods and services to be provided on the premises;</w:t>
      </w:r>
    </w:p>
    <w:p w14:paraId="6F114EE8" w14:textId="51FCB64A" w:rsidR="000F6A95" w:rsidRPr="00EF6C07" w:rsidRDefault="000F6A95"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4.</w:t>
      </w:r>
      <w:r w:rsidR="008E0B67">
        <w:rPr>
          <w:rFonts w:ascii="Courier New" w:hAnsi="Courier New" w:cs="Courier New"/>
        </w:rPr>
        <w:tab/>
      </w:r>
      <w:r w:rsidRPr="00EF6C07">
        <w:rPr>
          <w:rFonts w:ascii="Courier New" w:hAnsi="Courier New" w:cs="Courier New"/>
        </w:rPr>
        <w:t xml:space="preserve">The name and contact telephone number and email address of the registered pharmacist designated to be available to the </w:t>
      </w:r>
      <w:r w:rsidR="00632D85" w:rsidRPr="00EF6C07">
        <w:rPr>
          <w:rFonts w:ascii="Courier New" w:hAnsi="Courier New" w:cs="Courier New"/>
        </w:rPr>
        <w:t>retailer</w:t>
      </w:r>
      <w:r w:rsidRPr="00EF6C07">
        <w:rPr>
          <w:rFonts w:ascii="Courier New" w:hAnsi="Courier New" w:cs="Courier New"/>
        </w:rPr>
        <w:t xml:space="preserve">; </w:t>
      </w:r>
      <w:r w:rsidR="00D5147B" w:rsidRPr="00EF6C07">
        <w:rPr>
          <w:rFonts w:ascii="Courier New" w:hAnsi="Courier New" w:cs="Courier New"/>
        </w:rPr>
        <w:t>and</w:t>
      </w:r>
    </w:p>
    <w:p w14:paraId="59B4EF25" w14:textId="22485167" w:rsidR="007B0C0A" w:rsidRPr="00EF6C07" w:rsidRDefault="007B0C0A"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5.</w:t>
      </w:r>
      <w:r w:rsidR="008E0B67">
        <w:rPr>
          <w:rFonts w:ascii="Courier New" w:hAnsi="Courier New" w:cs="Courier New"/>
        </w:rPr>
        <w:tab/>
      </w:r>
      <w:r w:rsidRPr="00EF6C07">
        <w:rPr>
          <w:rFonts w:ascii="Courier New" w:hAnsi="Courier New" w:cs="Courier New"/>
        </w:rPr>
        <w:t xml:space="preserve">A notarized, sworn affidavit that the proposed location meets the separation distance requirements stipulated in R.S. </w:t>
      </w:r>
      <w:r w:rsidR="0027353C" w:rsidRPr="00EF6C07">
        <w:rPr>
          <w:rFonts w:ascii="Courier New" w:hAnsi="Courier New" w:cs="Courier New"/>
        </w:rPr>
        <w:t>40:</w:t>
      </w:r>
      <w:r w:rsidRPr="00EF6C07">
        <w:rPr>
          <w:rFonts w:ascii="Courier New" w:hAnsi="Courier New" w:cs="Courier New"/>
        </w:rPr>
        <w:t>1040(G</w:t>
      </w:r>
      <w:proofErr w:type="gramStart"/>
      <w:r w:rsidRPr="00EF6C07">
        <w:rPr>
          <w:rFonts w:ascii="Courier New" w:hAnsi="Courier New" w:cs="Courier New"/>
        </w:rPr>
        <w:t>)(</w:t>
      </w:r>
      <w:proofErr w:type="gramEnd"/>
      <w:r w:rsidRPr="00EF6C07">
        <w:rPr>
          <w:rFonts w:ascii="Courier New" w:hAnsi="Courier New" w:cs="Courier New"/>
        </w:rPr>
        <w:t>6)</w:t>
      </w:r>
      <w:r w:rsidR="00D5147B" w:rsidRPr="00EF6C07">
        <w:rPr>
          <w:rFonts w:ascii="Courier New" w:hAnsi="Courier New" w:cs="Courier New"/>
        </w:rPr>
        <w:t xml:space="preserve"> and that any applicable zoning requirements have been met</w:t>
      </w:r>
      <w:r w:rsidRPr="00EF6C07">
        <w:rPr>
          <w:rFonts w:ascii="Courier New" w:hAnsi="Courier New" w:cs="Courier New"/>
        </w:rPr>
        <w:t xml:space="preserve">. </w:t>
      </w:r>
    </w:p>
    <w:p w14:paraId="0747324E" w14:textId="4F74E7B1" w:rsidR="00D5147B" w:rsidRPr="00EF6C07" w:rsidRDefault="00D5147B"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D.</w:t>
      </w:r>
      <w:r w:rsidRPr="00EF6C07">
        <w:rPr>
          <w:rFonts w:ascii="Courier New" w:hAnsi="Courier New" w:cs="Courier New"/>
        </w:rPr>
        <w:tab/>
        <w:t xml:space="preserve">Any plans packet that is incomplete or lacks the required supporting documentation will be returned without processing. </w:t>
      </w:r>
    </w:p>
    <w:p w14:paraId="7C4F03E1" w14:textId="52E94DE9" w:rsidR="00AA5F20" w:rsidRPr="00EF6C07" w:rsidRDefault="00AA5F20"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E.</w:t>
      </w:r>
      <w:r w:rsidRPr="00EF6C07">
        <w:rPr>
          <w:rFonts w:ascii="Courier New" w:hAnsi="Courier New" w:cs="Courier New"/>
        </w:rPr>
        <w:tab/>
        <w:t xml:space="preserve">To comply with statutory population-survey requirements and as a condition of permitting, each permitted facility must </w:t>
      </w:r>
      <w:r w:rsidRPr="00EF6C07">
        <w:rPr>
          <w:rFonts w:ascii="Courier New" w:hAnsi="Courier New" w:cs="Courier New"/>
        </w:rPr>
        <w:lastRenderedPageBreak/>
        <w:t>supply the department with registered patient counts based on the previous 24-month period on a quarterly basis.</w:t>
      </w:r>
    </w:p>
    <w:p w14:paraId="2ED420C2" w14:textId="5B5ED0F7" w:rsidR="00BE65DC" w:rsidRPr="00EF6C07" w:rsidRDefault="00BE65DC"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F.</w:t>
      </w:r>
      <w:r w:rsidRPr="00EF6C07">
        <w:rPr>
          <w:rFonts w:ascii="Courier New" w:hAnsi="Courier New" w:cs="Courier New"/>
        </w:rPr>
        <w:tab/>
        <w:t>Per the provisions of R.S. 40:1046(F), each permitted facility must designate at least one registered pharmacist to be available to the primary site and its satellite locations by virtue of the pharmacist’s physical presence or availability by telephone or videoconference during its hours of operation.</w:t>
      </w:r>
    </w:p>
    <w:p w14:paraId="6F1D20C2" w14:textId="50236ACE" w:rsidR="00B52E97" w:rsidRPr="00883F4A" w:rsidRDefault="00B52E97" w:rsidP="008C790F">
      <w:pPr>
        <w:tabs>
          <w:tab w:val="left" w:pos="720"/>
          <w:tab w:val="left" w:pos="1440"/>
        </w:tabs>
        <w:spacing w:line="480" w:lineRule="auto"/>
        <w:contextualSpacing/>
        <w:rPr>
          <w:rFonts w:ascii="Courier New" w:hAnsi="Courier New" w:cs="Courier New"/>
        </w:rPr>
      </w:pPr>
      <w:r w:rsidRPr="00EF6C07">
        <w:rPr>
          <w:rFonts w:ascii="Courier New" w:hAnsi="Courier New" w:cs="Courier New"/>
        </w:rPr>
        <w:t>AUTHORITY NOTE:</w:t>
      </w:r>
      <w:r w:rsidR="006D4571">
        <w:rPr>
          <w:rFonts w:ascii="Courier New" w:hAnsi="Courier New" w:cs="Courier New"/>
        </w:rPr>
        <w:tab/>
      </w:r>
      <w:r w:rsidRPr="00883F4A">
        <w:rPr>
          <w:rFonts w:ascii="Courier New" w:hAnsi="Courier New" w:cs="Courier New"/>
        </w:rPr>
        <w:t>Promulgated in accordance with R.S. 40: 1046.</w:t>
      </w:r>
    </w:p>
    <w:p w14:paraId="4B7EAFD5" w14:textId="7624D6C1" w:rsidR="00B52E97" w:rsidRPr="00883F4A" w:rsidRDefault="00B52E97"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6D4571">
        <w:rPr>
          <w:rFonts w:ascii="Courier New" w:hAnsi="Courier New" w:cs="Courier New"/>
        </w:rPr>
        <w:tab/>
      </w:r>
      <w:r w:rsidRPr="00883F4A">
        <w:rPr>
          <w:rFonts w:ascii="Courier New" w:hAnsi="Courier New" w:cs="Courier New"/>
        </w:rPr>
        <w:t>Promulgated by the Department of Health, Office of Public Health, LR 51:</w:t>
      </w:r>
    </w:p>
    <w:p w14:paraId="3DBE2F01" w14:textId="555C648D" w:rsidR="000C3CA4" w:rsidRDefault="000C3CA4" w:rsidP="008C790F">
      <w:pPr>
        <w:tabs>
          <w:tab w:val="left" w:pos="720"/>
          <w:tab w:val="left" w:pos="1440"/>
        </w:tabs>
        <w:spacing w:line="480" w:lineRule="auto"/>
        <w:contextualSpacing/>
        <w:rPr>
          <w:rFonts w:ascii="Courier New" w:hAnsi="Courier New" w:cs="Courier New"/>
        </w:rPr>
      </w:pPr>
    </w:p>
    <w:p w14:paraId="548A5162" w14:textId="77777777" w:rsidR="008E0B67" w:rsidRPr="00883F4A" w:rsidRDefault="008E0B67" w:rsidP="008C790F">
      <w:pPr>
        <w:tabs>
          <w:tab w:val="left" w:pos="720"/>
          <w:tab w:val="left" w:pos="1440"/>
        </w:tabs>
        <w:spacing w:line="480" w:lineRule="auto"/>
        <w:contextualSpacing/>
        <w:rPr>
          <w:rFonts w:ascii="Courier New" w:hAnsi="Courier New" w:cs="Courier New"/>
        </w:rPr>
      </w:pPr>
    </w:p>
    <w:p w14:paraId="4D91E911" w14:textId="4B745068" w:rsidR="000C3CA4" w:rsidRPr="00883F4A" w:rsidRDefault="000C3CA4"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w:t>
      </w:r>
      <w:r w:rsidR="003706DC" w:rsidRPr="00883F4A">
        <w:rPr>
          <w:rFonts w:ascii="Courier New" w:hAnsi="Courier New" w:cs="Courier New"/>
          <w:b/>
        </w:rPr>
        <w:t>2</w:t>
      </w:r>
      <w:r w:rsidRPr="00883F4A">
        <w:rPr>
          <w:rFonts w:ascii="Courier New" w:hAnsi="Courier New" w:cs="Courier New"/>
          <w:b/>
        </w:rPr>
        <w:t>305. Renewal, Suspension, and Revocation</w:t>
      </w:r>
    </w:p>
    <w:p w14:paraId="6BF16A27" w14:textId="5B12FD32" w:rsidR="000C3CA4" w:rsidRPr="00883F4A" w:rsidRDefault="000C3CA4"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000D3451" w:rsidRPr="00883F4A">
        <w:rPr>
          <w:rFonts w:ascii="Courier New" w:hAnsi="Courier New" w:cs="Courier New"/>
        </w:rPr>
        <w:tab/>
      </w:r>
      <w:r w:rsidRPr="00883F4A">
        <w:rPr>
          <w:rFonts w:ascii="Courier New" w:hAnsi="Courier New" w:cs="Courier New"/>
        </w:rPr>
        <w:t xml:space="preserve">A </w:t>
      </w:r>
      <w:r w:rsidR="000D3451" w:rsidRPr="00883F4A">
        <w:rPr>
          <w:rFonts w:ascii="Courier New" w:hAnsi="Courier New" w:cs="Courier New"/>
        </w:rPr>
        <w:t xml:space="preserve">marijuana </w:t>
      </w:r>
      <w:r w:rsidR="00632D85" w:rsidRPr="00883F4A">
        <w:rPr>
          <w:rFonts w:ascii="Courier New" w:hAnsi="Courier New" w:cs="Courier New"/>
        </w:rPr>
        <w:t>retailer</w:t>
      </w:r>
      <w:r w:rsidR="000D3451" w:rsidRPr="00883F4A">
        <w:rPr>
          <w:rFonts w:ascii="Courier New" w:hAnsi="Courier New" w:cs="Courier New"/>
        </w:rPr>
        <w:t xml:space="preserve"> </w:t>
      </w:r>
      <w:r w:rsidRPr="00883F4A">
        <w:rPr>
          <w:rFonts w:ascii="Courier New" w:hAnsi="Courier New" w:cs="Courier New"/>
        </w:rPr>
        <w:t xml:space="preserve">permit </w:t>
      </w:r>
      <w:r w:rsidR="003620AF" w:rsidRPr="00883F4A">
        <w:rPr>
          <w:rFonts w:ascii="Courier New" w:hAnsi="Courier New" w:cs="Courier New"/>
        </w:rPr>
        <w:t>shall</w:t>
      </w:r>
      <w:r w:rsidRPr="00883F4A">
        <w:rPr>
          <w:rFonts w:ascii="Courier New" w:hAnsi="Courier New" w:cs="Courier New"/>
        </w:rPr>
        <w:t xml:space="preserve"> be subject to r</w:t>
      </w:r>
      <w:r w:rsidR="000D3451" w:rsidRPr="00883F4A">
        <w:rPr>
          <w:rFonts w:ascii="Courier New" w:hAnsi="Courier New" w:cs="Courier New"/>
        </w:rPr>
        <w:t xml:space="preserve">enewal on a calendar-year basis utilizing a form supplied by the Louisiana Department of Health. </w:t>
      </w:r>
    </w:p>
    <w:p w14:paraId="052B764A" w14:textId="76AB6F7C" w:rsidR="000D3451" w:rsidRPr="00883F4A" w:rsidRDefault="000D345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t xml:space="preserve">Renewal packets (to include ancillary documentation required by the renewal form) must be submitted to LDH no later than December 1 to renew for the following year. </w:t>
      </w:r>
    </w:p>
    <w:p w14:paraId="7E4F8280" w14:textId="34C05170" w:rsidR="000D3451" w:rsidRPr="00883F4A" w:rsidRDefault="000D345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C.</w:t>
      </w:r>
      <w:r w:rsidR="001C0693" w:rsidRPr="00883F4A">
        <w:rPr>
          <w:rFonts w:ascii="Courier New" w:hAnsi="Courier New" w:cs="Courier New"/>
        </w:rPr>
        <w:tab/>
        <w:t xml:space="preserve">Permits that are not renewed by December 31 are subject to suspension until such time as the proper packet has been submitted, reviewed, and accepted by LDH. </w:t>
      </w:r>
    </w:p>
    <w:p w14:paraId="077034F7" w14:textId="51AE0F57" w:rsidR="008832E5" w:rsidRPr="00A81979" w:rsidRDefault="001C0693"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D.</w:t>
      </w:r>
      <w:r w:rsidRPr="00883F4A">
        <w:rPr>
          <w:rFonts w:ascii="Courier New" w:hAnsi="Courier New" w:cs="Courier New"/>
        </w:rPr>
        <w:tab/>
        <w:t>Permits that have not been renewed by March 1 of the subsequent calendar year or whose holders have been documented to be in violation of any provisions of this Subpart may be subject to revocation in accordance wi</w:t>
      </w:r>
      <w:r w:rsidR="00623E4C" w:rsidRPr="00883F4A">
        <w:rPr>
          <w:rFonts w:ascii="Courier New" w:hAnsi="Courier New" w:cs="Courier New"/>
        </w:rPr>
        <w:t>th the applicable provisions of LAC 51:I.113.</w:t>
      </w:r>
    </w:p>
    <w:p w14:paraId="57967656" w14:textId="2CBF7D24" w:rsidR="00D5147B" w:rsidRPr="00883F4A" w:rsidRDefault="00D5147B"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6D4571">
        <w:rPr>
          <w:rFonts w:ascii="Courier New" w:hAnsi="Courier New" w:cs="Courier New"/>
        </w:rPr>
        <w:tab/>
      </w:r>
      <w:r w:rsidRPr="00883F4A">
        <w:rPr>
          <w:rFonts w:ascii="Courier New" w:hAnsi="Courier New" w:cs="Courier New"/>
        </w:rPr>
        <w:t xml:space="preserve"> Promulgated in accordance with R.S. 40: 1046.</w:t>
      </w:r>
    </w:p>
    <w:p w14:paraId="4246A040" w14:textId="46B92AF5" w:rsidR="00D5147B" w:rsidRPr="00883F4A" w:rsidRDefault="00D5147B"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6D4571">
        <w:rPr>
          <w:rFonts w:ascii="Courier New" w:hAnsi="Courier New" w:cs="Courier New"/>
        </w:rPr>
        <w:tab/>
      </w:r>
      <w:r w:rsidRPr="00883F4A">
        <w:rPr>
          <w:rFonts w:ascii="Courier New" w:hAnsi="Courier New" w:cs="Courier New"/>
        </w:rPr>
        <w:t xml:space="preserve"> Promulgated by the Department of Health, Office of Public Health, LR 51:</w:t>
      </w:r>
    </w:p>
    <w:p w14:paraId="6794EEB5" w14:textId="221669C5" w:rsidR="00D5147B" w:rsidRDefault="00D5147B" w:rsidP="008C790F">
      <w:pPr>
        <w:tabs>
          <w:tab w:val="left" w:pos="720"/>
          <w:tab w:val="left" w:pos="1440"/>
        </w:tabs>
        <w:spacing w:line="480" w:lineRule="auto"/>
        <w:contextualSpacing/>
        <w:rPr>
          <w:rFonts w:ascii="Courier New" w:hAnsi="Courier New" w:cs="Courier New"/>
        </w:rPr>
      </w:pPr>
    </w:p>
    <w:p w14:paraId="50E46AC7" w14:textId="65E147AE" w:rsidR="00054979" w:rsidRDefault="00054979" w:rsidP="008C790F">
      <w:pPr>
        <w:tabs>
          <w:tab w:val="left" w:pos="720"/>
          <w:tab w:val="left" w:pos="1440"/>
        </w:tabs>
        <w:spacing w:line="480" w:lineRule="auto"/>
        <w:contextualSpacing/>
        <w:rPr>
          <w:rFonts w:ascii="Courier New" w:hAnsi="Courier New" w:cs="Courier New"/>
        </w:rPr>
      </w:pPr>
    </w:p>
    <w:p w14:paraId="0E87D3ED" w14:textId="1D8F5C11" w:rsidR="00054979" w:rsidRDefault="00054979" w:rsidP="008C790F">
      <w:pPr>
        <w:tabs>
          <w:tab w:val="left" w:pos="720"/>
          <w:tab w:val="left" w:pos="1440"/>
        </w:tabs>
        <w:spacing w:line="480" w:lineRule="auto"/>
        <w:contextualSpacing/>
        <w:rPr>
          <w:rFonts w:ascii="Courier New" w:hAnsi="Courier New" w:cs="Courier New"/>
        </w:rPr>
      </w:pPr>
    </w:p>
    <w:p w14:paraId="1FCBBB64" w14:textId="77777777" w:rsidR="00A81979" w:rsidRDefault="00A81979" w:rsidP="008C790F">
      <w:pPr>
        <w:tabs>
          <w:tab w:val="left" w:pos="720"/>
          <w:tab w:val="left" w:pos="1440"/>
        </w:tabs>
        <w:spacing w:line="480" w:lineRule="auto"/>
        <w:contextualSpacing/>
        <w:rPr>
          <w:rFonts w:ascii="Courier New" w:hAnsi="Courier New" w:cs="Courier New"/>
        </w:rPr>
      </w:pPr>
    </w:p>
    <w:p w14:paraId="424A8768" w14:textId="77777777" w:rsidR="00054979" w:rsidRPr="00883F4A" w:rsidRDefault="00054979" w:rsidP="008C790F">
      <w:pPr>
        <w:tabs>
          <w:tab w:val="left" w:pos="720"/>
          <w:tab w:val="left" w:pos="1440"/>
        </w:tabs>
        <w:spacing w:line="480" w:lineRule="auto"/>
        <w:contextualSpacing/>
        <w:rPr>
          <w:rFonts w:ascii="Courier New" w:hAnsi="Courier New" w:cs="Courier New"/>
        </w:rPr>
      </w:pPr>
    </w:p>
    <w:p w14:paraId="568BD4C5" w14:textId="5424D54D" w:rsidR="008832E5" w:rsidRPr="00883F4A" w:rsidRDefault="00B52E97"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w:t>
      </w:r>
      <w:r w:rsidR="00F21286" w:rsidRPr="00883F4A">
        <w:rPr>
          <w:rFonts w:ascii="Courier New" w:hAnsi="Courier New" w:cs="Courier New"/>
          <w:b/>
        </w:rPr>
        <w:t>2</w:t>
      </w:r>
      <w:r w:rsidRPr="00883F4A">
        <w:rPr>
          <w:rFonts w:ascii="Courier New" w:hAnsi="Courier New" w:cs="Courier New"/>
          <w:b/>
        </w:rPr>
        <w:t>307. Renovations</w:t>
      </w:r>
    </w:p>
    <w:p w14:paraId="0211CE33" w14:textId="6D516BB6" w:rsidR="008E63A9" w:rsidRPr="00883F4A" w:rsidRDefault="00B52E97"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A. </w:t>
      </w:r>
      <w:r w:rsidRPr="00883F4A">
        <w:rPr>
          <w:rFonts w:ascii="Courier New" w:hAnsi="Courier New" w:cs="Courier New"/>
        </w:rPr>
        <w:tab/>
        <w:t xml:space="preserve">Any permitted marijuana </w:t>
      </w:r>
      <w:r w:rsidR="00632D85" w:rsidRPr="00883F4A">
        <w:rPr>
          <w:rFonts w:ascii="Courier New" w:hAnsi="Courier New" w:cs="Courier New"/>
        </w:rPr>
        <w:t>retailer</w:t>
      </w:r>
      <w:r w:rsidRPr="00883F4A">
        <w:rPr>
          <w:rFonts w:ascii="Courier New" w:hAnsi="Courier New" w:cs="Courier New"/>
        </w:rPr>
        <w:t xml:space="preserve"> that is undergoing substantial renovations (per LAC 51.I:101) must submit plans for review and approval to the Louisiana Department of Health. The department must approve the plans prior to the onset of construction/substantial renovations to the existing facility. </w:t>
      </w:r>
    </w:p>
    <w:p w14:paraId="63A758E9" w14:textId="61806175" w:rsidR="00B52E97" w:rsidRPr="00883F4A" w:rsidRDefault="00B52E97"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6D4571">
        <w:rPr>
          <w:rFonts w:ascii="Courier New" w:hAnsi="Courier New" w:cs="Courier New"/>
        </w:rPr>
        <w:tab/>
      </w:r>
      <w:r w:rsidRPr="00883F4A">
        <w:rPr>
          <w:rFonts w:ascii="Courier New" w:hAnsi="Courier New" w:cs="Courier New"/>
        </w:rPr>
        <w:t xml:space="preserve"> Promulgated in accordance with R.S. 40: 1046.</w:t>
      </w:r>
    </w:p>
    <w:p w14:paraId="260ADD27" w14:textId="67C03D2C" w:rsidR="00B52E97" w:rsidRPr="00883F4A" w:rsidRDefault="00B52E97"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6D4571">
        <w:rPr>
          <w:rFonts w:ascii="Courier New" w:hAnsi="Courier New" w:cs="Courier New"/>
        </w:rPr>
        <w:tab/>
      </w:r>
      <w:r w:rsidRPr="00883F4A">
        <w:rPr>
          <w:rFonts w:ascii="Courier New" w:hAnsi="Courier New" w:cs="Courier New"/>
        </w:rPr>
        <w:t xml:space="preserve"> Promulgated by the Department of Health, Office of Public Health, LR 51:</w:t>
      </w:r>
    </w:p>
    <w:p w14:paraId="7656311F" w14:textId="308E81BF" w:rsidR="00B52E97" w:rsidRPr="00883F4A" w:rsidRDefault="00B52E97" w:rsidP="008C790F">
      <w:pPr>
        <w:tabs>
          <w:tab w:val="left" w:pos="720"/>
          <w:tab w:val="left" w:pos="1440"/>
        </w:tabs>
        <w:spacing w:line="480" w:lineRule="auto"/>
        <w:contextualSpacing/>
        <w:rPr>
          <w:rFonts w:ascii="Courier New" w:hAnsi="Courier New" w:cs="Courier New"/>
        </w:rPr>
      </w:pPr>
    </w:p>
    <w:p w14:paraId="661444D7" w14:textId="2417D872" w:rsidR="005668C9" w:rsidRPr="00883F4A" w:rsidRDefault="005668C9"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b/>
        </w:rPr>
        <w:t xml:space="preserve">Chapter </w:t>
      </w:r>
      <w:r w:rsidR="00F21286" w:rsidRPr="00883F4A">
        <w:rPr>
          <w:rFonts w:ascii="Courier New" w:hAnsi="Courier New" w:cs="Courier New"/>
          <w:b/>
        </w:rPr>
        <w:t>2</w:t>
      </w:r>
      <w:r w:rsidRPr="00883F4A">
        <w:rPr>
          <w:rFonts w:ascii="Courier New" w:hAnsi="Courier New" w:cs="Courier New"/>
          <w:b/>
        </w:rPr>
        <w:t>5. Inspections and Operational Requirements</w:t>
      </w:r>
    </w:p>
    <w:p w14:paraId="007E451B" w14:textId="41D74F5A" w:rsidR="005668C9" w:rsidRPr="00883F4A" w:rsidRDefault="005668C9"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t>§</w:t>
      </w:r>
      <w:r w:rsidR="00F21286" w:rsidRPr="00883F4A">
        <w:rPr>
          <w:rFonts w:ascii="Courier New" w:hAnsi="Courier New" w:cs="Courier New"/>
          <w:b/>
        </w:rPr>
        <w:t>2</w:t>
      </w:r>
      <w:r w:rsidRPr="00883F4A">
        <w:rPr>
          <w:rFonts w:ascii="Courier New" w:hAnsi="Courier New" w:cs="Courier New"/>
          <w:b/>
        </w:rPr>
        <w:t>501. Inspections</w:t>
      </w:r>
    </w:p>
    <w:p w14:paraId="14451E9A" w14:textId="3C992431" w:rsidR="005668C9" w:rsidRPr="00883F4A" w:rsidRDefault="005668C9"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t xml:space="preserve">Permitted facilities are required to be inspected at least once annually. </w:t>
      </w:r>
      <w:r w:rsidR="00A416F2" w:rsidRPr="00883F4A">
        <w:rPr>
          <w:rFonts w:ascii="Courier New" w:hAnsi="Courier New" w:cs="Courier New"/>
        </w:rPr>
        <w:t>Inspections are intended to verify complia</w:t>
      </w:r>
      <w:r w:rsidR="00B9112E" w:rsidRPr="00883F4A">
        <w:rPr>
          <w:rFonts w:ascii="Courier New" w:hAnsi="Courier New" w:cs="Courier New"/>
        </w:rPr>
        <w:t>nce with the provisions of this Subpart, including §</w:t>
      </w:r>
      <w:r w:rsidR="00F21286" w:rsidRPr="00883F4A">
        <w:rPr>
          <w:rFonts w:ascii="Courier New" w:hAnsi="Courier New" w:cs="Courier New"/>
        </w:rPr>
        <w:t>2</w:t>
      </w:r>
      <w:r w:rsidR="00B9112E" w:rsidRPr="00883F4A">
        <w:rPr>
          <w:rFonts w:ascii="Courier New" w:hAnsi="Courier New" w:cs="Courier New"/>
        </w:rPr>
        <w:t>511</w:t>
      </w:r>
      <w:r w:rsidR="00A416F2" w:rsidRPr="00883F4A">
        <w:rPr>
          <w:rFonts w:ascii="Courier New" w:hAnsi="Courier New" w:cs="Courier New"/>
        </w:rPr>
        <w:t xml:space="preserve">. </w:t>
      </w:r>
    </w:p>
    <w:p w14:paraId="657B1D9D" w14:textId="705618F7" w:rsidR="00A416F2" w:rsidRPr="00883F4A" w:rsidRDefault="00A416F2"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B. </w:t>
      </w:r>
      <w:r w:rsidRPr="00883F4A">
        <w:rPr>
          <w:rFonts w:ascii="Courier New" w:hAnsi="Courier New" w:cs="Courier New"/>
        </w:rPr>
        <w:tab/>
        <w:t xml:space="preserve">As a condition of its permit, the permittee shall allow the </w:t>
      </w:r>
      <w:r w:rsidR="00F21286" w:rsidRPr="00883F4A">
        <w:rPr>
          <w:rFonts w:ascii="Courier New" w:hAnsi="Courier New" w:cs="Courier New"/>
        </w:rPr>
        <w:t>surgeon general</w:t>
      </w:r>
      <w:r w:rsidRPr="00883F4A">
        <w:rPr>
          <w:rFonts w:ascii="Courier New" w:hAnsi="Courier New" w:cs="Courier New"/>
        </w:rPr>
        <w:t xml:space="preserve"> or his/her designee(s) to review all records relevant to the operations and management of the permitted facility. </w:t>
      </w:r>
    </w:p>
    <w:p w14:paraId="499D3843" w14:textId="0FC6238C" w:rsidR="00A416F2" w:rsidRPr="00883F4A" w:rsidRDefault="00A416F2"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C.</w:t>
      </w:r>
      <w:r w:rsidRPr="00883F4A">
        <w:rPr>
          <w:rFonts w:ascii="Courier New" w:hAnsi="Courier New" w:cs="Courier New"/>
        </w:rPr>
        <w:tab/>
        <w:t>Complaint-based inspections may be conducted at any time during business hours and without prior notice to the firm.</w:t>
      </w:r>
    </w:p>
    <w:p w14:paraId="674B8AD6" w14:textId="77777777" w:rsidR="00A416F2" w:rsidRPr="00883F4A" w:rsidRDefault="00A416F2"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 Promulgated in accordance with R.S. 40: 1046.</w:t>
      </w:r>
    </w:p>
    <w:p w14:paraId="581A1752" w14:textId="2C9012D6" w:rsidR="00A416F2" w:rsidRDefault="00A416F2"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 Promulgated by the Department of Health, Office of Public Health, LR 51:</w:t>
      </w:r>
    </w:p>
    <w:p w14:paraId="6D609063" w14:textId="77777777" w:rsidR="00A81979" w:rsidRPr="00883F4A" w:rsidRDefault="00A81979" w:rsidP="008C790F">
      <w:pPr>
        <w:tabs>
          <w:tab w:val="left" w:pos="720"/>
          <w:tab w:val="left" w:pos="1440"/>
        </w:tabs>
        <w:spacing w:line="480" w:lineRule="auto"/>
        <w:contextualSpacing/>
        <w:rPr>
          <w:rFonts w:ascii="Courier New" w:hAnsi="Courier New" w:cs="Courier New"/>
        </w:rPr>
      </w:pPr>
    </w:p>
    <w:p w14:paraId="232DCFBC" w14:textId="07F974D9" w:rsidR="005668C9" w:rsidRPr="00883F4A" w:rsidRDefault="00DB5BDF" w:rsidP="008C790F">
      <w:pPr>
        <w:tabs>
          <w:tab w:val="left" w:pos="720"/>
          <w:tab w:val="left" w:pos="1440"/>
        </w:tabs>
        <w:spacing w:line="480" w:lineRule="auto"/>
        <w:contextualSpacing/>
        <w:rPr>
          <w:rFonts w:ascii="Courier New" w:hAnsi="Courier New" w:cs="Courier New"/>
          <w:b/>
          <w:u w:val="single"/>
        </w:rPr>
      </w:pPr>
      <w:r w:rsidRPr="00883F4A">
        <w:rPr>
          <w:rFonts w:ascii="Courier New" w:hAnsi="Courier New" w:cs="Courier New"/>
          <w:b/>
        </w:rPr>
        <w:t>§</w:t>
      </w:r>
      <w:r w:rsidR="00F21286" w:rsidRPr="00883F4A">
        <w:rPr>
          <w:rFonts w:ascii="Courier New" w:hAnsi="Courier New" w:cs="Courier New"/>
          <w:b/>
        </w:rPr>
        <w:t>2</w:t>
      </w:r>
      <w:r w:rsidRPr="00883F4A">
        <w:rPr>
          <w:rFonts w:ascii="Courier New" w:hAnsi="Courier New" w:cs="Courier New"/>
          <w:b/>
        </w:rPr>
        <w:t>503. Product and Site Security</w:t>
      </w:r>
    </w:p>
    <w:p w14:paraId="7F0E76B9" w14:textId="1250507A" w:rsidR="00DB5BDF" w:rsidRPr="00883F4A" w:rsidRDefault="00DB5BDF" w:rsidP="008C790F">
      <w:pPr>
        <w:tabs>
          <w:tab w:val="left" w:pos="720"/>
          <w:tab w:val="left" w:pos="1440"/>
        </w:tabs>
        <w:spacing w:line="480" w:lineRule="auto"/>
        <w:contextualSpacing/>
        <w:rPr>
          <w:rFonts w:ascii="Courier New" w:hAnsi="Courier New" w:cs="Courier New"/>
          <w:u w:val="single"/>
        </w:rPr>
      </w:pPr>
      <w:r w:rsidRPr="00883F4A">
        <w:rPr>
          <w:rFonts w:ascii="Courier New" w:hAnsi="Courier New" w:cs="Courier New"/>
          <w:u w:val="single"/>
        </w:rPr>
        <w:t xml:space="preserve">A. </w:t>
      </w:r>
      <w:r w:rsidR="005545A2" w:rsidRPr="00883F4A">
        <w:rPr>
          <w:rFonts w:ascii="Courier New" w:hAnsi="Courier New" w:cs="Courier New"/>
          <w:u w:val="single"/>
        </w:rPr>
        <w:tab/>
      </w:r>
      <w:r w:rsidR="0017354D" w:rsidRPr="00883F4A">
        <w:rPr>
          <w:rFonts w:ascii="Courier New" w:hAnsi="Courier New" w:cs="Courier New"/>
          <w:u w:val="single"/>
        </w:rPr>
        <w:t>Permitted facilities shall maintain an onsite security system that includes, at a minimum, the following components:</w:t>
      </w:r>
    </w:p>
    <w:p w14:paraId="1EE1154E" w14:textId="5436E464" w:rsidR="0017354D" w:rsidRPr="00883F4A" w:rsidRDefault="0017354D" w:rsidP="008C790F">
      <w:pPr>
        <w:tabs>
          <w:tab w:val="left" w:pos="720"/>
          <w:tab w:val="left" w:pos="1440"/>
        </w:tabs>
        <w:spacing w:line="480" w:lineRule="auto"/>
        <w:contextualSpacing/>
        <w:rPr>
          <w:rFonts w:ascii="Courier New" w:hAnsi="Courier New" w:cs="Courier New"/>
          <w:u w:val="single"/>
        </w:rPr>
      </w:pPr>
      <w:r w:rsidRPr="00883F4A">
        <w:rPr>
          <w:rFonts w:ascii="Courier New" w:hAnsi="Courier New" w:cs="Courier New"/>
          <w:u w:val="single"/>
        </w:rPr>
        <w:t>1. secured locks on doors throughout the facility;</w:t>
      </w:r>
    </w:p>
    <w:p w14:paraId="150FDF8B" w14:textId="7C257F8F" w:rsidR="0017354D" w:rsidRPr="00883F4A" w:rsidRDefault="0017354D" w:rsidP="008C790F">
      <w:pPr>
        <w:tabs>
          <w:tab w:val="left" w:pos="720"/>
          <w:tab w:val="left" w:pos="1440"/>
        </w:tabs>
        <w:spacing w:line="480" w:lineRule="auto"/>
        <w:contextualSpacing/>
        <w:rPr>
          <w:rFonts w:ascii="Courier New" w:hAnsi="Courier New" w:cs="Courier New"/>
          <w:u w:val="single"/>
        </w:rPr>
      </w:pPr>
      <w:r w:rsidRPr="00883F4A">
        <w:rPr>
          <w:rFonts w:ascii="Courier New" w:hAnsi="Courier New" w:cs="Courier New"/>
          <w:u w:val="single"/>
        </w:rPr>
        <w:t xml:space="preserve">2. </w:t>
      </w:r>
      <w:proofErr w:type="gramStart"/>
      <w:r w:rsidRPr="00883F4A">
        <w:rPr>
          <w:rFonts w:ascii="Courier New" w:hAnsi="Courier New" w:cs="Courier New"/>
          <w:u w:val="single"/>
        </w:rPr>
        <w:t>audible</w:t>
      </w:r>
      <w:proofErr w:type="gramEnd"/>
      <w:r w:rsidRPr="00883F4A">
        <w:rPr>
          <w:rFonts w:ascii="Courier New" w:hAnsi="Courier New" w:cs="Courier New"/>
          <w:u w:val="single"/>
        </w:rPr>
        <w:t xml:space="preserve"> alarms and a system of audio and video surveillance cameras that cover points</w:t>
      </w:r>
      <w:r w:rsidR="00054979">
        <w:rPr>
          <w:rFonts w:ascii="Courier New" w:hAnsi="Courier New" w:cs="Courier New"/>
          <w:u w:val="single"/>
        </w:rPr>
        <w:t xml:space="preserve"> </w:t>
      </w:r>
      <w:r w:rsidRPr="00883F4A">
        <w:rPr>
          <w:rFonts w:ascii="Courier New" w:hAnsi="Courier New" w:cs="Courier New"/>
          <w:u w:val="single"/>
        </w:rPr>
        <w:t>of entry and egress as well as restricted-access areas;</w:t>
      </w:r>
    </w:p>
    <w:p w14:paraId="676F6873" w14:textId="4CA7BCB9" w:rsidR="00F21286" w:rsidRPr="00054979" w:rsidRDefault="0017354D" w:rsidP="008C790F">
      <w:pPr>
        <w:tabs>
          <w:tab w:val="left" w:pos="720"/>
          <w:tab w:val="left" w:pos="1440"/>
        </w:tabs>
        <w:spacing w:line="480" w:lineRule="auto"/>
        <w:contextualSpacing/>
        <w:rPr>
          <w:rFonts w:ascii="Courier New" w:hAnsi="Courier New" w:cs="Courier New"/>
          <w:u w:val="single"/>
        </w:rPr>
      </w:pPr>
      <w:r w:rsidRPr="00883F4A">
        <w:rPr>
          <w:rFonts w:ascii="Courier New" w:hAnsi="Courier New" w:cs="Courier New"/>
          <w:u w:val="single"/>
        </w:rPr>
        <w:lastRenderedPageBreak/>
        <w:t xml:space="preserve">3. restricted-access areas denoted by suitable signage and </w:t>
      </w:r>
      <w:r w:rsidR="00F21286" w:rsidRPr="00883F4A">
        <w:rPr>
          <w:rFonts w:ascii="Courier New" w:hAnsi="Courier New" w:cs="Courier New"/>
          <w:u w:val="single"/>
        </w:rPr>
        <w:t>protected</w:t>
      </w:r>
      <w:r w:rsidRPr="00883F4A">
        <w:rPr>
          <w:rFonts w:ascii="Courier New" w:hAnsi="Courier New" w:cs="Courier New"/>
          <w:u w:val="single"/>
        </w:rPr>
        <w:t xml:space="preserve"> by means of</w:t>
      </w:r>
      <w:r w:rsidR="00054979">
        <w:rPr>
          <w:rFonts w:ascii="Courier New" w:hAnsi="Courier New" w:cs="Courier New"/>
          <w:u w:val="single"/>
        </w:rPr>
        <w:t xml:space="preserve"> </w:t>
      </w:r>
      <w:r w:rsidR="00F21286" w:rsidRPr="00883F4A">
        <w:rPr>
          <w:rFonts w:ascii="Courier New" w:hAnsi="Courier New" w:cs="Courier New"/>
          <w:u w:val="single"/>
        </w:rPr>
        <w:t>secured</w:t>
      </w:r>
      <w:r w:rsidRPr="00883F4A">
        <w:rPr>
          <w:rFonts w:ascii="Courier New" w:hAnsi="Courier New" w:cs="Courier New"/>
          <w:u w:val="single"/>
        </w:rPr>
        <w:t>-access locks where marijuana products are held and</w:t>
      </w:r>
      <w:r w:rsidR="000A7CCC" w:rsidRPr="00883F4A">
        <w:rPr>
          <w:rFonts w:ascii="Courier New" w:hAnsi="Courier New" w:cs="Courier New"/>
          <w:u w:val="single"/>
        </w:rPr>
        <w:t xml:space="preserve"> provided to patients or</w:t>
      </w:r>
      <w:r w:rsidR="00054979">
        <w:rPr>
          <w:rFonts w:ascii="Courier New" w:hAnsi="Courier New" w:cs="Courier New"/>
          <w:u w:val="single"/>
        </w:rPr>
        <w:t xml:space="preserve"> </w:t>
      </w:r>
      <w:r w:rsidR="000A7CCC" w:rsidRPr="00883F4A">
        <w:rPr>
          <w:rFonts w:ascii="Courier New" w:hAnsi="Courier New" w:cs="Courier New"/>
          <w:u w:val="single"/>
        </w:rPr>
        <w:t>caregivers</w:t>
      </w:r>
      <w:r w:rsidRPr="00883F4A">
        <w:rPr>
          <w:rFonts w:ascii="Courier New" w:hAnsi="Courier New" w:cs="Courier New"/>
          <w:u w:val="single"/>
        </w:rPr>
        <w:t xml:space="preserve">. </w:t>
      </w:r>
      <w:r w:rsidR="00F21286" w:rsidRPr="00883F4A">
        <w:rPr>
          <w:rFonts w:ascii="Courier New" w:hAnsi="Courier New" w:cs="Courier New"/>
          <w:u w:val="single"/>
        </w:rPr>
        <w:t>Access to areas</w:t>
      </w:r>
      <w:r w:rsidR="000A7CCC" w:rsidRPr="00883F4A">
        <w:rPr>
          <w:rFonts w:ascii="Courier New" w:hAnsi="Courier New" w:cs="Courier New"/>
          <w:u w:val="single"/>
        </w:rPr>
        <w:t xml:space="preserve"> </w:t>
      </w:r>
      <w:r w:rsidR="00F21286" w:rsidRPr="00883F4A">
        <w:rPr>
          <w:rFonts w:ascii="Courier New" w:hAnsi="Courier New" w:cs="Courier New"/>
          <w:u w:val="single"/>
        </w:rPr>
        <w:t>where marijuana inventory is stored and orders are</w:t>
      </w:r>
      <w:r w:rsidR="000A7CCC" w:rsidRPr="00883F4A">
        <w:rPr>
          <w:rFonts w:ascii="Courier New" w:hAnsi="Courier New" w:cs="Courier New"/>
          <w:u w:val="single"/>
        </w:rPr>
        <w:t xml:space="preserve"> fulfilled</w:t>
      </w:r>
      <w:r w:rsidR="00054979">
        <w:rPr>
          <w:rFonts w:ascii="Courier New" w:hAnsi="Courier New" w:cs="Courier New"/>
          <w:u w:val="single"/>
        </w:rPr>
        <w:t xml:space="preserve"> </w:t>
      </w:r>
      <w:r w:rsidR="00F21286" w:rsidRPr="00883F4A">
        <w:rPr>
          <w:rFonts w:ascii="Courier New" w:hAnsi="Courier New" w:cs="Courier New"/>
          <w:u w:val="single"/>
        </w:rPr>
        <w:t>shall meet the following</w:t>
      </w:r>
      <w:r w:rsidR="000A7CCC" w:rsidRPr="00883F4A">
        <w:rPr>
          <w:rFonts w:ascii="Courier New" w:hAnsi="Courier New" w:cs="Courier New"/>
          <w:u w:val="single"/>
        </w:rPr>
        <w:t xml:space="preserve"> </w:t>
      </w:r>
      <w:r w:rsidR="00F21286" w:rsidRPr="00883F4A">
        <w:rPr>
          <w:rFonts w:ascii="Courier New" w:hAnsi="Courier New" w:cs="Courier New"/>
          <w:u w:val="single"/>
        </w:rPr>
        <w:t>requirements:</w:t>
      </w:r>
    </w:p>
    <w:p w14:paraId="281CF378" w14:textId="5C59E0DD" w:rsidR="00F21286" w:rsidRPr="00883F4A" w:rsidRDefault="00F21286"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a</w:t>
      </w:r>
      <w:proofErr w:type="gramEnd"/>
      <w:r w:rsidRPr="00883F4A">
        <w:rPr>
          <w:rFonts w:ascii="Courier New" w:hAnsi="Courier New" w:cs="Courier New"/>
        </w:rPr>
        <w:t>. be restricted to authorized personnel and not allowed to the general public;</w:t>
      </w:r>
    </w:p>
    <w:p w14:paraId="79B51071" w14:textId="58EEFCE3" w:rsidR="00F21286" w:rsidRPr="00883F4A" w:rsidRDefault="00F21286"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b</w:t>
      </w:r>
      <w:proofErr w:type="gramEnd"/>
      <w:r w:rsidRPr="00883F4A">
        <w:rPr>
          <w:rFonts w:ascii="Courier New" w:hAnsi="Courier New" w:cs="Courier New"/>
        </w:rPr>
        <w:t>. be secured by suitable physical barriers and monitored by the</w:t>
      </w:r>
      <w:r w:rsidR="00054979">
        <w:rPr>
          <w:rFonts w:ascii="Courier New" w:hAnsi="Courier New" w:cs="Courier New"/>
        </w:rPr>
        <w:t xml:space="preserve"> </w:t>
      </w:r>
      <w:r w:rsidR="006C41EC" w:rsidRPr="00883F4A">
        <w:rPr>
          <w:rFonts w:ascii="Courier New" w:hAnsi="Courier New" w:cs="Courier New"/>
        </w:rPr>
        <w:t>facility’s security</w:t>
      </w:r>
      <w:r w:rsidRPr="00883F4A">
        <w:rPr>
          <w:rFonts w:ascii="Courier New" w:hAnsi="Courier New" w:cs="Courier New"/>
        </w:rPr>
        <w:t xml:space="preserve"> system;</w:t>
      </w:r>
    </w:p>
    <w:p w14:paraId="661725D0" w14:textId="48985726" w:rsidR="00F21286" w:rsidRPr="00883F4A" w:rsidRDefault="00F21286"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c</w:t>
      </w:r>
      <w:proofErr w:type="gramEnd"/>
      <w:r w:rsidRPr="00883F4A">
        <w:rPr>
          <w:rFonts w:ascii="Courier New" w:hAnsi="Courier New" w:cs="Courier New"/>
        </w:rPr>
        <w:t>. be inaccessible to any non-employee unless that person remains under the</w:t>
      </w:r>
      <w:r w:rsidR="00054979">
        <w:rPr>
          <w:rFonts w:ascii="Courier New" w:hAnsi="Courier New" w:cs="Courier New"/>
        </w:rPr>
        <w:t xml:space="preserve"> </w:t>
      </w:r>
      <w:r w:rsidRPr="00883F4A">
        <w:rPr>
          <w:rFonts w:ascii="Courier New" w:hAnsi="Courier New" w:cs="Courier New"/>
        </w:rPr>
        <w:t>constant supervision of an employee authorized to be in the secure area.</w:t>
      </w:r>
    </w:p>
    <w:p w14:paraId="06EB1BC8" w14:textId="6882A189" w:rsidR="005668C9" w:rsidRPr="00883F4A" w:rsidRDefault="005545A2"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t>The security system shall be documented in detail in the firm’s security plan and subject to review during inspection by the department.</w:t>
      </w:r>
    </w:p>
    <w:p w14:paraId="12CEA927" w14:textId="212789CE" w:rsidR="00AF4AB0" w:rsidRPr="00883F4A" w:rsidRDefault="00AF4AB0"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6D4571">
        <w:rPr>
          <w:rFonts w:ascii="Courier New" w:hAnsi="Courier New" w:cs="Courier New"/>
        </w:rPr>
        <w:tab/>
      </w:r>
      <w:r w:rsidRPr="00883F4A">
        <w:rPr>
          <w:rFonts w:ascii="Courier New" w:hAnsi="Courier New" w:cs="Courier New"/>
        </w:rPr>
        <w:t xml:space="preserve"> Promulgated in accordance with R.S. 40: 1046.</w:t>
      </w:r>
    </w:p>
    <w:p w14:paraId="1D3BF01F" w14:textId="65E09C2E" w:rsidR="00AF4AB0" w:rsidRDefault="00AF4AB0"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6D4571">
        <w:rPr>
          <w:rFonts w:ascii="Courier New" w:hAnsi="Courier New" w:cs="Courier New"/>
        </w:rPr>
        <w:tab/>
      </w:r>
      <w:r w:rsidRPr="00883F4A">
        <w:rPr>
          <w:rFonts w:ascii="Courier New" w:hAnsi="Courier New" w:cs="Courier New"/>
        </w:rPr>
        <w:t xml:space="preserve"> Promulgated by the Department of Health, Office of Public Health, LR 51:</w:t>
      </w:r>
    </w:p>
    <w:p w14:paraId="74D47B08" w14:textId="77777777" w:rsidR="00A81979" w:rsidRPr="00883F4A" w:rsidRDefault="00A81979" w:rsidP="008C790F">
      <w:pPr>
        <w:tabs>
          <w:tab w:val="left" w:pos="720"/>
          <w:tab w:val="left" w:pos="1440"/>
        </w:tabs>
        <w:spacing w:line="480" w:lineRule="auto"/>
        <w:contextualSpacing/>
        <w:rPr>
          <w:rFonts w:ascii="Courier New" w:hAnsi="Courier New" w:cs="Courier New"/>
        </w:rPr>
      </w:pPr>
    </w:p>
    <w:p w14:paraId="47353DE9" w14:textId="77777777" w:rsidR="00054979" w:rsidRPr="00054979" w:rsidRDefault="00054979" w:rsidP="008C790F">
      <w:pPr>
        <w:tabs>
          <w:tab w:val="left" w:pos="720"/>
          <w:tab w:val="left" w:pos="1440"/>
        </w:tabs>
        <w:spacing w:line="480" w:lineRule="auto"/>
        <w:contextualSpacing/>
        <w:rPr>
          <w:rFonts w:ascii="Courier New" w:hAnsi="Courier New" w:cs="Courier New"/>
        </w:rPr>
      </w:pPr>
      <w:r w:rsidRPr="00054979">
        <w:rPr>
          <w:rFonts w:ascii="Courier New" w:hAnsi="Courier New" w:cs="Courier New"/>
          <w:b/>
        </w:rPr>
        <w:t xml:space="preserve">§2505. </w:t>
      </w:r>
      <w:r w:rsidRPr="00054979">
        <w:rPr>
          <w:rFonts w:ascii="Courier New" w:hAnsi="Courier New" w:cs="Courier New"/>
          <w:b/>
        </w:rPr>
        <w:tab/>
        <w:t>Inventory Control and Required POS (Point-of-Sale) System</w:t>
      </w:r>
    </w:p>
    <w:p w14:paraId="6094DD13" w14:textId="2B7DE355" w:rsidR="00054979" w:rsidRPr="00054979" w:rsidRDefault="00054979" w:rsidP="008C790F">
      <w:pPr>
        <w:tabs>
          <w:tab w:val="left" w:pos="720"/>
          <w:tab w:val="left" w:pos="1440"/>
        </w:tabs>
        <w:spacing w:line="480" w:lineRule="auto"/>
        <w:contextualSpacing/>
        <w:rPr>
          <w:rFonts w:ascii="Courier New" w:hAnsi="Courier New" w:cs="Courier New"/>
        </w:rPr>
      </w:pPr>
      <w:r w:rsidRPr="00054979">
        <w:rPr>
          <w:rFonts w:ascii="Courier New" w:hAnsi="Courier New" w:cs="Courier New"/>
        </w:rPr>
        <w:t xml:space="preserve">A. </w:t>
      </w:r>
      <w:r w:rsidRPr="00054979">
        <w:rPr>
          <w:rFonts w:ascii="Courier New" w:hAnsi="Courier New" w:cs="Courier New"/>
        </w:rPr>
        <w:tab/>
        <w:t xml:space="preserve">Permitted facilities shall be required to maintain a point-of-sale software system that will interface with the Louisiana </w:t>
      </w:r>
      <w:r w:rsidRPr="00054979">
        <w:rPr>
          <w:rFonts w:ascii="Courier New" w:hAnsi="Courier New" w:cs="Courier New"/>
        </w:rPr>
        <w:lastRenderedPageBreak/>
        <w:t>Medical Marijuana Tracking System to allow for seed-to-sale tracking of all medical marijuana transactions (including home deliveries and waste disposal) conducted at the facility.</w:t>
      </w:r>
    </w:p>
    <w:p w14:paraId="49F1FC0A" w14:textId="3020E04E" w:rsidR="00054979" w:rsidRPr="00054979" w:rsidRDefault="00054979" w:rsidP="008C790F">
      <w:pPr>
        <w:tabs>
          <w:tab w:val="left" w:pos="720"/>
          <w:tab w:val="left" w:pos="1440"/>
        </w:tabs>
        <w:spacing w:line="480" w:lineRule="auto"/>
        <w:contextualSpacing/>
        <w:rPr>
          <w:rFonts w:ascii="Courier New" w:hAnsi="Courier New" w:cs="Courier New"/>
        </w:rPr>
      </w:pPr>
      <w:r w:rsidRPr="00054979">
        <w:rPr>
          <w:rFonts w:ascii="Courier New" w:hAnsi="Courier New" w:cs="Courier New"/>
        </w:rPr>
        <w:t>B.</w:t>
      </w:r>
      <w:r w:rsidRPr="00054979">
        <w:rPr>
          <w:rFonts w:ascii="Courier New" w:hAnsi="Courier New" w:cs="Courier New"/>
        </w:rPr>
        <w:tab/>
        <w:t xml:space="preserve"> The system shall be capable of documenting the amount of marijuana, dosage form, and amount provided under the active recommendation for each patient registered at the retailer.</w:t>
      </w:r>
    </w:p>
    <w:p w14:paraId="635EF92D" w14:textId="45FFF9A6" w:rsidR="00054979" w:rsidRPr="00054979" w:rsidRDefault="00054979" w:rsidP="008C790F">
      <w:pPr>
        <w:tabs>
          <w:tab w:val="left" w:pos="720"/>
          <w:tab w:val="left" w:pos="1440"/>
        </w:tabs>
        <w:spacing w:line="480" w:lineRule="auto"/>
        <w:contextualSpacing/>
        <w:rPr>
          <w:rFonts w:ascii="Courier New" w:hAnsi="Courier New" w:cs="Courier New"/>
        </w:rPr>
      </w:pPr>
      <w:r w:rsidRPr="00054979">
        <w:rPr>
          <w:rFonts w:ascii="Courier New" w:hAnsi="Courier New" w:cs="Courier New"/>
        </w:rPr>
        <w:t>C.</w:t>
      </w:r>
      <w:r w:rsidRPr="00054979">
        <w:rPr>
          <w:rFonts w:ascii="Courier New" w:hAnsi="Courier New" w:cs="Courier New"/>
        </w:rPr>
        <w:tab/>
        <w:t xml:space="preserve"> Additionally, the system shall allow the agent or pharmacist to cross-reference the patient’s sales history in the LMMTS.  A retailer shall perform such cross-reference prior to sale, and shall refuse a sale if necessary to ensure that no patient receives more than 71 g of raw marijuana in a 14-day period or any amount of another dosage form in excess of the authorized clinician’s recommendation.</w:t>
      </w:r>
    </w:p>
    <w:p w14:paraId="4D8A229E" w14:textId="4B155A63" w:rsidR="00054979" w:rsidRPr="00054979" w:rsidRDefault="00054979" w:rsidP="008C790F">
      <w:pPr>
        <w:tabs>
          <w:tab w:val="left" w:pos="720"/>
          <w:tab w:val="left" w:pos="1440"/>
        </w:tabs>
        <w:spacing w:line="480" w:lineRule="auto"/>
        <w:contextualSpacing/>
        <w:rPr>
          <w:rFonts w:ascii="Courier New" w:hAnsi="Courier New" w:cs="Courier New"/>
        </w:rPr>
      </w:pPr>
      <w:r w:rsidRPr="00054979">
        <w:rPr>
          <w:rFonts w:ascii="Courier New" w:hAnsi="Courier New" w:cs="Courier New"/>
        </w:rPr>
        <w:t>D.</w:t>
      </w:r>
      <w:r w:rsidRPr="00054979">
        <w:rPr>
          <w:rFonts w:ascii="Courier New" w:hAnsi="Courier New" w:cs="Courier New"/>
        </w:rPr>
        <w:tab/>
        <w:t xml:space="preserve"> Retailer staff must maintain a perpetual inventory of marijuana products received, held, sold, and disposed of by the facility. Inventory reconciliations shall be conducted on at least a semi-annual (every six months) basis and documents related to reconciliations shall be maintained on the premises for at least two calendar years. </w:t>
      </w:r>
    </w:p>
    <w:p w14:paraId="475ED71F" w14:textId="6D13B163" w:rsidR="00054979" w:rsidRPr="00054979" w:rsidRDefault="00054979" w:rsidP="008C790F">
      <w:pPr>
        <w:tabs>
          <w:tab w:val="left" w:pos="720"/>
          <w:tab w:val="left" w:pos="1440"/>
        </w:tabs>
        <w:spacing w:line="480" w:lineRule="auto"/>
        <w:contextualSpacing/>
        <w:rPr>
          <w:rFonts w:ascii="Courier New" w:hAnsi="Courier New" w:cs="Courier New"/>
        </w:rPr>
      </w:pPr>
      <w:r w:rsidRPr="00054979">
        <w:rPr>
          <w:rFonts w:ascii="Courier New" w:hAnsi="Courier New" w:cs="Courier New"/>
        </w:rPr>
        <w:t>E.</w:t>
      </w:r>
      <w:r w:rsidRPr="00054979">
        <w:rPr>
          <w:rFonts w:ascii="Courier New" w:hAnsi="Courier New" w:cs="Courier New"/>
        </w:rPr>
        <w:tab/>
        <w:t xml:space="preserve"> Retailer staff must enter information into the LMMTS for new patients within 24 hours of receipt of a recommendation from an authorized clinician. The patient profile information provided must include the following elements:</w:t>
      </w:r>
    </w:p>
    <w:p w14:paraId="3B15D33C" w14:textId="4E8DAE9D" w:rsidR="00F21286" w:rsidRPr="00883F4A" w:rsidRDefault="00F21286"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1.</w:t>
      </w:r>
      <w:r w:rsidRPr="00883F4A">
        <w:rPr>
          <w:rFonts w:ascii="Courier New" w:hAnsi="Courier New" w:cs="Courier New"/>
        </w:rPr>
        <w:tab/>
      </w:r>
      <w:proofErr w:type="gramStart"/>
      <w:r w:rsidRPr="00883F4A">
        <w:rPr>
          <w:rFonts w:ascii="Courier New" w:hAnsi="Courier New" w:cs="Courier New"/>
        </w:rPr>
        <w:t>unique</w:t>
      </w:r>
      <w:proofErr w:type="gramEnd"/>
      <w:r w:rsidRPr="00883F4A">
        <w:rPr>
          <w:rFonts w:ascii="Courier New" w:hAnsi="Courier New" w:cs="Courier New"/>
        </w:rPr>
        <w:t xml:space="preserve"> patient identification number that will attach to all relevant records;</w:t>
      </w:r>
    </w:p>
    <w:p w14:paraId="4F556BC1" w14:textId="799D5B69" w:rsidR="00F21286" w:rsidRPr="00883F4A" w:rsidRDefault="00F21286"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Pr="00883F4A">
        <w:rPr>
          <w:rFonts w:ascii="Courier New" w:hAnsi="Courier New" w:cs="Courier New"/>
        </w:rPr>
        <w:tab/>
      </w:r>
      <w:proofErr w:type="gramStart"/>
      <w:r w:rsidRPr="00883F4A">
        <w:rPr>
          <w:rFonts w:ascii="Courier New" w:hAnsi="Courier New" w:cs="Courier New"/>
        </w:rPr>
        <w:t>status</w:t>
      </w:r>
      <w:proofErr w:type="gramEnd"/>
      <w:r w:rsidRPr="00883F4A">
        <w:rPr>
          <w:rFonts w:ascii="Courier New" w:hAnsi="Courier New" w:cs="Courier New"/>
        </w:rPr>
        <w:t xml:space="preserve"> of the recommendation (active or inactive);</w:t>
      </w:r>
    </w:p>
    <w:p w14:paraId="1B13A57B" w14:textId="1A2E2768" w:rsidR="00F21286" w:rsidRPr="00883F4A" w:rsidRDefault="00F21286"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3.</w:t>
      </w:r>
      <w:r w:rsidRPr="00883F4A">
        <w:rPr>
          <w:rFonts w:ascii="Courier New" w:hAnsi="Courier New" w:cs="Courier New"/>
        </w:rPr>
        <w:tab/>
      </w:r>
      <w:proofErr w:type="gramStart"/>
      <w:r w:rsidRPr="00883F4A">
        <w:rPr>
          <w:rFonts w:ascii="Courier New" w:hAnsi="Courier New" w:cs="Courier New"/>
        </w:rPr>
        <w:t>recommendation</w:t>
      </w:r>
      <w:proofErr w:type="gramEnd"/>
      <w:r w:rsidRPr="00883F4A">
        <w:rPr>
          <w:rFonts w:ascii="Courier New" w:hAnsi="Courier New" w:cs="Courier New"/>
        </w:rPr>
        <w:t xml:space="preserve"> start date; and</w:t>
      </w:r>
    </w:p>
    <w:p w14:paraId="66250348" w14:textId="245FF5BA" w:rsidR="00F21286" w:rsidRPr="00883F4A" w:rsidRDefault="00F21286"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4.</w:t>
      </w:r>
      <w:r w:rsidRPr="00883F4A">
        <w:rPr>
          <w:rFonts w:ascii="Courier New" w:hAnsi="Courier New" w:cs="Courier New"/>
        </w:rPr>
        <w:tab/>
      </w:r>
      <w:proofErr w:type="gramStart"/>
      <w:r w:rsidRPr="00883F4A">
        <w:rPr>
          <w:rFonts w:ascii="Courier New" w:hAnsi="Courier New" w:cs="Courier New"/>
        </w:rPr>
        <w:t>data</w:t>
      </w:r>
      <w:proofErr w:type="gramEnd"/>
      <w:r w:rsidRPr="00883F4A">
        <w:rPr>
          <w:rFonts w:ascii="Courier New" w:hAnsi="Courier New" w:cs="Courier New"/>
        </w:rPr>
        <w:t xml:space="preserve"> on purchase limits or restrictions other than those referenced in Subsection </w:t>
      </w:r>
      <w:proofErr w:type="spellStart"/>
      <w:r w:rsidRPr="00883F4A">
        <w:rPr>
          <w:rFonts w:ascii="Courier New" w:hAnsi="Courier New" w:cs="Courier New"/>
        </w:rPr>
        <w:t>C.above</w:t>
      </w:r>
      <w:proofErr w:type="spellEnd"/>
      <w:r w:rsidRPr="00883F4A">
        <w:rPr>
          <w:rFonts w:ascii="Courier New" w:hAnsi="Courier New" w:cs="Courier New"/>
        </w:rPr>
        <w:t>, if applicable.</w:t>
      </w:r>
    </w:p>
    <w:p w14:paraId="1F779C85" w14:textId="63A00C2A" w:rsidR="00AF4AB0" w:rsidRPr="00883F4A" w:rsidRDefault="00AF4AB0"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6D4571">
        <w:rPr>
          <w:rFonts w:ascii="Courier New" w:hAnsi="Courier New" w:cs="Courier New"/>
        </w:rPr>
        <w:tab/>
      </w:r>
      <w:r w:rsidRPr="00883F4A">
        <w:rPr>
          <w:rFonts w:ascii="Courier New" w:hAnsi="Courier New" w:cs="Courier New"/>
        </w:rPr>
        <w:t xml:space="preserve"> Promulgated in accordance with R.S. 40: 1046.</w:t>
      </w:r>
    </w:p>
    <w:p w14:paraId="4ABC6A31" w14:textId="4618D3F6" w:rsidR="00AF4AB0" w:rsidRPr="00883F4A" w:rsidRDefault="00AF4AB0"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6D4571">
        <w:rPr>
          <w:rFonts w:ascii="Courier New" w:hAnsi="Courier New" w:cs="Courier New"/>
        </w:rPr>
        <w:tab/>
      </w:r>
      <w:r w:rsidRPr="00883F4A">
        <w:rPr>
          <w:rFonts w:ascii="Courier New" w:hAnsi="Courier New" w:cs="Courier New"/>
        </w:rPr>
        <w:t xml:space="preserve"> Promulgated by the Department of Health, Office of Public Health, LR 51:</w:t>
      </w:r>
    </w:p>
    <w:p w14:paraId="33F57E14" w14:textId="77777777" w:rsidR="00054979" w:rsidRDefault="00054979" w:rsidP="008C790F">
      <w:pPr>
        <w:tabs>
          <w:tab w:val="left" w:pos="720"/>
          <w:tab w:val="left" w:pos="1440"/>
        </w:tabs>
        <w:spacing w:line="480" w:lineRule="auto"/>
        <w:contextualSpacing/>
        <w:rPr>
          <w:rFonts w:ascii="Courier New" w:hAnsi="Courier New" w:cs="Courier New"/>
          <w:b/>
        </w:rPr>
      </w:pPr>
    </w:p>
    <w:p w14:paraId="56869834" w14:textId="77777777" w:rsidR="00054979" w:rsidRDefault="00054979" w:rsidP="008C790F">
      <w:pPr>
        <w:tabs>
          <w:tab w:val="left" w:pos="720"/>
          <w:tab w:val="left" w:pos="1440"/>
        </w:tabs>
        <w:spacing w:line="480" w:lineRule="auto"/>
        <w:contextualSpacing/>
        <w:rPr>
          <w:rFonts w:ascii="Courier New" w:hAnsi="Courier New" w:cs="Courier New"/>
          <w:b/>
        </w:rPr>
      </w:pPr>
    </w:p>
    <w:p w14:paraId="38923BD9" w14:textId="77777777" w:rsidR="00054979" w:rsidRDefault="00054979" w:rsidP="008C790F">
      <w:pPr>
        <w:tabs>
          <w:tab w:val="left" w:pos="720"/>
          <w:tab w:val="left" w:pos="1440"/>
        </w:tabs>
        <w:spacing w:line="480" w:lineRule="auto"/>
        <w:contextualSpacing/>
        <w:rPr>
          <w:rFonts w:ascii="Courier New" w:hAnsi="Courier New" w:cs="Courier New"/>
          <w:b/>
        </w:rPr>
      </w:pPr>
    </w:p>
    <w:p w14:paraId="19546F6C" w14:textId="77777777" w:rsidR="00054979" w:rsidRDefault="00054979" w:rsidP="008C790F">
      <w:pPr>
        <w:tabs>
          <w:tab w:val="left" w:pos="720"/>
          <w:tab w:val="left" w:pos="1440"/>
        </w:tabs>
        <w:spacing w:line="480" w:lineRule="auto"/>
        <w:contextualSpacing/>
        <w:rPr>
          <w:rFonts w:ascii="Courier New" w:hAnsi="Courier New" w:cs="Courier New"/>
          <w:b/>
        </w:rPr>
      </w:pPr>
    </w:p>
    <w:p w14:paraId="49285083" w14:textId="77777777" w:rsidR="00054979" w:rsidRDefault="00054979" w:rsidP="008C790F">
      <w:pPr>
        <w:tabs>
          <w:tab w:val="left" w:pos="720"/>
          <w:tab w:val="left" w:pos="1440"/>
        </w:tabs>
        <w:spacing w:line="480" w:lineRule="auto"/>
        <w:contextualSpacing/>
        <w:rPr>
          <w:rFonts w:ascii="Courier New" w:hAnsi="Courier New" w:cs="Courier New"/>
          <w:b/>
        </w:rPr>
      </w:pPr>
    </w:p>
    <w:p w14:paraId="2C898522" w14:textId="77777777" w:rsidR="00054979" w:rsidRDefault="00054979" w:rsidP="008C790F">
      <w:pPr>
        <w:tabs>
          <w:tab w:val="left" w:pos="720"/>
          <w:tab w:val="left" w:pos="1440"/>
        </w:tabs>
        <w:spacing w:line="480" w:lineRule="auto"/>
        <w:contextualSpacing/>
        <w:rPr>
          <w:rFonts w:ascii="Courier New" w:hAnsi="Courier New" w:cs="Courier New"/>
          <w:b/>
        </w:rPr>
      </w:pPr>
    </w:p>
    <w:p w14:paraId="5561606B" w14:textId="2AA58FC7" w:rsidR="00AF4AB0" w:rsidRPr="00883F4A" w:rsidRDefault="00EC5E5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b/>
        </w:rPr>
        <w:t>§</w:t>
      </w:r>
      <w:r w:rsidR="00F21286" w:rsidRPr="00883F4A">
        <w:rPr>
          <w:rFonts w:ascii="Courier New" w:hAnsi="Courier New" w:cs="Courier New"/>
          <w:b/>
        </w:rPr>
        <w:t>2</w:t>
      </w:r>
      <w:r w:rsidRPr="00883F4A">
        <w:rPr>
          <w:rFonts w:ascii="Courier New" w:hAnsi="Courier New" w:cs="Courier New"/>
          <w:b/>
        </w:rPr>
        <w:t>507.</w:t>
      </w:r>
      <w:r w:rsidRPr="00883F4A">
        <w:rPr>
          <w:rFonts w:ascii="Courier New" w:hAnsi="Courier New" w:cs="Courier New"/>
          <w:b/>
        </w:rPr>
        <w:tab/>
        <w:t xml:space="preserve">Deliveries, </w:t>
      </w:r>
      <w:r w:rsidR="000A7CCC" w:rsidRPr="00883F4A">
        <w:rPr>
          <w:rFonts w:ascii="Courier New" w:hAnsi="Courier New" w:cs="Courier New"/>
          <w:b/>
        </w:rPr>
        <w:t>Fulfillment</w:t>
      </w:r>
      <w:r w:rsidRPr="00883F4A">
        <w:rPr>
          <w:rFonts w:ascii="Courier New" w:hAnsi="Courier New" w:cs="Courier New"/>
          <w:b/>
        </w:rPr>
        <w:t xml:space="preserve"> and Labeling/Packaging Requirements</w:t>
      </w:r>
    </w:p>
    <w:p w14:paraId="3C100D5B" w14:textId="0B8ABDF0" w:rsidR="005D711C" w:rsidRPr="00883F4A" w:rsidRDefault="00EC5E5A"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00FD2E87" w:rsidRPr="00883F4A">
        <w:rPr>
          <w:rFonts w:ascii="Courier New" w:hAnsi="Courier New" w:cs="Courier New"/>
        </w:rPr>
        <w:tab/>
      </w:r>
      <w:r w:rsidR="00FE7933" w:rsidRPr="00883F4A">
        <w:rPr>
          <w:rFonts w:ascii="Courier New" w:hAnsi="Courier New" w:cs="Courier New"/>
        </w:rPr>
        <w:t xml:space="preserve">Retailers </w:t>
      </w:r>
      <w:r w:rsidR="005D711C" w:rsidRPr="00883F4A">
        <w:rPr>
          <w:rFonts w:ascii="Courier New" w:hAnsi="Courier New" w:cs="Courier New"/>
        </w:rPr>
        <w:t xml:space="preserve">may refuse delivery from a manufacturing facility of marijuana products if it is determined at receiving that the product is misbranded, adulterated, expired, or otherwise in a non-saleable condition. Such refusals shall be recorded in the POS system and the Louisiana Medical Marijuana Tracking System. </w:t>
      </w:r>
    </w:p>
    <w:p w14:paraId="417C2AFD" w14:textId="1530284D" w:rsidR="00EC5E5A" w:rsidRPr="00883F4A" w:rsidRDefault="005D711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B.</w:t>
      </w:r>
      <w:r w:rsidRPr="00883F4A">
        <w:rPr>
          <w:rFonts w:ascii="Courier New" w:hAnsi="Courier New" w:cs="Courier New"/>
        </w:rPr>
        <w:tab/>
      </w:r>
      <w:r w:rsidR="00A10D93" w:rsidRPr="00883F4A">
        <w:rPr>
          <w:rFonts w:ascii="Courier New" w:hAnsi="Courier New" w:cs="Courier New"/>
        </w:rPr>
        <w:t xml:space="preserve">Marijuana products may be </w:t>
      </w:r>
      <w:r w:rsidR="000A7CCC" w:rsidRPr="00883F4A">
        <w:rPr>
          <w:rFonts w:ascii="Courier New" w:hAnsi="Courier New" w:cs="Courier New"/>
        </w:rPr>
        <w:t>issued</w:t>
      </w:r>
      <w:r w:rsidR="00A10D93" w:rsidRPr="00883F4A">
        <w:rPr>
          <w:rFonts w:ascii="Courier New" w:hAnsi="Courier New" w:cs="Courier New"/>
        </w:rPr>
        <w:t xml:space="preserve"> by appropriate </w:t>
      </w:r>
      <w:r w:rsidR="00632D85" w:rsidRPr="00883F4A">
        <w:rPr>
          <w:rFonts w:ascii="Courier New" w:hAnsi="Courier New" w:cs="Courier New"/>
        </w:rPr>
        <w:t>retailer</w:t>
      </w:r>
      <w:r w:rsidR="00A10D93" w:rsidRPr="00883F4A">
        <w:rPr>
          <w:rFonts w:ascii="Courier New" w:hAnsi="Courier New" w:cs="Courier New"/>
        </w:rPr>
        <w:t xml:space="preserve"> staff to a patient or the patient’s caregiver on the premises or by delivery to the patient’s or caregiver’s home address. </w:t>
      </w:r>
    </w:p>
    <w:p w14:paraId="7D6B0DCC" w14:textId="5EB4CD41" w:rsidR="00A167D5" w:rsidRPr="00883F4A" w:rsidRDefault="00A167D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054979">
        <w:rPr>
          <w:rFonts w:ascii="Courier New" w:hAnsi="Courier New" w:cs="Courier New"/>
        </w:rPr>
        <w:tab/>
      </w:r>
      <w:r w:rsidRPr="00883F4A">
        <w:rPr>
          <w:rFonts w:ascii="Courier New" w:hAnsi="Courier New" w:cs="Courier New"/>
        </w:rPr>
        <w:t xml:space="preserve">Patients or caregivers must have an authorized clinician send a paper or electronic recommendation bearing the clinician’s signature directly to the </w:t>
      </w:r>
      <w:r w:rsidR="00632D85" w:rsidRPr="00883F4A">
        <w:rPr>
          <w:rFonts w:ascii="Courier New" w:hAnsi="Courier New" w:cs="Courier New"/>
        </w:rPr>
        <w:t>retailer</w:t>
      </w:r>
      <w:r w:rsidRPr="00883F4A">
        <w:rPr>
          <w:rFonts w:ascii="Courier New" w:hAnsi="Courier New" w:cs="Courier New"/>
        </w:rPr>
        <w:t xml:space="preserve"> prior to </w:t>
      </w:r>
      <w:r w:rsidR="00B57325" w:rsidRPr="00883F4A">
        <w:rPr>
          <w:rFonts w:ascii="Courier New" w:hAnsi="Courier New" w:cs="Courier New"/>
        </w:rPr>
        <w:t>fulfillment</w:t>
      </w:r>
      <w:r w:rsidRPr="00883F4A">
        <w:rPr>
          <w:rFonts w:ascii="Courier New" w:hAnsi="Courier New" w:cs="Courier New"/>
        </w:rPr>
        <w:t>.</w:t>
      </w:r>
    </w:p>
    <w:p w14:paraId="34D11116" w14:textId="025292B3" w:rsidR="00A167D5" w:rsidRPr="00883F4A" w:rsidRDefault="00A167D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8C790F">
        <w:rPr>
          <w:rFonts w:ascii="Courier New" w:hAnsi="Courier New" w:cs="Courier New"/>
        </w:rPr>
        <w:tab/>
      </w:r>
      <w:r w:rsidRPr="00883F4A">
        <w:rPr>
          <w:rFonts w:ascii="Courier New" w:hAnsi="Courier New" w:cs="Courier New"/>
        </w:rPr>
        <w:t>Recommendations must include the following information, at a minimum:</w:t>
      </w:r>
    </w:p>
    <w:p w14:paraId="4F555A2B" w14:textId="0AFF61AB" w:rsidR="00A167D5" w:rsidRPr="00883F4A" w:rsidRDefault="00A167D5"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a</w:t>
      </w:r>
      <w:proofErr w:type="gramEnd"/>
      <w:r w:rsidRPr="00883F4A">
        <w:rPr>
          <w:rFonts w:ascii="Courier New" w:hAnsi="Courier New" w:cs="Courier New"/>
        </w:rPr>
        <w:t>.</w:t>
      </w:r>
      <w:r w:rsidR="008C790F">
        <w:rPr>
          <w:rFonts w:ascii="Courier New" w:hAnsi="Courier New" w:cs="Courier New"/>
        </w:rPr>
        <w:tab/>
      </w:r>
      <w:r w:rsidRPr="00883F4A">
        <w:rPr>
          <w:rFonts w:ascii="Courier New" w:hAnsi="Courier New" w:cs="Courier New"/>
        </w:rPr>
        <w:t>the name, address, and telephone number of the authorized clinician;</w:t>
      </w:r>
    </w:p>
    <w:p w14:paraId="44BC5C6B" w14:textId="1EB3B760" w:rsidR="00A167D5" w:rsidRPr="00883F4A" w:rsidRDefault="00A167D5"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b</w:t>
      </w:r>
      <w:proofErr w:type="gramEnd"/>
      <w:r w:rsidRPr="00883F4A">
        <w:rPr>
          <w:rFonts w:ascii="Courier New" w:hAnsi="Courier New" w:cs="Courier New"/>
        </w:rPr>
        <w:t>.</w:t>
      </w:r>
      <w:r w:rsidR="008C790F">
        <w:rPr>
          <w:rFonts w:ascii="Courier New" w:hAnsi="Courier New" w:cs="Courier New"/>
        </w:rPr>
        <w:tab/>
      </w:r>
      <w:r w:rsidRPr="00883F4A">
        <w:rPr>
          <w:rFonts w:ascii="Courier New" w:hAnsi="Courier New" w:cs="Courier New"/>
        </w:rPr>
        <w:t>name, address and date-of-birth of the patient;</w:t>
      </w:r>
    </w:p>
    <w:p w14:paraId="03827824" w14:textId="6F8EB0E5" w:rsidR="00A167D5" w:rsidRPr="00883F4A" w:rsidRDefault="00A167D5"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c</w:t>
      </w:r>
      <w:proofErr w:type="gramEnd"/>
      <w:r w:rsidRPr="00883F4A">
        <w:rPr>
          <w:rFonts w:ascii="Courier New" w:hAnsi="Courier New" w:cs="Courier New"/>
        </w:rPr>
        <w:t>.</w:t>
      </w:r>
      <w:r w:rsidR="008C790F">
        <w:rPr>
          <w:rFonts w:ascii="Courier New" w:hAnsi="Courier New" w:cs="Courier New"/>
        </w:rPr>
        <w:tab/>
      </w:r>
      <w:r w:rsidRPr="00883F4A">
        <w:rPr>
          <w:rFonts w:ascii="Courier New" w:hAnsi="Courier New" w:cs="Courier New"/>
        </w:rPr>
        <w:t>the name of the debilitating medical condition listed in R.S. 40:1046 for which</w:t>
      </w:r>
      <w:r w:rsidR="00054979">
        <w:rPr>
          <w:rFonts w:ascii="Courier New" w:hAnsi="Courier New" w:cs="Courier New"/>
        </w:rPr>
        <w:t xml:space="preserve"> </w:t>
      </w:r>
      <w:r w:rsidRPr="00883F4A">
        <w:rPr>
          <w:rFonts w:ascii="Courier New" w:hAnsi="Courier New" w:cs="Courier New"/>
        </w:rPr>
        <w:t>the therapeutic marijuana will act as a treatment;</w:t>
      </w:r>
    </w:p>
    <w:p w14:paraId="6CF96353" w14:textId="502524EC" w:rsidR="00A167D5" w:rsidRPr="00883F4A" w:rsidRDefault="00F21286"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d</w:t>
      </w:r>
      <w:proofErr w:type="gramEnd"/>
      <w:r w:rsidRPr="00883F4A">
        <w:rPr>
          <w:rFonts w:ascii="Courier New" w:hAnsi="Courier New" w:cs="Courier New"/>
        </w:rPr>
        <w:t>.</w:t>
      </w:r>
      <w:r w:rsidR="008C790F">
        <w:rPr>
          <w:rFonts w:ascii="Courier New" w:hAnsi="Courier New" w:cs="Courier New"/>
        </w:rPr>
        <w:tab/>
      </w:r>
      <w:r w:rsidRPr="00883F4A">
        <w:rPr>
          <w:rFonts w:ascii="Courier New" w:hAnsi="Courier New" w:cs="Courier New"/>
        </w:rPr>
        <w:t>if applicable, a list of any dosage forms of marijuana that may be contraindicated by the patient’s debilitating condition or co-morbidities;</w:t>
      </w:r>
    </w:p>
    <w:p w14:paraId="4BE2D6A6" w14:textId="0FBAF524" w:rsidR="00A167D5" w:rsidRPr="00883F4A" w:rsidRDefault="00A167D5"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e</w:t>
      </w:r>
      <w:proofErr w:type="gramEnd"/>
      <w:r w:rsidRPr="00883F4A">
        <w:rPr>
          <w:rFonts w:ascii="Courier New" w:hAnsi="Courier New" w:cs="Courier New"/>
        </w:rPr>
        <w:t>.</w:t>
      </w:r>
      <w:r w:rsidR="008C790F">
        <w:rPr>
          <w:rFonts w:ascii="Courier New" w:hAnsi="Courier New" w:cs="Courier New"/>
        </w:rPr>
        <w:tab/>
      </w:r>
      <w:r w:rsidRPr="00883F4A">
        <w:rPr>
          <w:rFonts w:ascii="Courier New" w:hAnsi="Courier New" w:cs="Courier New"/>
        </w:rPr>
        <w:t xml:space="preserve">date of </w:t>
      </w:r>
      <w:r w:rsidR="00632D85" w:rsidRPr="00883F4A">
        <w:rPr>
          <w:rFonts w:ascii="Courier New" w:hAnsi="Courier New" w:cs="Courier New"/>
        </w:rPr>
        <w:t>recommendation</w:t>
      </w:r>
      <w:r w:rsidRPr="00883F4A">
        <w:rPr>
          <w:rFonts w:ascii="Courier New" w:hAnsi="Courier New" w:cs="Courier New"/>
        </w:rPr>
        <w:t xml:space="preserve"> and </w:t>
      </w:r>
      <w:r w:rsidR="00F21286" w:rsidRPr="00883F4A">
        <w:rPr>
          <w:rFonts w:ascii="Courier New" w:hAnsi="Courier New" w:cs="Courier New"/>
        </w:rPr>
        <w:t xml:space="preserve">an </w:t>
      </w:r>
      <w:r w:rsidRPr="00883F4A">
        <w:rPr>
          <w:rFonts w:ascii="Courier New" w:hAnsi="Courier New" w:cs="Courier New"/>
        </w:rPr>
        <w:t xml:space="preserve">expiration </w:t>
      </w:r>
      <w:r w:rsidR="00F21286" w:rsidRPr="00883F4A">
        <w:rPr>
          <w:rFonts w:ascii="Courier New" w:hAnsi="Courier New" w:cs="Courier New"/>
        </w:rPr>
        <w:t xml:space="preserve">date not to exceed 12 months from the date of </w:t>
      </w:r>
      <w:r w:rsidRPr="00883F4A">
        <w:rPr>
          <w:rFonts w:ascii="Courier New" w:hAnsi="Courier New" w:cs="Courier New"/>
        </w:rPr>
        <w:t>the recommendation; and</w:t>
      </w:r>
    </w:p>
    <w:p w14:paraId="25C7E69A" w14:textId="125B326F" w:rsidR="00A167D5" w:rsidRPr="00883F4A" w:rsidRDefault="00A167D5" w:rsidP="008C790F">
      <w:pPr>
        <w:tabs>
          <w:tab w:val="left" w:pos="720"/>
          <w:tab w:val="left" w:pos="1440"/>
        </w:tabs>
        <w:spacing w:line="480" w:lineRule="auto"/>
        <w:contextualSpacing/>
        <w:rPr>
          <w:rFonts w:ascii="Courier New" w:hAnsi="Courier New" w:cs="Courier New"/>
        </w:rPr>
      </w:pPr>
      <w:proofErr w:type="gramStart"/>
      <w:r w:rsidRPr="00883F4A">
        <w:rPr>
          <w:rFonts w:ascii="Courier New" w:hAnsi="Courier New" w:cs="Courier New"/>
        </w:rPr>
        <w:t>f</w:t>
      </w:r>
      <w:proofErr w:type="gramEnd"/>
      <w:r w:rsidRPr="00883F4A">
        <w:rPr>
          <w:rFonts w:ascii="Courier New" w:hAnsi="Courier New" w:cs="Courier New"/>
        </w:rPr>
        <w:t>.</w:t>
      </w:r>
      <w:r w:rsidR="008C790F">
        <w:rPr>
          <w:rFonts w:ascii="Courier New" w:hAnsi="Courier New" w:cs="Courier New"/>
        </w:rPr>
        <w:tab/>
      </w:r>
      <w:r w:rsidR="003620AF" w:rsidRPr="00883F4A">
        <w:rPr>
          <w:rFonts w:ascii="Courier New" w:hAnsi="Courier New" w:cs="Courier New"/>
        </w:rPr>
        <w:t>self-</w:t>
      </w:r>
      <w:r w:rsidRPr="00883F4A">
        <w:rPr>
          <w:rFonts w:ascii="Courier New" w:hAnsi="Courier New" w:cs="Courier New"/>
        </w:rPr>
        <w:t xml:space="preserve">certification that the authorized clinician </w:t>
      </w:r>
      <w:r w:rsidR="00F21286" w:rsidRPr="00883F4A">
        <w:rPr>
          <w:rFonts w:ascii="Courier New" w:hAnsi="Courier New" w:cs="Courier New"/>
        </w:rPr>
        <w:t xml:space="preserve">is in good standing with the relevant licensing board as specified in R.S. 40:1046(B). For nurse practitioners, the self-certification </w:t>
      </w:r>
      <w:r w:rsidR="00F21286" w:rsidRPr="00883F4A">
        <w:rPr>
          <w:rFonts w:ascii="Courier New" w:hAnsi="Courier New" w:cs="Courier New"/>
        </w:rPr>
        <w:lastRenderedPageBreak/>
        <w:t>shall affirmatively state that the recommender has prescriptive authority conferred by the State Board of Nursing.</w:t>
      </w:r>
    </w:p>
    <w:p w14:paraId="00D63647" w14:textId="5B7CC711" w:rsidR="00FC12CE" w:rsidRPr="00883F4A" w:rsidRDefault="00A167D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3.</w:t>
      </w:r>
      <w:r w:rsidRPr="00883F4A">
        <w:rPr>
          <w:rFonts w:ascii="Courier New" w:hAnsi="Courier New" w:cs="Courier New"/>
        </w:rPr>
        <w:tab/>
      </w:r>
      <w:r w:rsidR="00F21286" w:rsidRPr="00883F4A">
        <w:rPr>
          <w:rFonts w:ascii="Courier New" w:hAnsi="Courier New" w:cs="Courier New"/>
        </w:rPr>
        <w:t xml:space="preserve">The </w:t>
      </w:r>
      <w:r w:rsidR="00632D85" w:rsidRPr="00883F4A">
        <w:rPr>
          <w:rFonts w:ascii="Courier New" w:hAnsi="Courier New" w:cs="Courier New"/>
        </w:rPr>
        <w:t>retailer</w:t>
      </w:r>
      <w:r w:rsidR="00F21286" w:rsidRPr="00883F4A">
        <w:rPr>
          <w:rFonts w:ascii="Courier New" w:hAnsi="Courier New" w:cs="Courier New"/>
        </w:rPr>
        <w:t xml:space="preserve"> shall provide laboratory test results for any marijuana product available for </w:t>
      </w:r>
      <w:r w:rsidR="000A7CCC" w:rsidRPr="00883F4A">
        <w:rPr>
          <w:rFonts w:ascii="Courier New" w:hAnsi="Courier New" w:cs="Courier New"/>
        </w:rPr>
        <w:t>sale</w:t>
      </w:r>
      <w:r w:rsidR="00F21286" w:rsidRPr="00883F4A">
        <w:rPr>
          <w:rFonts w:ascii="Courier New" w:hAnsi="Courier New" w:cs="Courier New"/>
        </w:rPr>
        <w:t xml:space="preserve"> to the patient upon request.</w:t>
      </w:r>
    </w:p>
    <w:p w14:paraId="15403737" w14:textId="23A33C59" w:rsidR="00A10D93" w:rsidRPr="00883F4A" w:rsidRDefault="005D711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C</w:t>
      </w:r>
      <w:r w:rsidR="00A10D93" w:rsidRPr="00883F4A">
        <w:rPr>
          <w:rFonts w:ascii="Courier New" w:hAnsi="Courier New" w:cs="Courier New"/>
        </w:rPr>
        <w:t>.</w:t>
      </w:r>
      <w:r w:rsidR="00FD2E87" w:rsidRPr="00883F4A">
        <w:rPr>
          <w:rFonts w:ascii="Courier New" w:hAnsi="Courier New" w:cs="Courier New"/>
        </w:rPr>
        <w:tab/>
      </w:r>
      <w:r w:rsidR="00A10D93" w:rsidRPr="00883F4A">
        <w:rPr>
          <w:rFonts w:ascii="Courier New" w:hAnsi="Courier New" w:cs="Courier New"/>
        </w:rPr>
        <w:t xml:space="preserve">Deliveries must be made available upon request at least once per month per ZIP code serviced by the </w:t>
      </w:r>
      <w:r w:rsidR="00632D85" w:rsidRPr="00883F4A">
        <w:rPr>
          <w:rFonts w:ascii="Courier New" w:hAnsi="Courier New" w:cs="Courier New"/>
        </w:rPr>
        <w:t>retailer</w:t>
      </w:r>
      <w:r w:rsidR="00A10D93" w:rsidRPr="00883F4A">
        <w:rPr>
          <w:rFonts w:ascii="Courier New" w:hAnsi="Courier New" w:cs="Courier New"/>
        </w:rPr>
        <w:t>; however, no delivery may be made outside the state of Louisiana.</w:t>
      </w:r>
    </w:p>
    <w:p w14:paraId="1E87C23B" w14:textId="504FEA4A" w:rsidR="00A10D93" w:rsidRPr="00883F4A" w:rsidRDefault="005D711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D</w:t>
      </w:r>
      <w:r w:rsidR="00A10D93" w:rsidRPr="00883F4A">
        <w:rPr>
          <w:rFonts w:ascii="Courier New" w:hAnsi="Courier New" w:cs="Courier New"/>
        </w:rPr>
        <w:t>.</w:t>
      </w:r>
      <w:r w:rsidR="00FD2E87" w:rsidRPr="00883F4A">
        <w:rPr>
          <w:rFonts w:ascii="Courier New" w:hAnsi="Courier New" w:cs="Courier New"/>
        </w:rPr>
        <w:tab/>
        <w:t xml:space="preserve">Any marijuana product that is part of a delivery that is not completed must be returned to the </w:t>
      </w:r>
      <w:r w:rsidR="00632D85" w:rsidRPr="00883F4A">
        <w:rPr>
          <w:rFonts w:ascii="Courier New" w:hAnsi="Courier New" w:cs="Courier New"/>
        </w:rPr>
        <w:t>retailer</w:t>
      </w:r>
      <w:r w:rsidR="00FD2E87" w:rsidRPr="00883F4A">
        <w:rPr>
          <w:rFonts w:ascii="Courier New" w:hAnsi="Courier New" w:cs="Courier New"/>
        </w:rPr>
        <w:t xml:space="preserve"> of origin, and if the packaging integrity cannot be verified by </w:t>
      </w:r>
      <w:r w:rsidR="00632D85" w:rsidRPr="00883F4A">
        <w:rPr>
          <w:rFonts w:ascii="Courier New" w:hAnsi="Courier New" w:cs="Courier New"/>
        </w:rPr>
        <w:t>retailer</w:t>
      </w:r>
      <w:r w:rsidR="00FD2E87" w:rsidRPr="00883F4A">
        <w:rPr>
          <w:rFonts w:ascii="Courier New" w:hAnsi="Courier New" w:cs="Courier New"/>
        </w:rPr>
        <w:t xml:space="preserve"> staff, it must be disposed of by a department-approved method and that disposal documented in the firm’s POS system. </w:t>
      </w:r>
    </w:p>
    <w:p w14:paraId="4856211D" w14:textId="167B8463" w:rsidR="00FD2E87" w:rsidRPr="00883F4A" w:rsidRDefault="005D711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E</w:t>
      </w:r>
      <w:r w:rsidR="00FD2E87" w:rsidRPr="00883F4A">
        <w:rPr>
          <w:rFonts w:ascii="Courier New" w:hAnsi="Courier New" w:cs="Courier New"/>
        </w:rPr>
        <w:t>.</w:t>
      </w:r>
      <w:r w:rsidR="00FD2E87" w:rsidRPr="00883F4A">
        <w:rPr>
          <w:rFonts w:ascii="Courier New" w:hAnsi="Courier New" w:cs="Courier New"/>
        </w:rPr>
        <w:tab/>
        <w:t xml:space="preserve">Marijuana products, whether </w:t>
      </w:r>
      <w:r w:rsidR="000A7CCC" w:rsidRPr="00883F4A">
        <w:rPr>
          <w:rFonts w:ascii="Courier New" w:hAnsi="Courier New" w:cs="Courier New"/>
        </w:rPr>
        <w:t>provided</w:t>
      </w:r>
      <w:r w:rsidR="00FD2E87" w:rsidRPr="00883F4A">
        <w:rPr>
          <w:rFonts w:ascii="Courier New" w:hAnsi="Courier New" w:cs="Courier New"/>
        </w:rPr>
        <w:t xml:space="preserve"> on- or off-premises, must be packaged in tightly-sealed and light-impermeable packaging.</w:t>
      </w:r>
    </w:p>
    <w:p w14:paraId="51C93F60" w14:textId="6207DA00" w:rsidR="00FD2E87" w:rsidRPr="00883F4A" w:rsidRDefault="005D711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F</w:t>
      </w:r>
      <w:r w:rsidR="00FD2E87" w:rsidRPr="00883F4A">
        <w:rPr>
          <w:rFonts w:ascii="Courier New" w:hAnsi="Courier New" w:cs="Courier New"/>
        </w:rPr>
        <w:t>.</w:t>
      </w:r>
      <w:r w:rsidR="00FD2E87" w:rsidRPr="00883F4A">
        <w:rPr>
          <w:rFonts w:ascii="Courier New" w:hAnsi="Courier New" w:cs="Courier New"/>
        </w:rPr>
        <w:tab/>
      </w:r>
      <w:r w:rsidR="00FE7933" w:rsidRPr="00883F4A">
        <w:rPr>
          <w:rFonts w:ascii="Courier New" w:hAnsi="Courier New" w:cs="Courier New"/>
        </w:rPr>
        <w:t xml:space="preserve">Retailers </w:t>
      </w:r>
      <w:r w:rsidR="00F21286" w:rsidRPr="00883F4A">
        <w:rPr>
          <w:rFonts w:ascii="Courier New" w:hAnsi="Courier New" w:cs="Courier New"/>
        </w:rPr>
        <w:t xml:space="preserve">may utilize a recommendation issued by an authorized clinician to supply a patient on multiple occasions with marijuana products, provided that the </w:t>
      </w:r>
      <w:r w:rsidR="0049193A" w:rsidRPr="00883F4A">
        <w:rPr>
          <w:rFonts w:ascii="Courier New" w:hAnsi="Courier New" w:cs="Courier New"/>
        </w:rPr>
        <w:t>fulfillment</w:t>
      </w:r>
      <w:r w:rsidR="00F21286" w:rsidRPr="00883F4A">
        <w:rPr>
          <w:rFonts w:ascii="Courier New" w:hAnsi="Courier New" w:cs="Courier New"/>
        </w:rPr>
        <w:t xml:space="preserve"> is consistent with the requirements of §2505.C and that the </w:t>
      </w:r>
      <w:r w:rsidR="0049193A" w:rsidRPr="00883F4A">
        <w:rPr>
          <w:rFonts w:ascii="Courier New" w:hAnsi="Courier New" w:cs="Courier New"/>
        </w:rPr>
        <w:t>fulfillment</w:t>
      </w:r>
      <w:r w:rsidR="00F21286" w:rsidRPr="00883F4A">
        <w:rPr>
          <w:rFonts w:ascii="Courier New" w:hAnsi="Courier New" w:cs="Courier New"/>
        </w:rPr>
        <w:t xml:space="preserve"> does not exceed the amount indicated on the recommendation or consist of a dosage form not specified under §2103.B of this Subpart.</w:t>
      </w:r>
    </w:p>
    <w:p w14:paraId="6C56C067" w14:textId="432C91A1" w:rsidR="0095753B" w:rsidRPr="00883F4A" w:rsidRDefault="005D711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G</w:t>
      </w:r>
      <w:r w:rsidR="00FD2E87" w:rsidRPr="00883F4A">
        <w:rPr>
          <w:rFonts w:ascii="Courier New" w:hAnsi="Courier New" w:cs="Courier New"/>
        </w:rPr>
        <w:t>.</w:t>
      </w:r>
      <w:r w:rsidR="00FD2E87" w:rsidRPr="00883F4A">
        <w:rPr>
          <w:rFonts w:ascii="Courier New" w:hAnsi="Courier New" w:cs="Courier New"/>
        </w:rPr>
        <w:tab/>
      </w:r>
      <w:r w:rsidR="0095753B" w:rsidRPr="00883F4A">
        <w:rPr>
          <w:rFonts w:ascii="Courier New" w:hAnsi="Courier New" w:cs="Courier New"/>
        </w:rPr>
        <w:t xml:space="preserve"> </w:t>
      </w:r>
      <w:r w:rsidR="00F46841" w:rsidRPr="00883F4A">
        <w:rPr>
          <w:rFonts w:ascii="Courier New" w:hAnsi="Courier New" w:cs="Courier New"/>
        </w:rPr>
        <w:t>As long as</w:t>
      </w:r>
      <w:r w:rsidR="0095753B" w:rsidRPr="00883F4A">
        <w:rPr>
          <w:rFonts w:ascii="Courier New" w:hAnsi="Courier New" w:cs="Courier New"/>
        </w:rPr>
        <w:t xml:space="preserve"> no marijuana product is </w:t>
      </w:r>
      <w:r w:rsidR="0049193A" w:rsidRPr="00883F4A">
        <w:rPr>
          <w:rFonts w:ascii="Courier New" w:hAnsi="Courier New" w:cs="Courier New"/>
        </w:rPr>
        <w:t>provided</w:t>
      </w:r>
      <w:r w:rsidR="0095753B" w:rsidRPr="00883F4A">
        <w:rPr>
          <w:rFonts w:ascii="Courier New" w:hAnsi="Courier New" w:cs="Courier New"/>
        </w:rPr>
        <w:t xml:space="preserve"> </w:t>
      </w:r>
      <w:r w:rsidR="00302B8C" w:rsidRPr="00883F4A">
        <w:rPr>
          <w:rFonts w:ascii="Courier New" w:hAnsi="Courier New" w:cs="Courier New"/>
        </w:rPr>
        <w:t xml:space="preserve">to an out-of-state address, </w:t>
      </w:r>
      <w:r w:rsidR="00632D85" w:rsidRPr="00883F4A">
        <w:rPr>
          <w:rFonts w:ascii="Courier New" w:hAnsi="Courier New" w:cs="Courier New"/>
        </w:rPr>
        <w:t>retailer</w:t>
      </w:r>
      <w:r w:rsidR="00302B8C" w:rsidRPr="00883F4A">
        <w:rPr>
          <w:rFonts w:ascii="Courier New" w:hAnsi="Courier New" w:cs="Courier New"/>
        </w:rPr>
        <w:t xml:space="preserve"> staff may provide marijuana products to a visiting qualifying patient in compliance with the provisions of this Section and R.S. 40:1046.1. </w:t>
      </w:r>
      <w:r w:rsidR="003620AF" w:rsidRPr="00883F4A">
        <w:rPr>
          <w:rFonts w:ascii="Courier New" w:hAnsi="Courier New" w:cs="Courier New"/>
        </w:rPr>
        <w:t xml:space="preserve">A </w:t>
      </w:r>
      <w:r w:rsidR="00632D85" w:rsidRPr="00883F4A">
        <w:rPr>
          <w:rFonts w:ascii="Courier New" w:hAnsi="Courier New" w:cs="Courier New"/>
        </w:rPr>
        <w:t>retailer</w:t>
      </w:r>
      <w:r w:rsidR="003620AF" w:rsidRPr="00883F4A">
        <w:rPr>
          <w:rFonts w:ascii="Courier New" w:hAnsi="Courier New" w:cs="Courier New"/>
        </w:rPr>
        <w:t xml:space="preserve"> shall retain all documents required by R.S. 40:1046.1(C</w:t>
      </w:r>
      <w:proofErr w:type="gramStart"/>
      <w:r w:rsidR="003620AF" w:rsidRPr="00883F4A">
        <w:rPr>
          <w:rFonts w:ascii="Courier New" w:hAnsi="Courier New" w:cs="Courier New"/>
        </w:rPr>
        <w:t>)(</w:t>
      </w:r>
      <w:proofErr w:type="gramEnd"/>
      <w:r w:rsidR="003620AF" w:rsidRPr="00883F4A">
        <w:rPr>
          <w:rFonts w:ascii="Courier New" w:hAnsi="Courier New" w:cs="Courier New"/>
        </w:rPr>
        <w:t xml:space="preserve">2) for at least three years. </w:t>
      </w:r>
    </w:p>
    <w:p w14:paraId="6DFA8036" w14:textId="474D8318" w:rsidR="00302B8C" w:rsidRPr="00883F4A" w:rsidRDefault="00632D8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w:t>
      </w:r>
      <w:r w:rsidR="00302B8C" w:rsidRPr="00883F4A">
        <w:rPr>
          <w:rFonts w:ascii="Courier New" w:hAnsi="Courier New" w:cs="Courier New"/>
        </w:rPr>
        <w:t xml:space="preserve">. </w:t>
      </w:r>
      <w:r w:rsidR="00302B8C" w:rsidRPr="00883F4A">
        <w:rPr>
          <w:rFonts w:ascii="Courier New" w:hAnsi="Courier New" w:cs="Courier New"/>
        </w:rPr>
        <w:tab/>
        <w:t xml:space="preserve">No marijuana product may be </w:t>
      </w:r>
      <w:r w:rsidR="0049193A" w:rsidRPr="00883F4A">
        <w:rPr>
          <w:rFonts w:ascii="Courier New" w:hAnsi="Courier New" w:cs="Courier New"/>
        </w:rPr>
        <w:t>sold</w:t>
      </w:r>
      <w:r w:rsidR="00302B8C" w:rsidRPr="00883F4A">
        <w:rPr>
          <w:rFonts w:ascii="Courier New" w:hAnsi="Courier New" w:cs="Courier New"/>
        </w:rPr>
        <w:t xml:space="preserve"> by the </w:t>
      </w:r>
      <w:r w:rsidRPr="00883F4A">
        <w:rPr>
          <w:rFonts w:ascii="Courier New" w:hAnsi="Courier New" w:cs="Courier New"/>
        </w:rPr>
        <w:t>retailer</w:t>
      </w:r>
      <w:r w:rsidR="00302B8C" w:rsidRPr="00883F4A">
        <w:rPr>
          <w:rFonts w:ascii="Courier New" w:hAnsi="Courier New" w:cs="Courier New"/>
        </w:rPr>
        <w:t xml:space="preserve"> unless it bears a label including the following information: </w:t>
      </w:r>
    </w:p>
    <w:p w14:paraId="5A2B9235" w14:textId="03AB1148" w:rsidR="00302B8C" w:rsidRPr="00883F4A" w:rsidRDefault="00302B8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1. </w:t>
      </w:r>
      <w:proofErr w:type="gramStart"/>
      <w:r w:rsidRPr="00883F4A">
        <w:rPr>
          <w:rFonts w:ascii="Courier New" w:hAnsi="Courier New" w:cs="Courier New"/>
        </w:rPr>
        <w:t>the</w:t>
      </w:r>
      <w:proofErr w:type="gramEnd"/>
      <w:r w:rsidRPr="00883F4A">
        <w:rPr>
          <w:rFonts w:ascii="Courier New" w:hAnsi="Courier New" w:cs="Courier New"/>
        </w:rPr>
        <w:t xml:space="preserve"> name, address, and telephone number of the </w:t>
      </w:r>
      <w:r w:rsidR="00F46841" w:rsidRPr="00883F4A">
        <w:rPr>
          <w:rFonts w:ascii="Courier New" w:hAnsi="Courier New" w:cs="Courier New"/>
        </w:rPr>
        <w:t>retail</w:t>
      </w:r>
      <w:r w:rsidRPr="00883F4A">
        <w:rPr>
          <w:rFonts w:ascii="Courier New" w:hAnsi="Courier New" w:cs="Courier New"/>
        </w:rPr>
        <w:t xml:space="preserve"> firm;</w:t>
      </w:r>
    </w:p>
    <w:p w14:paraId="1F3BEE43" w14:textId="54C2974D" w:rsidR="00302B8C" w:rsidRPr="00883F4A" w:rsidRDefault="00302B8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2. </w:t>
      </w:r>
      <w:proofErr w:type="gramStart"/>
      <w:r w:rsidRPr="00883F4A">
        <w:rPr>
          <w:rFonts w:ascii="Courier New" w:hAnsi="Courier New" w:cs="Courier New"/>
        </w:rPr>
        <w:t>the</w:t>
      </w:r>
      <w:proofErr w:type="gramEnd"/>
      <w:r w:rsidRPr="00883F4A">
        <w:rPr>
          <w:rFonts w:ascii="Courier New" w:hAnsi="Courier New" w:cs="Courier New"/>
        </w:rPr>
        <w:t xml:space="preserve"> name of the authorized clinician recommending the product;</w:t>
      </w:r>
    </w:p>
    <w:p w14:paraId="3C50E673" w14:textId="48333BE4" w:rsidR="00302B8C" w:rsidRPr="00883F4A" w:rsidRDefault="00302B8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3. </w:t>
      </w:r>
      <w:proofErr w:type="gramStart"/>
      <w:r w:rsidRPr="00883F4A">
        <w:rPr>
          <w:rFonts w:ascii="Courier New" w:hAnsi="Courier New" w:cs="Courier New"/>
        </w:rPr>
        <w:t>the</w:t>
      </w:r>
      <w:proofErr w:type="gramEnd"/>
      <w:r w:rsidRPr="00883F4A">
        <w:rPr>
          <w:rFonts w:ascii="Courier New" w:hAnsi="Courier New" w:cs="Courier New"/>
        </w:rPr>
        <w:t xml:space="preserve"> name of the patient;</w:t>
      </w:r>
    </w:p>
    <w:p w14:paraId="0DFD37E9" w14:textId="708D6847" w:rsidR="00302B8C" w:rsidRPr="00883F4A" w:rsidRDefault="00302B8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4. </w:t>
      </w:r>
      <w:proofErr w:type="gramStart"/>
      <w:r w:rsidRPr="00883F4A">
        <w:rPr>
          <w:rFonts w:ascii="Courier New" w:hAnsi="Courier New" w:cs="Courier New"/>
        </w:rPr>
        <w:t>date</w:t>
      </w:r>
      <w:proofErr w:type="gramEnd"/>
      <w:r w:rsidRPr="00883F4A">
        <w:rPr>
          <w:rFonts w:ascii="Courier New" w:hAnsi="Courier New" w:cs="Courier New"/>
        </w:rPr>
        <w:t xml:space="preserve"> of </w:t>
      </w:r>
      <w:r w:rsidR="00632D85" w:rsidRPr="00883F4A">
        <w:rPr>
          <w:rFonts w:ascii="Courier New" w:hAnsi="Courier New" w:cs="Courier New"/>
        </w:rPr>
        <w:t>fulfillment</w:t>
      </w:r>
      <w:r w:rsidRPr="00883F4A">
        <w:rPr>
          <w:rFonts w:ascii="Courier New" w:hAnsi="Courier New" w:cs="Courier New"/>
        </w:rPr>
        <w:t>;</w:t>
      </w:r>
    </w:p>
    <w:p w14:paraId="79DDD8F9" w14:textId="7BE64C72" w:rsidR="00302B8C" w:rsidRPr="00883F4A" w:rsidRDefault="00302B8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5. </w:t>
      </w:r>
      <w:proofErr w:type="gramStart"/>
      <w:r w:rsidRPr="00883F4A">
        <w:rPr>
          <w:rFonts w:ascii="Courier New" w:hAnsi="Courier New" w:cs="Courier New"/>
        </w:rPr>
        <w:t>transaction</w:t>
      </w:r>
      <w:proofErr w:type="gramEnd"/>
      <w:r w:rsidRPr="00883F4A">
        <w:rPr>
          <w:rFonts w:ascii="Courier New" w:hAnsi="Courier New" w:cs="Courier New"/>
        </w:rPr>
        <w:t xml:space="preserve"> identification number, which shall be a unique identifier;</w:t>
      </w:r>
    </w:p>
    <w:p w14:paraId="2257EEF2" w14:textId="4D0FBDE7" w:rsidR="00302B8C" w:rsidRPr="00883F4A" w:rsidRDefault="00302B8C"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6. </w:t>
      </w:r>
      <w:proofErr w:type="gramStart"/>
      <w:r w:rsidRPr="00883F4A">
        <w:rPr>
          <w:rFonts w:ascii="Courier New" w:hAnsi="Courier New" w:cs="Courier New"/>
        </w:rPr>
        <w:t>the</w:t>
      </w:r>
      <w:proofErr w:type="gramEnd"/>
      <w:r w:rsidRPr="00883F4A">
        <w:rPr>
          <w:rFonts w:ascii="Courier New" w:hAnsi="Courier New" w:cs="Courier New"/>
        </w:rPr>
        <w:t xml:space="preserve"> identity of the product</w:t>
      </w:r>
      <w:r w:rsidR="0053427F" w:rsidRPr="00883F4A">
        <w:rPr>
          <w:rFonts w:ascii="Courier New" w:hAnsi="Courier New" w:cs="Courier New"/>
        </w:rPr>
        <w:t>;</w:t>
      </w:r>
    </w:p>
    <w:p w14:paraId="331005FD" w14:textId="6FF536EF" w:rsidR="0053427F" w:rsidRPr="00883F4A" w:rsidRDefault="0053427F"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7. </w:t>
      </w:r>
      <w:proofErr w:type="gramStart"/>
      <w:r w:rsidRPr="00883F4A">
        <w:rPr>
          <w:rFonts w:ascii="Courier New" w:hAnsi="Courier New" w:cs="Courier New"/>
        </w:rPr>
        <w:t>quantity</w:t>
      </w:r>
      <w:proofErr w:type="gramEnd"/>
      <w:r w:rsidRPr="00883F4A">
        <w:rPr>
          <w:rFonts w:ascii="Courier New" w:hAnsi="Courier New" w:cs="Courier New"/>
        </w:rPr>
        <w:t xml:space="preserve"> of product in the package;</w:t>
      </w:r>
    </w:p>
    <w:p w14:paraId="4D66419C" w14:textId="2D495DDF" w:rsidR="0053427F" w:rsidRPr="00883F4A" w:rsidRDefault="0053427F"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8. </w:t>
      </w:r>
      <w:proofErr w:type="gramStart"/>
      <w:r w:rsidRPr="00883F4A">
        <w:rPr>
          <w:rFonts w:ascii="Courier New" w:hAnsi="Courier New" w:cs="Courier New"/>
        </w:rPr>
        <w:t>directions</w:t>
      </w:r>
      <w:proofErr w:type="gramEnd"/>
      <w:r w:rsidRPr="00883F4A">
        <w:rPr>
          <w:rFonts w:ascii="Courier New" w:hAnsi="Courier New" w:cs="Courier New"/>
        </w:rPr>
        <w:t xml:space="preserve"> for use; and</w:t>
      </w:r>
    </w:p>
    <w:p w14:paraId="1C5AF3A3" w14:textId="72A2EEFA" w:rsidR="0053427F" w:rsidRPr="00883F4A" w:rsidRDefault="0053427F"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 xml:space="preserve">9. </w:t>
      </w:r>
      <w:proofErr w:type="gramStart"/>
      <w:r w:rsidRPr="00883F4A">
        <w:rPr>
          <w:rFonts w:ascii="Courier New" w:hAnsi="Courier New" w:cs="Courier New"/>
        </w:rPr>
        <w:t>expiration</w:t>
      </w:r>
      <w:proofErr w:type="gramEnd"/>
      <w:r w:rsidRPr="00883F4A">
        <w:rPr>
          <w:rFonts w:ascii="Courier New" w:hAnsi="Courier New" w:cs="Courier New"/>
        </w:rPr>
        <w:t xml:space="preserve"> date, as provided by the manufacturing facility.</w:t>
      </w:r>
    </w:p>
    <w:p w14:paraId="6AAFDE37" w14:textId="526DA6F6" w:rsidR="0053427F" w:rsidRPr="00883F4A" w:rsidRDefault="0053427F"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6D4571">
        <w:rPr>
          <w:rFonts w:ascii="Courier New" w:hAnsi="Courier New" w:cs="Courier New"/>
        </w:rPr>
        <w:tab/>
      </w:r>
      <w:r w:rsidRPr="00883F4A">
        <w:rPr>
          <w:rFonts w:ascii="Courier New" w:hAnsi="Courier New" w:cs="Courier New"/>
        </w:rPr>
        <w:t xml:space="preserve"> Promulgated in accordance with R.S. 40: 1046.</w:t>
      </w:r>
    </w:p>
    <w:p w14:paraId="77ECC635" w14:textId="556324B4" w:rsidR="0053427F" w:rsidRDefault="0053427F"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6D4571">
        <w:rPr>
          <w:rFonts w:ascii="Courier New" w:hAnsi="Courier New" w:cs="Courier New"/>
        </w:rPr>
        <w:tab/>
      </w:r>
      <w:r w:rsidRPr="00883F4A">
        <w:rPr>
          <w:rFonts w:ascii="Courier New" w:hAnsi="Courier New" w:cs="Courier New"/>
        </w:rPr>
        <w:t xml:space="preserve"> Promulgated by the Department of Health, Office of Public Health, LR 51:</w:t>
      </w:r>
    </w:p>
    <w:p w14:paraId="67FC4EAD" w14:textId="77777777" w:rsidR="00A81979" w:rsidRPr="00883F4A" w:rsidRDefault="00A81979" w:rsidP="008C790F">
      <w:pPr>
        <w:tabs>
          <w:tab w:val="left" w:pos="720"/>
          <w:tab w:val="left" w:pos="1440"/>
        </w:tabs>
        <w:spacing w:line="480" w:lineRule="auto"/>
        <w:contextualSpacing/>
        <w:rPr>
          <w:rFonts w:ascii="Courier New" w:hAnsi="Courier New" w:cs="Courier New"/>
        </w:rPr>
      </w:pPr>
    </w:p>
    <w:p w14:paraId="3A07F509" w14:textId="629176C5" w:rsidR="0053427F" w:rsidRPr="00883F4A" w:rsidRDefault="00975F25" w:rsidP="008C790F">
      <w:pPr>
        <w:tabs>
          <w:tab w:val="left" w:pos="720"/>
          <w:tab w:val="left" w:pos="1440"/>
        </w:tabs>
        <w:spacing w:line="480" w:lineRule="auto"/>
        <w:contextualSpacing/>
        <w:rPr>
          <w:rFonts w:ascii="Courier New" w:hAnsi="Courier New" w:cs="Courier New"/>
          <w:b/>
        </w:rPr>
      </w:pPr>
      <w:r w:rsidRPr="00883F4A">
        <w:rPr>
          <w:rFonts w:ascii="Courier New" w:hAnsi="Courier New" w:cs="Courier New"/>
          <w:b/>
        </w:rPr>
        <w:lastRenderedPageBreak/>
        <w:t>§</w:t>
      </w:r>
      <w:r w:rsidR="00632D85" w:rsidRPr="00883F4A">
        <w:rPr>
          <w:rFonts w:ascii="Courier New" w:hAnsi="Courier New" w:cs="Courier New"/>
          <w:b/>
        </w:rPr>
        <w:t>2</w:t>
      </w:r>
      <w:r w:rsidRPr="00883F4A">
        <w:rPr>
          <w:rFonts w:ascii="Courier New" w:hAnsi="Courier New" w:cs="Courier New"/>
          <w:b/>
        </w:rPr>
        <w:t xml:space="preserve">509. </w:t>
      </w:r>
      <w:r w:rsidRPr="00883F4A">
        <w:rPr>
          <w:rFonts w:ascii="Courier New" w:hAnsi="Courier New" w:cs="Courier New"/>
          <w:b/>
        </w:rPr>
        <w:tab/>
        <w:t>Disposal of Marijuana Product Waste</w:t>
      </w:r>
    </w:p>
    <w:p w14:paraId="6F6F3E30" w14:textId="4A117D22" w:rsidR="00975F25" w:rsidRPr="00883F4A" w:rsidRDefault="00975F25"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r>
      <w:r w:rsidR="00632D85" w:rsidRPr="00883F4A">
        <w:rPr>
          <w:rFonts w:ascii="Courier New" w:hAnsi="Courier New" w:cs="Courier New"/>
        </w:rPr>
        <w:t>M</w:t>
      </w:r>
      <w:r w:rsidR="005D711C" w:rsidRPr="00883F4A">
        <w:rPr>
          <w:rFonts w:ascii="Courier New" w:hAnsi="Courier New" w:cs="Courier New"/>
        </w:rPr>
        <w:t xml:space="preserve">arijuana product in inventory </w:t>
      </w:r>
      <w:r w:rsidR="00632D85" w:rsidRPr="00883F4A">
        <w:rPr>
          <w:rFonts w:ascii="Courier New" w:hAnsi="Courier New" w:cs="Courier New"/>
        </w:rPr>
        <w:t xml:space="preserve">that </w:t>
      </w:r>
      <w:r w:rsidR="005D711C" w:rsidRPr="00883F4A">
        <w:rPr>
          <w:rFonts w:ascii="Courier New" w:hAnsi="Courier New" w:cs="Courier New"/>
        </w:rPr>
        <w:t xml:space="preserve">is no longer suitable for </w:t>
      </w:r>
      <w:r w:rsidR="00B57325" w:rsidRPr="00883F4A">
        <w:rPr>
          <w:rFonts w:ascii="Courier New" w:hAnsi="Courier New" w:cs="Courier New"/>
        </w:rPr>
        <w:t>sale</w:t>
      </w:r>
      <w:r w:rsidR="005D711C" w:rsidRPr="00883F4A">
        <w:rPr>
          <w:rFonts w:ascii="Courier New" w:hAnsi="Courier New" w:cs="Courier New"/>
        </w:rPr>
        <w:t xml:space="preserve"> due to deterioration, expiration or other conditions rendering the product unsaleable</w:t>
      </w:r>
      <w:r w:rsidR="00632D85" w:rsidRPr="00883F4A">
        <w:rPr>
          <w:rFonts w:ascii="Courier New" w:hAnsi="Courier New" w:cs="Courier New"/>
        </w:rPr>
        <w:t xml:space="preserve"> </w:t>
      </w:r>
      <w:r w:rsidR="005D711C" w:rsidRPr="00883F4A">
        <w:rPr>
          <w:rFonts w:ascii="Courier New" w:hAnsi="Courier New" w:cs="Courier New"/>
        </w:rPr>
        <w:t xml:space="preserve">shall be stored in a temporary morgue area pending disposal. </w:t>
      </w:r>
      <w:r w:rsidR="00E23FDE" w:rsidRPr="00883F4A">
        <w:rPr>
          <w:rFonts w:ascii="Courier New" w:hAnsi="Courier New" w:cs="Courier New"/>
        </w:rPr>
        <w:t xml:space="preserve">Waste products may not be held on the premises longer than </w:t>
      </w:r>
      <w:r w:rsidR="00AE1A55">
        <w:rPr>
          <w:rFonts w:ascii="Courier New" w:hAnsi="Courier New" w:cs="Courier New"/>
        </w:rPr>
        <w:t>thirty</w:t>
      </w:r>
      <w:r w:rsidR="00E23FDE" w:rsidRPr="00883F4A">
        <w:rPr>
          <w:rFonts w:ascii="Courier New" w:hAnsi="Courier New" w:cs="Courier New"/>
        </w:rPr>
        <w:t xml:space="preserve"> days.</w:t>
      </w:r>
    </w:p>
    <w:p w14:paraId="1098266B" w14:textId="3E6B41D7"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t>Waste products</w:t>
      </w:r>
      <w:r w:rsidR="00FC12CE" w:rsidRPr="00883F4A">
        <w:rPr>
          <w:rFonts w:ascii="Courier New" w:hAnsi="Courier New" w:cs="Courier New"/>
        </w:rPr>
        <w:t xml:space="preserve"> must be rendered into a non-us</w:t>
      </w:r>
      <w:r w:rsidRPr="00883F4A">
        <w:rPr>
          <w:rFonts w:ascii="Courier New" w:hAnsi="Courier New" w:cs="Courier New"/>
        </w:rPr>
        <w:t>able state by grinding and mixing with non-marijuana waste products such that the end product is at least 50% non-marijuana waste by volume, and this end product may then be transported from the premises and disposed of by means of the following processes:</w:t>
      </w:r>
    </w:p>
    <w:p w14:paraId="723A56C5" w14:textId="594A8E40"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5B08BC">
        <w:rPr>
          <w:rFonts w:ascii="Courier New" w:hAnsi="Courier New" w:cs="Courier New"/>
        </w:rPr>
        <w:tab/>
      </w:r>
      <w:proofErr w:type="gramStart"/>
      <w:r w:rsidRPr="00883F4A">
        <w:rPr>
          <w:rFonts w:ascii="Courier New" w:hAnsi="Courier New" w:cs="Courier New"/>
        </w:rPr>
        <w:t>composting</w:t>
      </w:r>
      <w:proofErr w:type="gramEnd"/>
      <w:r w:rsidRPr="00883F4A">
        <w:rPr>
          <w:rFonts w:ascii="Courier New" w:hAnsi="Courier New" w:cs="Courier New"/>
        </w:rPr>
        <w:t>;</w:t>
      </w:r>
    </w:p>
    <w:p w14:paraId="5117F675" w14:textId="1C40213E"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5B08BC">
        <w:rPr>
          <w:rFonts w:ascii="Courier New" w:hAnsi="Courier New" w:cs="Courier New"/>
        </w:rPr>
        <w:tab/>
      </w:r>
      <w:proofErr w:type="gramStart"/>
      <w:r w:rsidRPr="00883F4A">
        <w:rPr>
          <w:rFonts w:ascii="Courier New" w:hAnsi="Courier New" w:cs="Courier New"/>
        </w:rPr>
        <w:t>incineration</w:t>
      </w:r>
      <w:proofErr w:type="gramEnd"/>
      <w:r w:rsidRPr="00883F4A">
        <w:rPr>
          <w:rFonts w:ascii="Courier New" w:hAnsi="Courier New" w:cs="Courier New"/>
        </w:rPr>
        <w:t>; or</w:t>
      </w:r>
    </w:p>
    <w:p w14:paraId="6E78E996" w14:textId="5C7D74C6"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3.</w:t>
      </w:r>
      <w:r w:rsidR="005B08BC">
        <w:rPr>
          <w:rFonts w:ascii="Courier New" w:hAnsi="Courier New" w:cs="Courier New"/>
        </w:rPr>
        <w:tab/>
      </w:r>
      <w:proofErr w:type="gramStart"/>
      <w:r w:rsidRPr="00883F4A">
        <w:rPr>
          <w:rFonts w:ascii="Courier New" w:hAnsi="Courier New" w:cs="Courier New"/>
        </w:rPr>
        <w:t>compaction</w:t>
      </w:r>
      <w:proofErr w:type="gramEnd"/>
      <w:r w:rsidRPr="00883F4A">
        <w:rPr>
          <w:rFonts w:ascii="Courier New" w:hAnsi="Courier New" w:cs="Courier New"/>
        </w:rPr>
        <w:t xml:space="preserve"> and subsurface burial.</w:t>
      </w:r>
    </w:p>
    <w:p w14:paraId="44BB8B61" w14:textId="1319F542"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C.</w:t>
      </w:r>
      <w:r w:rsidRPr="00883F4A">
        <w:rPr>
          <w:rFonts w:ascii="Courier New" w:hAnsi="Courier New" w:cs="Courier New"/>
        </w:rPr>
        <w:tab/>
        <w:t>Acceptable materials for mixing include yard waste</w:t>
      </w:r>
      <w:r w:rsidR="007279DD" w:rsidRPr="00883F4A">
        <w:rPr>
          <w:rFonts w:ascii="Courier New" w:hAnsi="Courier New" w:cs="Courier New"/>
        </w:rPr>
        <w:t>;</w:t>
      </w:r>
      <w:r w:rsidRPr="00883F4A">
        <w:rPr>
          <w:rFonts w:ascii="Courier New" w:hAnsi="Courier New" w:cs="Courier New"/>
        </w:rPr>
        <w:t xml:space="preserve"> paper or cardboard waste</w:t>
      </w:r>
      <w:r w:rsidR="007279DD" w:rsidRPr="00883F4A">
        <w:rPr>
          <w:rFonts w:ascii="Courier New" w:hAnsi="Courier New" w:cs="Courier New"/>
        </w:rPr>
        <w:t>;</w:t>
      </w:r>
      <w:r w:rsidRPr="00883F4A">
        <w:rPr>
          <w:rFonts w:ascii="Courier New" w:hAnsi="Courier New" w:cs="Courier New"/>
        </w:rPr>
        <w:t xml:space="preserve"> plastic waste; or soil. </w:t>
      </w:r>
    </w:p>
    <w:p w14:paraId="220339DB" w14:textId="42135F66"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D.</w:t>
      </w:r>
      <w:r w:rsidRPr="00883F4A">
        <w:rPr>
          <w:rFonts w:ascii="Courier New" w:hAnsi="Courier New" w:cs="Courier New"/>
        </w:rPr>
        <w:tab/>
      </w:r>
      <w:r w:rsidR="00632D85" w:rsidRPr="00883F4A">
        <w:rPr>
          <w:rFonts w:ascii="Courier New" w:hAnsi="Courier New" w:cs="Courier New"/>
        </w:rPr>
        <w:t>Retailer</w:t>
      </w:r>
      <w:r w:rsidRPr="00883F4A">
        <w:rPr>
          <w:rFonts w:ascii="Courier New" w:hAnsi="Courier New" w:cs="Courier New"/>
        </w:rPr>
        <w:t xml:space="preserve"> personnel must document every disposal activity in the facility’s POS system, including the identifying characteristics of the waste, the quantity of waste, and the method of its disposal.</w:t>
      </w:r>
    </w:p>
    <w:p w14:paraId="4F90ABC6" w14:textId="04E2FDBF" w:rsidR="00E23FDE" w:rsidRPr="00883F4A"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5B08BC">
        <w:rPr>
          <w:rFonts w:ascii="Courier New" w:hAnsi="Courier New" w:cs="Courier New"/>
        </w:rPr>
        <w:tab/>
      </w:r>
      <w:r w:rsidRPr="00883F4A">
        <w:rPr>
          <w:rFonts w:ascii="Courier New" w:hAnsi="Courier New" w:cs="Courier New"/>
        </w:rPr>
        <w:t>Promulgated in accordance with R.S. 40: 1046.</w:t>
      </w:r>
    </w:p>
    <w:p w14:paraId="7C1AB759" w14:textId="357BD0BC" w:rsidR="00E23FDE" w:rsidRDefault="00E23FD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5B08BC">
        <w:rPr>
          <w:rFonts w:ascii="Courier New" w:hAnsi="Courier New" w:cs="Courier New"/>
        </w:rPr>
        <w:tab/>
      </w:r>
      <w:r w:rsidRPr="00883F4A">
        <w:rPr>
          <w:rFonts w:ascii="Courier New" w:hAnsi="Courier New" w:cs="Courier New"/>
        </w:rPr>
        <w:t>Promulgated by the Department of Health, Office of Public Health, LR 51:</w:t>
      </w:r>
    </w:p>
    <w:p w14:paraId="7B92455C" w14:textId="77777777" w:rsidR="00A81979" w:rsidRPr="00883F4A" w:rsidRDefault="00A81979" w:rsidP="008C790F">
      <w:pPr>
        <w:tabs>
          <w:tab w:val="left" w:pos="720"/>
          <w:tab w:val="left" w:pos="1440"/>
        </w:tabs>
        <w:spacing w:line="480" w:lineRule="auto"/>
        <w:contextualSpacing/>
        <w:rPr>
          <w:rFonts w:ascii="Courier New" w:hAnsi="Courier New" w:cs="Courier New"/>
        </w:rPr>
      </w:pPr>
    </w:p>
    <w:p w14:paraId="01A47DDC" w14:textId="01865563" w:rsidR="0095753B" w:rsidRPr="00883F4A" w:rsidRDefault="007279DD"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b/>
        </w:rPr>
        <w:t>§</w:t>
      </w:r>
      <w:r w:rsidR="00632D85" w:rsidRPr="00883F4A">
        <w:rPr>
          <w:rFonts w:ascii="Courier New" w:hAnsi="Courier New" w:cs="Courier New"/>
          <w:b/>
        </w:rPr>
        <w:t>2</w:t>
      </w:r>
      <w:r w:rsidRPr="00883F4A">
        <w:rPr>
          <w:rFonts w:ascii="Courier New" w:hAnsi="Courier New" w:cs="Courier New"/>
          <w:b/>
        </w:rPr>
        <w:t>511.</w:t>
      </w:r>
      <w:r w:rsidRPr="00883F4A">
        <w:rPr>
          <w:rFonts w:ascii="Courier New" w:hAnsi="Courier New" w:cs="Courier New"/>
          <w:b/>
        </w:rPr>
        <w:tab/>
        <w:t>Basic Facility Requirements</w:t>
      </w:r>
    </w:p>
    <w:p w14:paraId="45B874B5" w14:textId="3A6ECDA6" w:rsidR="007279DD" w:rsidRPr="00883F4A" w:rsidRDefault="007279DD"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w:t>
      </w:r>
      <w:r w:rsidRPr="00883F4A">
        <w:rPr>
          <w:rFonts w:ascii="Courier New" w:hAnsi="Courier New" w:cs="Courier New"/>
        </w:rPr>
        <w:tab/>
      </w:r>
      <w:r w:rsidR="00FE7933" w:rsidRPr="00883F4A">
        <w:rPr>
          <w:rFonts w:ascii="Courier New" w:hAnsi="Courier New" w:cs="Courier New"/>
        </w:rPr>
        <w:t xml:space="preserve">Retailers </w:t>
      </w:r>
      <w:r w:rsidRPr="00883F4A">
        <w:rPr>
          <w:rFonts w:ascii="Courier New" w:hAnsi="Courier New" w:cs="Courier New"/>
        </w:rPr>
        <w:t xml:space="preserve">shall provide and maintain finishes to floors, walls, and ceilings in all public areas that are smooth, light-in-color, durable, and easy-to-clean. </w:t>
      </w:r>
    </w:p>
    <w:p w14:paraId="01E10F13" w14:textId="2FBB66A5"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B.</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shall be sufficient in size to allow space for the following:</w:t>
      </w:r>
    </w:p>
    <w:p w14:paraId="0C1C0505" w14:textId="48AEAD9E"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5B08BC">
        <w:rPr>
          <w:rFonts w:ascii="Courier New" w:hAnsi="Courier New" w:cs="Courier New"/>
        </w:rPr>
        <w:tab/>
      </w:r>
      <w:proofErr w:type="gramStart"/>
      <w:r w:rsidRPr="00883F4A">
        <w:rPr>
          <w:rFonts w:ascii="Courier New" w:hAnsi="Courier New" w:cs="Courier New"/>
        </w:rPr>
        <w:t>orderly</w:t>
      </w:r>
      <w:proofErr w:type="gramEnd"/>
      <w:r w:rsidRPr="00883F4A">
        <w:rPr>
          <w:rFonts w:ascii="Courier New" w:hAnsi="Courier New" w:cs="Courier New"/>
        </w:rPr>
        <w:t xml:space="preserve"> placement of equipment and materials to minimize the possibility of contamination;</w:t>
      </w:r>
    </w:p>
    <w:p w14:paraId="77F2E201" w14:textId="5065F6DC"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5B08BC">
        <w:rPr>
          <w:rFonts w:ascii="Courier New" w:hAnsi="Courier New" w:cs="Courier New"/>
        </w:rPr>
        <w:tab/>
      </w:r>
      <w:proofErr w:type="gramStart"/>
      <w:r w:rsidRPr="00883F4A">
        <w:rPr>
          <w:rFonts w:ascii="Courier New" w:hAnsi="Courier New" w:cs="Courier New"/>
        </w:rPr>
        <w:t>holding</w:t>
      </w:r>
      <w:proofErr w:type="gramEnd"/>
      <w:r w:rsidRPr="00883F4A">
        <w:rPr>
          <w:rFonts w:ascii="Courier New" w:hAnsi="Courier New" w:cs="Courier New"/>
        </w:rPr>
        <w:t xml:space="preserve"> of waste products in secure storage while pending disposal;</w:t>
      </w:r>
    </w:p>
    <w:p w14:paraId="7A9EBC83" w14:textId="2CDE0674"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3.</w:t>
      </w:r>
      <w:r w:rsidR="005B08BC">
        <w:rPr>
          <w:rFonts w:ascii="Courier New" w:hAnsi="Courier New" w:cs="Courier New"/>
        </w:rPr>
        <w:tab/>
      </w:r>
      <w:proofErr w:type="gramStart"/>
      <w:r w:rsidRPr="00883F4A">
        <w:rPr>
          <w:rFonts w:ascii="Courier New" w:hAnsi="Courier New" w:cs="Courier New"/>
        </w:rPr>
        <w:t>storage</w:t>
      </w:r>
      <w:proofErr w:type="gramEnd"/>
      <w:r w:rsidRPr="00883F4A">
        <w:rPr>
          <w:rFonts w:ascii="Courier New" w:hAnsi="Courier New" w:cs="Courier New"/>
        </w:rPr>
        <w:t xml:space="preserve"> of packages, containers, and labeling;</w:t>
      </w:r>
    </w:p>
    <w:p w14:paraId="5B76664A" w14:textId="75F1672F"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4.</w:t>
      </w:r>
      <w:r w:rsidR="005B08BC">
        <w:rPr>
          <w:rFonts w:ascii="Courier New" w:hAnsi="Courier New" w:cs="Courier New"/>
        </w:rPr>
        <w:tab/>
      </w:r>
      <w:proofErr w:type="gramStart"/>
      <w:r w:rsidRPr="00883F4A">
        <w:rPr>
          <w:rFonts w:ascii="Courier New" w:hAnsi="Courier New" w:cs="Courier New"/>
        </w:rPr>
        <w:t>packaging</w:t>
      </w:r>
      <w:proofErr w:type="gramEnd"/>
      <w:r w:rsidRPr="00883F4A">
        <w:rPr>
          <w:rFonts w:ascii="Courier New" w:hAnsi="Courier New" w:cs="Courier New"/>
        </w:rPr>
        <w:t xml:space="preserve"> and labeling operations;</w:t>
      </w:r>
    </w:p>
    <w:p w14:paraId="4224D32B" w14:textId="14D8F319"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5.</w:t>
      </w:r>
      <w:r w:rsidR="005B08BC">
        <w:rPr>
          <w:rFonts w:ascii="Courier New" w:hAnsi="Courier New" w:cs="Courier New"/>
        </w:rPr>
        <w:tab/>
      </w:r>
      <w:proofErr w:type="gramStart"/>
      <w:r w:rsidR="00F46841" w:rsidRPr="00883F4A">
        <w:rPr>
          <w:rFonts w:ascii="Courier New" w:hAnsi="Courier New" w:cs="Courier New"/>
        </w:rPr>
        <w:t>fulfillment</w:t>
      </w:r>
      <w:proofErr w:type="gramEnd"/>
      <w:r w:rsidRPr="00883F4A">
        <w:rPr>
          <w:rFonts w:ascii="Courier New" w:hAnsi="Courier New" w:cs="Courier New"/>
        </w:rPr>
        <w:t xml:space="preserve"> operations; and</w:t>
      </w:r>
    </w:p>
    <w:p w14:paraId="6F050413" w14:textId="0F64B555"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6.</w:t>
      </w:r>
      <w:r w:rsidR="005B08BC">
        <w:rPr>
          <w:rFonts w:ascii="Courier New" w:hAnsi="Courier New" w:cs="Courier New"/>
        </w:rPr>
        <w:tab/>
      </w:r>
      <w:proofErr w:type="gramStart"/>
      <w:r w:rsidRPr="00883F4A">
        <w:rPr>
          <w:rFonts w:ascii="Courier New" w:hAnsi="Courier New" w:cs="Courier New"/>
        </w:rPr>
        <w:t>secure</w:t>
      </w:r>
      <w:proofErr w:type="gramEnd"/>
      <w:r w:rsidRPr="00883F4A">
        <w:rPr>
          <w:rFonts w:ascii="Courier New" w:hAnsi="Courier New" w:cs="Courier New"/>
        </w:rPr>
        <w:t xml:space="preserve"> storage of marijuana products pending </w:t>
      </w:r>
      <w:r w:rsidR="00F46841" w:rsidRPr="00883F4A">
        <w:rPr>
          <w:rFonts w:ascii="Courier New" w:hAnsi="Courier New" w:cs="Courier New"/>
        </w:rPr>
        <w:t>order fulfillment</w:t>
      </w:r>
      <w:r w:rsidRPr="00883F4A">
        <w:rPr>
          <w:rFonts w:ascii="Courier New" w:hAnsi="Courier New" w:cs="Courier New"/>
        </w:rPr>
        <w:t>.</w:t>
      </w:r>
    </w:p>
    <w:p w14:paraId="35912F96" w14:textId="36BC29EF"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C.</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shall provide lighting, ventilation, and screening (if applicable) as needed to do the following:</w:t>
      </w:r>
    </w:p>
    <w:p w14:paraId="071E3E05" w14:textId="2DE7E68E"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5B08BC">
        <w:rPr>
          <w:rFonts w:ascii="Courier New" w:hAnsi="Courier New" w:cs="Courier New"/>
        </w:rPr>
        <w:tab/>
      </w:r>
      <w:proofErr w:type="gramStart"/>
      <w:r w:rsidRPr="00883F4A">
        <w:rPr>
          <w:rFonts w:ascii="Courier New" w:hAnsi="Courier New" w:cs="Courier New"/>
        </w:rPr>
        <w:t>prevent</w:t>
      </w:r>
      <w:proofErr w:type="gramEnd"/>
      <w:r w:rsidRPr="00883F4A">
        <w:rPr>
          <w:rFonts w:ascii="Courier New" w:hAnsi="Courier New" w:cs="Courier New"/>
        </w:rPr>
        <w:t xml:space="preserve"> contamination of products in storage with extraneous adulterants; and</w:t>
      </w:r>
    </w:p>
    <w:p w14:paraId="0CF5E127" w14:textId="5B81A721"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5B08BC">
        <w:rPr>
          <w:rFonts w:ascii="Courier New" w:hAnsi="Courier New" w:cs="Courier New"/>
        </w:rPr>
        <w:tab/>
      </w:r>
      <w:proofErr w:type="gramStart"/>
      <w:r w:rsidRPr="00883F4A">
        <w:rPr>
          <w:rFonts w:ascii="Courier New" w:hAnsi="Courier New" w:cs="Courier New"/>
        </w:rPr>
        <w:t>minimize</w:t>
      </w:r>
      <w:proofErr w:type="gramEnd"/>
      <w:r w:rsidRPr="00883F4A">
        <w:rPr>
          <w:rFonts w:ascii="Courier New" w:hAnsi="Courier New" w:cs="Courier New"/>
        </w:rPr>
        <w:t xml:space="preserve"> dissemination of microorganisms from one area to another.</w:t>
      </w:r>
    </w:p>
    <w:p w14:paraId="7E5E2367" w14:textId="4EC5ED8B"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D.</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 xml:space="preserve">shall provide locker rooms adequate for the storage of employee personal belongings. </w:t>
      </w:r>
    </w:p>
    <w:p w14:paraId="72584766" w14:textId="12CF3E29"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lastRenderedPageBreak/>
        <w:t>E.</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shall provide a plumbing system designed and installed to meet the requirements of the Uniform Construction Code. Additionally the system shall include the following:</w:t>
      </w:r>
    </w:p>
    <w:p w14:paraId="7707D7B8" w14:textId="437E54EC"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5B08BC">
        <w:rPr>
          <w:rFonts w:ascii="Courier New" w:hAnsi="Courier New" w:cs="Courier New"/>
        </w:rPr>
        <w:tab/>
      </w:r>
      <w:proofErr w:type="gramStart"/>
      <w:r w:rsidRPr="00883F4A">
        <w:rPr>
          <w:rFonts w:ascii="Courier New" w:hAnsi="Courier New" w:cs="Courier New"/>
        </w:rPr>
        <w:t>no</w:t>
      </w:r>
      <w:proofErr w:type="gramEnd"/>
      <w:r w:rsidRPr="00883F4A">
        <w:rPr>
          <w:rFonts w:ascii="Courier New" w:hAnsi="Courier New" w:cs="Courier New"/>
        </w:rPr>
        <w:t xml:space="preserve"> cross-connections between any potable and non-potable water supply;</w:t>
      </w:r>
    </w:p>
    <w:p w14:paraId="1766C714" w14:textId="0EBA3E78" w:rsidR="00BD0A91" w:rsidRPr="00883F4A" w:rsidRDefault="00BD0A91"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5B08BC">
        <w:rPr>
          <w:rFonts w:ascii="Courier New" w:hAnsi="Courier New" w:cs="Courier New"/>
        </w:rPr>
        <w:tab/>
      </w:r>
      <w:proofErr w:type="gramStart"/>
      <w:r w:rsidRPr="00883F4A">
        <w:rPr>
          <w:rFonts w:ascii="Courier New" w:hAnsi="Courier New" w:cs="Courier New"/>
        </w:rPr>
        <w:t>at</w:t>
      </w:r>
      <w:proofErr w:type="gramEnd"/>
      <w:r w:rsidRPr="00883F4A">
        <w:rPr>
          <w:rFonts w:ascii="Courier New" w:hAnsi="Courier New" w:cs="Courier New"/>
        </w:rPr>
        <w:t xml:space="preserve"> least one hand lavatory in the </w:t>
      </w:r>
      <w:r w:rsidR="00203DF0" w:rsidRPr="00883F4A">
        <w:rPr>
          <w:rFonts w:ascii="Courier New" w:hAnsi="Courier New" w:cs="Courier New"/>
        </w:rPr>
        <w:t>storage/fulfillment</w:t>
      </w:r>
      <w:r w:rsidRPr="00883F4A">
        <w:rPr>
          <w:rFonts w:ascii="Courier New" w:hAnsi="Courier New" w:cs="Courier New"/>
        </w:rPr>
        <w:t xml:space="preserve"> areas equipped with</w:t>
      </w:r>
      <w:r w:rsidR="005B08BC">
        <w:rPr>
          <w:rFonts w:ascii="Courier New" w:hAnsi="Courier New" w:cs="Courier New"/>
        </w:rPr>
        <w:t xml:space="preserve"> </w:t>
      </w:r>
      <w:r w:rsidRPr="00883F4A">
        <w:rPr>
          <w:rFonts w:ascii="Courier New" w:hAnsi="Courier New" w:cs="Courier New"/>
        </w:rPr>
        <w:t>hot-and-cold running water by means of a mixer-type faucet as well as adequate supplies</w:t>
      </w:r>
      <w:r w:rsidR="008C790F">
        <w:rPr>
          <w:rFonts w:ascii="Courier New" w:hAnsi="Courier New" w:cs="Courier New"/>
        </w:rPr>
        <w:t xml:space="preserve"> </w:t>
      </w:r>
      <w:r w:rsidRPr="00883F4A">
        <w:rPr>
          <w:rFonts w:ascii="Courier New" w:hAnsi="Courier New" w:cs="Courier New"/>
        </w:rPr>
        <w:t>of hand soap and paper towels and a suitable waste-receptacle located nearby.</w:t>
      </w:r>
    </w:p>
    <w:p w14:paraId="47F2F810" w14:textId="5391D7D5" w:rsidR="00BD0A91"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3.</w:t>
      </w:r>
      <w:r w:rsidR="005B08BC">
        <w:rPr>
          <w:rFonts w:ascii="Courier New" w:hAnsi="Courier New" w:cs="Courier New"/>
        </w:rPr>
        <w:tab/>
      </w:r>
      <w:proofErr w:type="gramStart"/>
      <w:r w:rsidRPr="00883F4A">
        <w:rPr>
          <w:rFonts w:ascii="Courier New" w:hAnsi="Courier New" w:cs="Courier New"/>
        </w:rPr>
        <w:t>at</w:t>
      </w:r>
      <w:proofErr w:type="gramEnd"/>
      <w:r w:rsidRPr="00883F4A">
        <w:rPr>
          <w:rFonts w:ascii="Courier New" w:hAnsi="Courier New" w:cs="Courier New"/>
        </w:rPr>
        <w:t xml:space="preserve"> least one utility sink for the disposal of mop wastes; and</w:t>
      </w:r>
    </w:p>
    <w:p w14:paraId="4B40077A" w14:textId="19FB2A48"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4.</w:t>
      </w:r>
      <w:r w:rsidR="005B08BC">
        <w:rPr>
          <w:rFonts w:ascii="Courier New" w:hAnsi="Courier New" w:cs="Courier New"/>
        </w:rPr>
        <w:tab/>
      </w:r>
      <w:proofErr w:type="gramStart"/>
      <w:r w:rsidRPr="00883F4A">
        <w:rPr>
          <w:rFonts w:ascii="Courier New" w:hAnsi="Courier New" w:cs="Courier New"/>
        </w:rPr>
        <w:t>adequate</w:t>
      </w:r>
      <w:proofErr w:type="gramEnd"/>
      <w:r w:rsidRPr="00883F4A">
        <w:rPr>
          <w:rFonts w:ascii="Courier New" w:hAnsi="Courier New" w:cs="Courier New"/>
        </w:rPr>
        <w:t xml:space="preserve"> means of sanitary disposal of wastewater.</w:t>
      </w:r>
    </w:p>
    <w:p w14:paraId="19F9DFA4" w14:textId="547437C1"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F.</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shall provide adequate means of conveyance, storage, and disposal of refuse and non-medical marijuana waste products so as to minimize the development of odors, prevent waste products from becoming an attractant to and harborage for vermin, and pr</w:t>
      </w:r>
      <w:r w:rsidR="0063485E" w:rsidRPr="00883F4A">
        <w:rPr>
          <w:rFonts w:ascii="Courier New" w:hAnsi="Courier New" w:cs="Courier New"/>
        </w:rPr>
        <w:t>e</w:t>
      </w:r>
      <w:r w:rsidRPr="00883F4A">
        <w:rPr>
          <w:rFonts w:ascii="Courier New" w:hAnsi="Courier New" w:cs="Courier New"/>
        </w:rPr>
        <w:t xml:space="preserve">vent contamination of marijuana products, other products, facility surfaces, grounds, or water supplies. </w:t>
      </w:r>
    </w:p>
    <w:p w14:paraId="05D816BF" w14:textId="00053760"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G.</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 xml:space="preserve">shall provide toilet rooms as required by the Uniform Construction Code. Additionally toilet rooms shall be maintained in proper working order and in a sanitary condition. Adequate security measures shall be put into place to prevent the use of marijuana products in toilet rooms and signage shall be provided advising that such use is prohibited by law. Toilet </w:t>
      </w:r>
      <w:r w:rsidRPr="00883F4A">
        <w:rPr>
          <w:rFonts w:ascii="Courier New" w:hAnsi="Courier New" w:cs="Courier New"/>
        </w:rPr>
        <w:lastRenderedPageBreak/>
        <w:t xml:space="preserve">rooms shall be equipped with self-closing doors and shall provide signage advising employees to wash hands with soap and water after using the toilet. </w:t>
      </w:r>
    </w:p>
    <w:p w14:paraId="33AB7311" w14:textId="331AD0F5"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w:t>
      </w:r>
      <w:r w:rsidRPr="00883F4A">
        <w:rPr>
          <w:rFonts w:ascii="Courier New" w:hAnsi="Courier New" w:cs="Courier New"/>
        </w:rPr>
        <w:tab/>
      </w:r>
      <w:r w:rsidR="00DD25FA" w:rsidRPr="00883F4A">
        <w:rPr>
          <w:rFonts w:ascii="Courier New" w:hAnsi="Courier New" w:cs="Courier New"/>
        </w:rPr>
        <w:t xml:space="preserve">Retailers </w:t>
      </w:r>
      <w:r w:rsidRPr="00883F4A">
        <w:rPr>
          <w:rFonts w:ascii="Courier New" w:hAnsi="Courier New" w:cs="Courier New"/>
        </w:rPr>
        <w:t>shall be located on premises that are maintained free from the following:</w:t>
      </w:r>
    </w:p>
    <w:p w14:paraId="0D06719E" w14:textId="1C511AB4"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1.</w:t>
      </w:r>
      <w:r w:rsidR="005B08BC">
        <w:rPr>
          <w:rFonts w:ascii="Courier New" w:hAnsi="Courier New" w:cs="Courier New"/>
        </w:rPr>
        <w:tab/>
      </w:r>
      <w:proofErr w:type="gramStart"/>
      <w:r w:rsidRPr="00883F4A">
        <w:rPr>
          <w:rFonts w:ascii="Courier New" w:hAnsi="Courier New" w:cs="Courier New"/>
        </w:rPr>
        <w:t>disused</w:t>
      </w:r>
      <w:proofErr w:type="gramEnd"/>
      <w:r w:rsidRPr="00883F4A">
        <w:rPr>
          <w:rFonts w:ascii="Courier New" w:hAnsi="Courier New" w:cs="Courier New"/>
        </w:rPr>
        <w:t xml:space="preserve"> equipment, waste, debris or other materials that may serve as harborages for</w:t>
      </w:r>
      <w:r w:rsidR="005B08BC">
        <w:rPr>
          <w:rFonts w:ascii="Courier New" w:hAnsi="Courier New" w:cs="Courier New"/>
        </w:rPr>
        <w:t xml:space="preserve"> </w:t>
      </w:r>
      <w:r w:rsidRPr="00883F4A">
        <w:rPr>
          <w:rFonts w:ascii="Courier New" w:hAnsi="Courier New" w:cs="Courier New"/>
        </w:rPr>
        <w:t>or attractants to vermin;</w:t>
      </w:r>
    </w:p>
    <w:p w14:paraId="764CF597" w14:textId="6B59E554"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2.</w:t>
      </w:r>
      <w:r w:rsidR="005B08BC">
        <w:rPr>
          <w:rFonts w:ascii="Courier New" w:hAnsi="Courier New" w:cs="Courier New"/>
        </w:rPr>
        <w:tab/>
      </w:r>
      <w:proofErr w:type="gramStart"/>
      <w:r w:rsidRPr="00883F4A">
        <w:rPr>
          <w:rFonts w:ascii="Courier New" w:hAnsi="Courier New" w:cs="Courier New"/>
        </w:rPr>
        <w:t>overgrowth</w:t>
      </w:r>
      <w:proofErr w:type="gramEnd"/>
      <w:r w:rsidRPr="00883F4A">
        <w:rPr>
          <w:rFonts w:ascii="Courier New" w:hAnsi="Courier New" w:cs="Courier New"/>
        </w:rPr>
        <w:t xml:space="preserve"> of vegetation;</w:t>
      </w:r>
    </w:p>
    <w:p w14:paraId="131297AB" w14:textId="571136C2" w:rsidR="00FB1268" w:rsidRPr="00883F4A"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3.</w:t>
      </w:r>
      <w:r w:rsidR="005B08BC">
        <w:rPr>
          <w:rFonts w:ascii="Courier New" w:hAnsi="Courier New" w:cs="Courier New"/>
        </w:rPr>
        <w:tab/>
      </w:r>
      <w:r w:rsidRPr="00883F4A">
        <w:rPr>
          <w:rFonts w:ascii="Courier New" w:hAnsi="Courier New" w:cs="Courier New"/>
        </w:rPr>
        <w:t xml:space="preserve">poorly-drained areas; and </w:t>
      </w:r>
    </w:p>
    <w:p w14:paraId="258F9ACE" w14:textId="5BC56ED1" w:rsidR="00A81979" w:rsidRDefault="00B9112E"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4.</w:t>
      </w:r>
      <w:r w:rsidR="005B08BC">
        <w:rPr>
          <w:rFonts w:ascii="Courier New" w:hAnsi="Courier New" w:cs="Courier New"/>
        </w:rPr>
        <w:tab/>
      </w:r>
      <w:r w:rsidRPr="00883F4A">
        <w:rPr>
          <w:rFonts w:ascii="Courier New" w:hAnsi="Courier New" w:cs="Courier New"/>
        </w:rPr>
        <w:t>excessively-dust</w:t>
      </w:r>
      <w:r w:rsidR="00FB1268" w:rsidRPr="00883F4A">
        <w:rPr>
          <w:rFonts w:ascii="Courier New" w:hAnsi="Courier New" w:cs="Courier New"/>
        </w:rPr>
        <w:t>y areas.</w:t>
      </w:r>
    </w:p>
    <w:p w14:paraId="6EA5C967" w14:textId="632A1ED6" w:rsidR="008C790F" w:rsidRDefault="00FB1268" w:rsidP="008C790F">
      <w:pPr>
        <w:tabs>
          <w:tab w:val="left" w:pos="720"/>
          <w:tab w:val="left" w:pos="1440"/>
        </w:tabs>
        <w:spacing w:line="480" w:lineRule="auto"/>
        <w:contextualSpacing/>
        <w:rPr>
          <w:rFonts w:ascii="Courier New" w:hAnsi="Courier New" w:cs="Courier New"/>
        </w:rPr>
      </w:pPr>
      <w:r w:rsidRPr="00883F4A">
        <w:rPr>
          <w:rFonts w:ascii="Courier New" w:hAnsi="Courier New" w:cs="Courier New"/>
        </w:rPr>
        <w:t>AUTHORITY NOTE:</w:t>
      </w:r>
      <w:r w:rsidR="005B08BC">
        <w:rPr>
          <w:rFonts w:ascii="Courier New" w:hAnsi="Courier New" w:cs="Courier New"/>
        </w:rPr>
        <w:tab/>
      </w:r>
      <w:r w:rsidRPr="00883F4A">
        <w:rPr>
          <w:rFonts w:ascii="Courier New" w:hAnsi="Courier New" w:cs="Courier New"/>
        </w:rPr>
        <w:t>Promulgated in accordance with R.S. 40: 1046.</w:t>
      </w:r>
    </w:p>
    <w:p w14:paraId="2461C4CF" w14:textId="243B143F" w:rsidR="00234087" w:rsidRDefault="00FB1268" w:rsidP="00234087">
      <w:pPr>
        <w:tabs>
          <w:tab w:val="left" w:pos="720"/>
          <w:tab w:val="left" w:pos="1440"/>
        </w:tabs>
        <w:spacing w:line="480" w:lineRule="auto"/>
        <w:contextualSpacing/>
        <w:rPr>
          <w:rFonts w:ascii="Courier New" w:hAnsi="Courier New" w:cs="Courier New"/>
        </w:rPr>
      </w:pPr>
      <w:r w:rsidRPr="00883F4A">
        <w:rPr>
          <w:rFonts w:ascii="Courier New" w:hAnsi="Courier New" w:cs="Courier New"/>
        </w:rPr>
        <w:t>HISTORICAL NOTE:</w:t>
      </w:r>
      <w:r w:rsidR="005B08BC">
        <w:rPr>
          <w:rFonts w:ascii="Courier New" w:hAnsi="Courier New" w:cs="Courier New"/>
        </w:rPr>
        <w:tab/>
      </w:r>
      <w:r w:rsidRPr="00883F4A">
        <w:rPr>
          <w:rFonts w:ascii="Courier New" w:hAnsi="Courier New" w:cs="Courier New"/>
        </w:rPr>
        <w:t>Promulgated by the Department of Health, Office of Public Health, LR 51:</w:t>
      </w:r>
    </w:p>
    <w:p w14:paraId="3F358F3D" w14:textId="77777777" w:rsidR="00234087" w:rsidRPr="00234087" w:rsidRDefault="00234087" w:rsidP="00234087">
      <w:pPr>
        <w:tabs>
          <w:tab w:val="left" w:pos="720"/>
          <w:tab w:val="left" w:pos="1440"/>
        </w:tabs>
        <w:spacing w:line="480" w:lineRule="auto"/>
        <w:contextualSpacing/>
        <w:jc w:val="center"/>
        <w:rPr>
          <w:rFonts w:ascii="Courier New" w:hAnsi="Courier New" w:cs="Courier New"/>
          <w:b/>
        </w:rPr>
      </w:pPr>
      <w:r w:rsidRPr="00234087">
        <w:rPr>
          <w:rFonts w:ascii="Courier New" w:hAnsi="Courier New" w:cs="Courier New"/>
          <w:b/>
        </w:rPr>
        <w:t>Family Impact Statement</w:t>
      </w:r>
    </w:p>
    <w:p w14:paraId="493D56B6" w14:textId="77777777" w:rsidR="00234087" w:rsidRDefault="00234087" w:rsidP="00234087">
      <w:pPr>
        <w:tabs>
          <w:tab w:val="left" w:pos="720"/>
          <w:tab w:val="left" w:pos="1440"/>
        </w:tabs>
        <w:spacing w:line="480" w:lineRule="auto"/>
        <w:contextualSpacing/>
        <w:jc w:val="both"/>
        <w:rPr>
          <w:rFonts w:ascii="Courier New" w:hAnsi="Courier New" w:cs="Courier New"/>
        </w:rPr>
      </w:pPr>
      <w:r w:rsidRPr="00515B9C">
        <w:rPr>
          <w:rFonts w:ascii="Courier New" w:hAnsi="Courier New" w:cs="Courier New"/>
        </w:rPr>
        <w:t xml:space="preserve">The proposed Rule should not have any known or foreseeable impact on family formation, stability, and autonomy. In particular, the proposed Rule has no </w:t>
      </w:r>
      <w:r>
        <w:rPr>
          <w:rFonts w:ascii="Courier New" w:hAnsi="Courier New" w:cs="Courier New"/>
        </w:rPr>
        <w:t>known or foreseeable impact on:</w:t>
      </w:r>
    </w:p>
    <w:p w14:paraId="6ACA5CE3" w14:textId="77777777"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t>1.</w:t>
      </w:r>
      <w:r>
        <w:rPr>
          <w:rFonts w:ascii="Courier New" w:hAnsi="Courier New" w:cs="Courier New"/>
        </w:rPr>
        <w:tab/>
      </w:r>
      <w:proofErr w:type="gramStart"/>
      <w:r>
        <w:rPr>
          <w:rFonts w:ascii="Courier New" w:hAnsi="Courier New" w:cs="Courier New"/>
        </w:rPr>
        <w:t>the</w:t>
      </w:r>
      <w:proofErr w:type="gramEnd"/>
      <w:r>
        <w:rPr>
          <w:rFonts w:ascii="Courier New" w:hAnsi="Courier New" w:cs="Courier New"/>
        </w:rPr>
        <w:t xml:space="preserve"> stability of the family;</w:t>
      </w:r>
    </w:p>
    <w:p w14:paraId="62199112" w14:textId="77777777"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t>2.</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authority and rights of persons regarding the education and</w:t>
      </w:r>
      <w:r>
        <w:rPr>
          <w:rFonts w:ascii="Courier New" w:hAnsi="Courier New" w:cs="Courier New"/>
        </w:rPr>
        <w:t xml:space="preserve"> supervision of their children;</w:t>
      </w:r>
    </w:p>
    <w:p w14:paraId="308EC0CD" w14:textId="77777777"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t>3.</w:t>
      </w:r>
      <w:r>
        <w:rPr>
          <w:rFonts w:ascii="Courier New" w:hAnsi="Courier New" w:cs="Courier New"/>
        </w:rPr>
        <w:tab/>
      </w:r>
      <w:proofErr w:type="gramStart"/>
      <w:r>
        <w:rPr>
          <w:rFonts w:ascii="Courier New" w:hAnsi="Courier New" w:cs="Courier New"/>
        </w:rPr>
        <w:t>the</w:t>
      </w:r>
      <w:proofErr w:type="gramEnd"/>
      <w:r>
        <w:rPr>
          <w:rFonts w:ascii="Courier New" w:hAnsi="Courier New" w:cs="Courier New"/>
        </w:rPr>
        <w:t xml:space="preserve"> functioning of the family;</w:t>
      </w:r>
    </w:p>
    <w:p w14:paraId="0FA5AAE3" w14:textId="77777777" w:rsidR="00234087" w:rsidRDefault="00234087" w:rsidP="00234087">
      <w:pPr>
        <w:tabs>
          <w:tab w:val="left" w:pos="720"/>
          <w:tab w:val="left" w:pos="1440"/>
        </w:tabs>
        <w:spacing w:line="480" w:lineRule="auto"/>
        <w:contextualSpacing/>
        <w:jc w:val="both"/>
        <w:rPr>
          <w:rFonts w:ascii="Courier New" w:hAnsi="Courier New" w:cs="Courier New"/>
        </w:rPr>
      </w:pPr>
      <w:r w:rsidRPr="00515B9C">
        <w:rPr>
          <w:rFonts w:ascii="Courier New" w:hAnsi="Courier New" w:cs="Courier New"/>
        </w:rPr>
        <w:t>4.</w:t>
      </w:r>
      <w:r w:rsidRPr="00515B9C">
        <w:rPr>
          <w:rFonts w:ascii="Courier New" w:hAnsi="Courier New" w:cs="Courier New"/>
        </w:rPr>
        <w:tab/>
      </w:r>
      <w:proofErr w:type="gramStart"/>
      <w:r w:rsidRPr="00515B9C">
        <w:rPr>
          <w:rFonts w:ascii="Courier New" w:hAnsi="Courier New" w:cs="Courier New"/>
        </w:rPr>
        <w:t>fam</w:t>
      </w:r>
      <w:r>
        <w:rPr>
          <w:rFonts w:ascii="Courier New" w:hAnsi="Courier New" w:cs="Courier New"/>
        </w:rPr>
        <w:t>ily</w:t>
      </w:r>
      <w:proofErr w:type="gramEnd"/>
      <w:r>
        <w:rPr>
          <w:rFonts w:ascii="Courier New" w:hAnsi="Courier New" w:cs="Courier New"/>
        </w:rPr>
        <w:t xml:space="preserve"> earnings and family budget;</w:t>
      </w:r>
    </w:p>
    <w:p w14:paraId="706F5B27" w14:textId="6F713D50"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t>5.</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behavior and perso</w:t>
      </w:r>
      <w:r>
        <w:rPr>
          <w:rFonts w:ascii="Courier New" w:hAnsi="Courier New" w:cs="Courier New"/>
        </w:rPr>
        <w:t>nal responsibility of children;</w:t>
      </w:r>
    </w:p>
    <w:p w14:paraId="5D26F6F9" w14:textId="77777777"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lastRenderedPageBreak/>
        <w:t>6.</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ability of the family or a local government to perform the function as contained in the proposed Rule.</w:t>
      </w:r>
    </w:p>
    <w:p w14:paraId="41504116" w14:textId="77777777" w:rsidR="00234087" w:rsidRPr="00234087" w:rsidRDefault="00234087" w:rsidP="00234087">
      <w:pPr>
        <w:tabs>
          <w:tab w:val="left" w:pos="720"/>
          <w:tab w:val="left" w:pos="1440"/>
        </w:tabs>
        <w:spacing w:line="480" w:lineRule="auto"/>
        <w:contextualSpacing/>
        <w:jc w:val="center"/>
        <w:rPr>
          <w:rFonts w:ascii="Courier New" w:hAnsi="Courier New" w:cs="Courier New"/>
          <w:b/>
        </w:rPr>
      </w:pPr>
      <w:r w:rsidRPr="00234087">
        <w:rPr>
          <w:rFonts w:ascii="Courier New" w:hAnsi="Courier New" w:cs="Courier New"/>
          <w:b/>
        </w:rPr>
        <w:t>Poverty Impact Statement</w:t>
      </w:r>
    </w:p>
    <w:p w14:paraId="31B00980" w14:textId="77777777" w:rsidR="00234087" w:rsidRDefault="00234087" w:rsidP="00234087">
      <w:pPr>
        <w:tabs>
          <w:tab w:val="left" w:pos="720"/>
          <w:tab w:val="left" w:pos="1440"/>
        </w:tabs>
        <w:spacing w:line="480" w:lineRule="auto"/>
        <w:contextualSpacing/>
        <w:jc w:val="both"/>
        <w:rPr>
          <w:rFonts w:ascii="Courier New" w:hAnsi="Courier New" w:cs="Courier New"/>
        </w:rPr>
      </w:pPr>
      <w:r w:rsidRPr="00515B9C">
        <w:rPr>
          <w:rFonts w:ascii="Courier New" w:hAnsi="Courier New" w:cs="Courier New"/>
        </w:rPr>
        <w:t xml:space="preserve">The proposed Rule should not have any known or foreseeable impact on any child, individual or family as defined by R.S. 49:973(B). In particular, there should be no known or foreseeable effect on: </w:t>
      </w:r>
      <w:r>
        <w:rPr>
          <w:rFonts w:ascii="Courier New" w:hAnsi="Courier New" w:cs="Courier New"/>
        </w:rPr>
        <w:t>1.</w:t>
      </w:r>
      <w:r w:rsidRPr="00515B9C">
        <w:rPr>
          <w:rFonts w:ascii="Courier New" w:hAnsi="Courier New" w:cs="Courier New"/>
        </w:rPr>
        <w:tab/>
        <w:t xml:space="preserve">the effect on household income, assets, and financial security; </w:t>
      </w:r>
    </w:p>
    <w:p w14:paraId="4FC2CDA3" w14:textId="21D3FD89"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t>2.</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effect on early childhood development and preschool through postsecondary education development; </w:t>
      </w:r>
    </w:p>
    <w:p w14:paraId="5E87A24E" w14:textId="006CE42C" w:rsidR="00234087" w:rsidRDefault="00234087" w:rsidP="00234087">
      <w:pPr>
        <w:tabs>
          <w:tab w:val="left" w:pos="720"/>
          <w:tab w:val="left" w:pos="1440"/>
        </w:tabs>
        <w:spacing w:line="480" w:lineRule="auto"/>
        <w:contextualSpacing/>
        <w:jc w:val="both"/>
        <w:rPr>
          <w:rFonts w:ascii="Courier New" w:hAnsi="Courier New" w:cs="Courier New"/>
        </w:rPr>
      </w:pPr>
      <w:r>
        <w:rPr>
          <w:rFonts w:ascii="Courier New" w:hAnsi="Courier New" w:cs="Courier New"/>
        </w:rPr>
        <w:t>3.</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effect on employment and workforce development; </w:t>
      </w:r>
    </w:p>
    <w:p w14:paraId="25CFA77D" w14:textId="77777777" w:rsidR="00234087" w:rsidRDefault="00234087" w:rsidP="00234087">
      <w:pPr>
        <w:tabs>
          <w:tab w:val="left" w:pos="720"/>
          <w:tab w:val="left" w:pos="1440"/>
        </w:tabs>
        <w:spacing w:line="480" w:lineRule="auto"/>
        <w:contextualSpacing/>
        <w:jc w:val="both"/>
        <w:rPr>
          <w:rFonts w:ascii="Courier New" w:hAnsi="Courier New" w:cs="Courier New"/>
        </w:rPr>
      </w:pPr>
      <w:r w:rsidRPr="00515B9C">
        <w:rPr>
          <w:rFonts w:ascii="Courier New" w:hAnsi="Courier New" w:cs="Courier New"/>
        </w:rPr>
        <w:t>4.</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effect on taxes and tax credits; </w:t>
      </w:r>
    </w:p>
    <w:p w14:paraId="290EF28A" w14:textId="3897777C" w:rsidR="00234087" w:rsidRPr="00515B9C" w:rsidRDefault="00234087" w:rsidP="00234087">
      <w:pPr>
        <w:tabs>
          <w:tab w:val="left" w:pos="720"/>
          <w:tab w:val="left" w:pos="1440"/>
        </w:tabs>
        <w:spacing w:line="480" w:lineRule="auto"/>
        <w:contextualSpacing/>
        <w:jc w:val="both"/>
        <w:rPr>
          <w:rFonts w:ascii="Courier New" w:hAnsi="Courier New" w:cs="Courier New"/>
        </w:rPr>
      </w:pPr>
      <w:r w:rsidRPr="00515B9C">
        <w:rPr>
          <w:rFonts w:ascii="Courier New" w:hAnsi="Courier New" w:cs="Courier New"/>
        </w:rPr>
        <w:t>5.</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effect on child and dependent care, housing, health care, nutrition, transportation, and utilities assistance. </w:t>
      </w:r>
    </w:p>
    <w:p w14:paraId="3D7B54AD" w14:textId="77777777" w:rsidR="00234087" w:rsidRPr="00234087" w:rsidRDefault="00234087" w:rsidP="00234087">
      <w:pPr>
        <w:keepNext/>
        <w:tabs>
          <w:tab w:val="left" w:pos="720"/>
          <w:tab w:val="left" w:pos="1440"/>
        </w:tabs>
        <w:spacing w:line="480" w:lineRule="auto"/>
        <w:jc w:val="center"/>
        <w:rPr>
          <w:rFonts w:ascii="Courier New" w:hAnsi="Courier New" w:cs="Courier New"/>
          <w:b/>
        </w:rPr>
      </w:pPr>
      <w:r w:rsidRPr="00234087">
        <w:rPr>
          <w:rFonts w:ascii="Courier New" w:hAnsi="Courier New" w:cs="Courier New"/>
          <w:b/>
        </w:rPr>
        <w:t>Small Business Analysis</w:t>
      </w:r>
    </w:p>
    <w:p w14:paraId="3F6C41B2" w14:textId="77777777" w:rsidR="00234087" w:rsidRPr="00515B9C" w:rsidRDefault="00234087" w:rsidP="00234087">
      <w:pPr>
        <w:keepNext/>
        <w:tabs>
          <w:tab w:val="left" w:pos="720"/>
          <w:tab w:val="left" w:pos="1440"/>
        </w:tabs>
        <w:spacing w:line="480" w:lineRule="auto"/>
        <w:rPr>
          <w:rFonts w:ascii="Courier New" w:hAnsi="Courier New" w:cs="Courier New"/>
        </w:rPr>
      </w:pPr>
      <w:r w:rsidRPr="00515B9C">
        <w:rPr>
          <w:rFonts w:ascii="Courier New" w:hAnsi="Courier New" w:cs="Courier New"/>
        </w:rPr>
        <w:t>The proposed Rule should have no adverse impact on small businesses as defined in the Regulatory Flexibility Act.</w:t>
      </w:r>
    </w:p>
    <w:p w14:paraId="37212321" w14:textId="77777777" w:rsidR="00234087" w:rsidRPr="00B13E38" w:rsidRDefault="00234087" w:rsidP="00234087">
      <w:pPr>
        <w:keepNext/>
        <w:tabs>
          <w:tab w:val="left" w:pos="720"/>
          <w:tab w:val="left" w:pos="1440"/>
        </w:tabs>
        <w:spacing w:line="480" w:lineRule="auto"/>
        <w:jc w:val="center"/>
        <w:rPr>
          <w:rFonts w:ascii="Courier New" w:hAnsi="Courier New" w:cs="Courier New"/>
          <w:b/>
        </w:rPr>
      </w:pPr>
      <w:r w:rsidRPr="00B13E38">
        <w:rPr>
          <w:rFonts w:ascii="Courier New" w:hAnsi="Courier New" w:cs="Courier New"/>
          <w:b/>
        </w:rPr>
        <w:t>Provider Impact Statement</w:t>
      </w:r>
    </w:p>
    <w:p w14:paraId="6E4D4A86" w14:textId="77777777" w:rsidR="00234087" w:rsidRDefault="00234087" w:rsidP="00234087">
      <w:pPr>
        <w:keepNext/>
        <w:tabs>
          <w:tab w:val="left" w:pos="720"/>
          <w:tab w:val="left" w:pos="1440"/>
        </w:tabs>
        <w:spacing w:line="480" w:lineRule="auto"/>
        <w:jc w:val="both"/>
        <w:rPr>
          <w:rFonts w:ascii="Courier New" w:hAnsi="Courier New" w:cs="Courier New"/>
        </w:rPr>
      </w:pPr>
      <w:r w:rsidRPr="00515B9C">
        <w:rPr>
          <w:rFonts w:ascii="Courier New" w:hAnsi="Courier New" w:cs="Courier New"/>
        </w:rPr>
        <w:t xml:space="preserve">The proposed Rule should not have any known or foreseeable impact on providers as defined by HCR 170 of the 2014 Regular Legislative </w:t>
      </w:r>
      <w:r w:rsidRPr="00515B9C">
        <w:rPr>
          <w:rFonts w:ascii="Courier New" w:hAnsi="Courier New" w:cs="Courier New"/>
        </w:rPr>
        <w:lastRenderedPageBreak/>
        <w:t xml:space="preserve">Session. In particular, there should be no known or foreseeable effect on: </w:t>
      </w:r>
    </w:p>
    <w:p w14:paraId="45EA8E32" w14:textId="77777777" w:rsidR="00234087" w:rsidRDefault="00234087" w:rsidP="00234087">
      <w:pPr>
        <w:keepNext/>
        <w:tabs>
          <w:tab w:val="left" w:pos="720"/>
          <w:tab w:val="left" w:pos="1440"/>
        </w:tabs>
        <w:spacing w:line="480" w:lineRule="auto"/>
        <w:jc w:val="both"/>
        <w:rPr>
          <w:rFonts w:ascii="Courier New" w:hAnsi="Courier New" w:cs="Courier New"/>
        </w:rPr>
      </w:pPr>
      <w:r>
        <w:rPr>
          <w:rFonts w:ascii="Courier New" w:hAnsi="Courier New" w:cs="Courier New"/>
        </w:rPr>
        <w:t>1.</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effect on the staffing level requirements or qualifications required to provide the same level of service; </w:t>
      </w:r>
    </w:p>
    <w:p w14:paraId="1372A054" w14:textId="5B34FB34" w:rsidR="00234087" w:rsidRDefault="00234087" w:rsidP="00234087">
      <w:pPr>
        <w:keepNext/>
        <w:tabs>
          <w:tab w:val="left" w:pos="720"/>
          <w:tab w:val="left" w:pos="1440"/>
        </w:tabs>
        <w:spacing w:line="480" w:lineRule="auto"/>
        <w:jc w:val="both"/>
        <w:rPr>
          <w:rFonts w:ascii="Courier New" w:hAnsi="Courier New" w:cs="Courier New"/>
        </w:rPr>
      </w:pPr>
      <w:r>
        <w:rPr>
          <w:rFonts w:ascii="Courier New" w:hAnsi="Courier New" w:cs="Courier New"/>
        </w:rPr>
        <w:t>2.</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total direct and indirect effect on the cost to the providers to provide the same level of service; or </w:t>
      </w:r>
    </w:p>
    <w:p w14:paraId="35CE20C5" w14:textId="7745E91D" w:rsidR="00234087" w:rsidRPr="00515B9C" w:rsidRDefault="00234087" w:rsidP="00B13E38">
      <w:pPr>
        <w:keepNext/>
        <w:tabs>
          <w:tab w:val="left" w:pos="720"/>
          <w:tab w:val="left" w:pos="1440"/>
        </w:tabs>
        <w:spacing w:line="480" w:lineRule="auto"/>
        <w:jc w:val="both"/>
        <w:rPr>
          <w:rFonts w:ascii="Courier New" w:hAnsi="Courier New" w:cs="Courier New"/>
        </w:rPr>
      </w:pPr>
      <w:r>
        <w:rPr>
          <w:rFonts w:ascii="Courier New" w:hAnsi="Courier New" w:cs="Courier New"/>
        </w:rPr>
        <w:t>3.</w:t>
      </w:r>
      <w:r w:rsidRPr="00515B9C">
        <w:rPr>
          <w:rFonts w:ascii="Courier New" w:hAnsi="Courier New" w:cs="Courier New"/>
        </w:rPr>
        <w:tab/>
      </w:r>
      <w:proofErr w:type="gramStart"/>
      <w:r w:rsidRPr="00515B9C">
        <w:rPr>
          <w:rFonts w:ascii="Courier New" w:hAnsi="Courier New" w:cs="Courier New"/>
        </w:rPr>
        <w:t>the</w:t>
      </w:r>
      <w:proofErr w:type="gramEnd"/>
      <w:r w:rsidRPr="00515B9C">
        <w:rPr>
          <w:rFonts w:ascii="Courier New" w:hAnsi="Courier New" w:cs="Courier New"/>
        </w:rPr>
        <w:t xml:space="preserve"> overall effect on the ability of the provider to pro</w:t>
      </w:r>
      <w:r w:rsidR="00B13E38">
        <w:rPr>
          <w:rFonts w:ascii="Courier New" w:hAnsi="Courier New" w:cs="Courier New"/>
        </w:rPr>
        <w:t>vide the same level of service.</w:t>
      </w:r>
    </w:p>
    <w:p w14:paraId="3FCBF8F6" w14:textId="77777777" w:rsidR="00234087" w:rsidRPr="00B13E38" w:rsidRDefault="00234087" w:rsidP="00234087">
      <w:pPr>
        <w:keepNext/>
        <w:tabs>
          <w:tab w:val="left" w:pos="720"/>
          <w:tab w:val="left" w:pos="1440"/>
        </w:tabs>
        <w:spacing w:line="480" w:lineRule="auto"/>
        <w:jc w:val="center"/>
        <w:rPr>
          <w:rFonts w:ascii="Courier New" w:hAnsi="Courier New" w:cs="Courier New"/>
          <w:b/>
        </w:rPr>
      </w:pPr>
      <w:r w:rsidRPr="00B13E38">
        <w:rPr>
          <w:rFonts w:ascii="Courier New" w:hAnsi="Courier New" w:cs="Courier New"/>
          <w:b/>
        </w:rPr>
        <w:t>Public Comments</w:t>
      </w:r>
    </w:p>
    <w:p w14:paraId="13804AF0" w14:textId="36BC9777" w:rsidR="00234087" w:rsidRPr="00515B9C" w:rsidRDefault="00234087" w:rsidP="00B13E38">
      <w:pPr>
        <w:keepNext/>
        <w:tabs>
          <w:tab w:val="left" w:pos="720"/>
          <w:tab w:val="left" w:pos="1440"/>
        </w:tabs>
        <w:spacing w:line="480" w:lineRule="auto"/>
        <w:jc w:val="both"/>
        <w:rPr>
          <w:rFonts w:ascii="Courier New" w:hAnsi="Courier New" w:cs="Courier New"/>
        </w:rPr>
      </w:pPr>
      <w:r w:rsidRPr="00515B9C">
        <w:rPr>
          <w:rFonts w:ascii="Courier New" w:hAnsi="Courier New" w:cs="Courier New"/>
        </w:rPr>
        <w:t xml:space="preserve">Interested persons may submit written comments on the proposed rule. Such comments must be received no later than </w:t>
      </w:r>
      <w:r w:rsidR="00B13E38">
        <w:rPr>
          <w:rFonts w:ascii="Courier New" w:hAnsi="Courier New" w:cs="Courier New"/>
        </w:rPr>
        <w:t xml:space="preserve">Tuesday, June 10, 2025 </w:t>
      </w:r>
      <w:r w:rsidRPr="00515B9C">
        <w:rPr>
          <w:rFonts w:ascii="Courier New" w:hAnsi="Courier New" w:cs="Courier New"/>
        </w:rPr>
        <w:t xml:space="preserve">at COB, </w:t>
      </w:r>
      <w:r w:rsidR="00B13E38">
        <w:rPr>
          <w:rFonts w:ascii="Courier New" w:hAnsi="Courier New" w:cs="Courier New"/>
        </w:rPr>
        <w:t>4:30 p.m.,</w:t>
      </w:r>
      <w:r w:rsidRPr="00515B9C">
        <w:rPr>
          <w:rFonts w:ascii="Courier New" w:hAnsi="Courier New" w:cs="Courier New"/>
        </w:rPr>
        <w:t xml:space="preserve"> and should be addressed to Tiffany Meche, Director, Sanitarian Services, </w:t>
      </w:r>
      <w:proofErr w:type="gramStart"/>
      <w:r w:rsidRPr="00515B9C">
        <w:rPr>
          <w:rFonts w:ascii="Courier New" w:hAnsi="Courier New" w:cs="Courier New"/>
        </w:rPr>
        <w:t>P.O</w:t>
      </w:r>
      <w:proofErr w:type="gramEnd"/>
      <w:r w:rsidRPr="00515B9C">
        <w:rPr>
          <w:rFonts w:ascii="Courier New" w:hAnsi="Courier New" w:cs="Courier New"/>
        </w:rPr>
        <w:t>. Bo</w:t>
      </w:r>
      <w:r w:rsidR="00B13E38">
        <w:rPr>
          <w:rFonts w:ascii="Courier New" w:hAnsi="Courier New" w:cs="Courier New"/>
        </w:rPr>
        <w:t>x 4489, Baton Rouge, LA  70821.</w:t>
      </w:r>
    </w:p>
    <w:p w14:paraId="3BC78732" w14:textId="77777777" w:rsidR="00234087" w:rsidRPr="00B13E38" w:rsidRDefault="00234087" w:rsidP="00B13E38">
      <w:pPr>
        <w:keepNext/>
        <w:tabs>
          <w:tab w:val="left" w:pos="720"/>
          <w:tab w:val="left" w:pos="1440"/>
        </w:tabs>
        <w:spacing w:line="480" w:lineRule="auto"/>
        <w:jc w:val="center"/>
        <w:rPr>
          <w:rFonts w:ascii="Courier New" w:hAnsi="Courier New" w:cs="Courier New"/>
          <w:b/>
        </w:rPr>
      </w:pPr>
      <w:r w:rsidRPr="00B13E38">
        <w:rPr>
          <w:rFonts w:ascii="Courier New" w:hAnsi="Courier New" w:cs="Courier New"/>
          <w:b/>
        </w:rPr>
        <w:t>Public Hearing</w:t>
      </w:r>
    </w:p>
    <w:p w14:paraId="1E2C4ACD" w14:textId="2F5524D3" w:rsidR="00160DDA" w:rsidRDefault="00B13E38" w:rsidP="004768A4">
      <w:pPr>
        <w:tabs>
          <w:tab w:val="left" w:pos="720"/>
          <w:tab w:val="left" w:pos="1440"/>
        </w:tabs>
        <w:spacing w:line="480" w:lineRule="auto"/>
        <w:contextualSpacing/>
        <w:jc w:val="both"/>
        <w:rPr>
          <w:rFonts w:ascii="Courier New" w:hAnsi="Courier New" w:cs="Courier New"/>
        </w:rPr>
      </w:pPr>
      <w:r w:rsidRPr="00B13E38">
        <w:rPr>
          <w:rFonts w:ascii="Courier New" w:hAnsi="Courier New" w:cs="Courier New"/>
        </w:rPr>
        <w:t xml:space="preserve">Interested persons may submit a written request to conduct a public hearing either by U.S. mail to the Office of the Secretary ATTN: LDH Rulemaking Coordinator, Post Office Box 629, Baton Rouge, LA 70821-0629; however, such request must be received no later than 4:30 p.m. on Tuesday, June 10, 2025. If the criteria set forth in R.S. 49:953(A)(2)(a) are satisfied, LDH will conduct a public hearing at 10 a.m. </w:t>
      </w:r>
      <w:r w:rsidR="00BD388D">
        <w:rPr>
          <w:rFonts w:ascii="Courier New" w:hAnsi="Courier New" w:cs="Courier New"/>
        </w:rPr>
        <w:t>on Wednesday, July 2, 2025</w:t>
      </w:r>
      <w:r w:rsidRPr="00B13E38">
        <w:rPr>
          <w:rFonts w:ascii="Courier New" w:hAnsi="Courier New" w:cs="Courier New"/>
        </w:rPr>
        <w:t xml:space="preserve">, in Room 117 of the Bienville Building, which is located at 628 North Fourth Street, Baton Rouge, LA. To confirm whether or not a public hearing will </w:t>
      </w:r>
      <w:r w:rsidRPr="00B13E38">
        <w:rPr>
          <w:rFonts w:ascii="Courier New" w:hAnsi="Courier New" w:cs="Courier New"/>
        </w:rPr>
        <w:lastRenderedPageBreak/>
        <w:t>be held, interested persons should first call Allen Enger at (225) 342-1342 after Tuesday, June 10, 2025.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2AAA3228" w14:textId="25808460" w:rsidR="00ED3995" w:rsidRDefault="00E17F46" w:rsidP="008C790F">
      <w:pPr>
        <w:pStyle w:val="WPNormal"/>
        <w:keepNext/>
        <w:tabs>
          <w:tab w:val="left" w:pos="720"/>
          <w:tab w:val="left" w:pos="1440"/>
        </w:tabs>
        <w:spacing w:line="480" w:lineRule="auto"/>
        <w:contextualSpacing/>
        <w:jc w:val="center"/>
        <w:rPr>
          <w:rFonts w:ascii="Courier New" w:hAnsi="Courier New" w:cs="Courier New"/>
          <w:szCs w:val="24"/>
        </w:rPr>
      </w:pPr>
      <w:bookmarkStart w:id="2" w:name="_GoBack"/>
      <w:r>
        <w:rPr>
          <w:rFonts w:ascii="Courier New" w:hAnsi="Courier New" w:cs="Courier New"/>
          <w:szCs w:val="24"/>
        </w:rPr>
        <w:t>Bruce D. Greenstein</w:t>
      </w:r>
    </w:p>
    <w:p w14:paraId="31DA1631" w14:textId="31E0EAC0" w:rsidR="00E17F46" w:rsidRDefault="00ED3995" w:rsidP="00CF556B">
      <w:pPr>
        <w:pStyle w:val="WPNormal"/>
        <w:keepNext/>
        <w:tabs>
          <w:tab w:val="left" w:pos="720"/>
          <w:tab w:val="left" w:pos="1440"/>
        </w:tabs>
        <w:spacing w:line="480" w:lineRule="auto"/>
        <w:contextualSpacing/>
        <w:jc w:val="center"/>
        <w:rPr>
          <w:rFonts w:ascii="Courier New" w:hAnsi="Courier New" w:cs="Courier New"/>
          <w:szCs w:val="24"/>
        </w:rPr>
      </w:pPr>
      <w:r w:rsidRPr="00ED3995">
        <w:rPr>
          <w:rFonts w:ascii="Courier New" w:hAnsi="Courier New" w:cs="Courier New"/>
          <w:szCs w:val="24"/>
        </w:rPr>
        <w:t>Secretary</w:t>
      </w:r>
    </w:p>
    <w:p w14:paraId="1C9A9D19" w14:textId="77777777" w:rsidR="00CF556B" w:rsidRDefault="00CF556B" w:rsidP="00CF556B">
      <w:pPr>
        <w:pStyle w:val="WPNormal"/>
        <w:keepNext/>
        <w:tabs>
          <w:tab w:val="left" w:pos="720"/>
          <w:tab w:val="left" w:pos="1440"/>
        </w:tabs>
        <w:spacing w:line="480" w:lineRule="auto"/>
        <w:contextualSpacing/>
        <w:jc w:val="center"/>
        <w:rPr>
          <w:rFonts w:ascii="Courier New" w:hAnsi="Courier New" w:cs="Courier New"/>
          <w:szCs w:val="24"/>
        </w:rPr>
      </w:pPr>
    </w:p>
    <w:p w14:paraId="35304AD0" w14:textId="77777777" w:rsidR="00CF556B" w:rsidRPr="00CF556B" w:rsidRDefault="00CF556B" w:rsidP="00CF556B">
      <w:pPr>
        <w:pStyle w:val="WPNormal"/>
        <w:keepNext/>
        <w:tabs>
          <w:tab w:val="left" w:pos="720"/>
          <w:tab w:val="left" w:pos="1440"/>
        </w:tabs>
        <w:spacing w:line="480" w:lineRule="auto"/>
        <w:contextualSpacing/>
        <w:jc w:val="center"/>
        <w:rPr>
          <w:rFonts w:ascii="Courier New" w:hAnsi="Courier New" w:cs="Courier New"/>
          <w:color w:val="auto"/>
          <w:kern w:val="2"/>
          <w:szCs w:val="24"/>
        </w:rPr>
      </w:pPr>
      <w:r w:rsidRPr="00CF556B">
        <w:rPr>
          <w:rFonts w:ascii="Courier New" w:hAnsi="Courier New" w:cs="Courier New"/>
          <w:color w:val="auto"/>
          <w:kern w:val="2"/>
          <w:szCs w:val="24"/>
        </w:rPr>
        <w:t>Ralph L. Abraham, MD</w:t>
      </w:r>
    </w:p>
    <w:p w14:paraId="6C77826F" w14:textId="18B2CAA2" w:rsidR="00E17F46" w:rsidRPr="00883F4A" w:rsidRDefault="00CF556B" w:rsidP="00CF556B">
      <w:pPr>
        <w:pStyle w:val="WPNormal"/>
        <w:keepNext/>
        <w:tabs>
          <w:tab w:val="left" w:pos="720"/>
          <w:tab w:val="left" w:pos="1440"/>
        </w:tabs>
        <w:spacing w:line="480" w:lineRule="auto"/>
        <w:contextualSpacing/>
        <w:jc w:val="center"/>
        <w:rPr>
          <w:rFonts w:ascii="Courier New" w:hAnsi="Courier New" w:cs="Courier New"/>
          <w:color w:val="auto"/>
          <w:szCs w:val="24"/>
        </w:rPr>
      </w:pPr>
      <w:r w:rsidRPr="00CF556B">
        <w:rPr>
          <w:rFonts w:ascii="Courier New" w:hAnsi="Courier New" w:cs="Courier New"/>
          <w:color w:val="auto"/>
          <w:kern w:val="2"/>
          <w:szCs w:val="24"/>
        </w:rPr>
        <w:t>Surgeon General</w:t>
      </w:r>
    </w:p>
    <w:bookmarkEnd w:id="2"/>
    <w:p w14:paraId="67787659" w14:textId="77777777" w:rsidR="00695C90" w:rsidRPr="0003323B" w:rsidRDefault="00695C90" w:rsidP="008C790F">
      <w:pPr>
        <w:pStyle w:val="WPNormal"/>
        <w:tabs>
          <w:tab w:val="left" w:pos="720"/>
          <w:tab w:val="left" w:pos="1440"/>
        </w:tabs>
        <w:spacing w:line="480" w:lineRule="auto"/>
        <w:contextualSpacing/>
        <w:rPr>
          <w:rFonts w:ascii="Times New Roman" w:hAnsi="Times New Roman"/>
          <w:color w:val="auto"/>
          <w:szCs w:val="24"/>
        </w:rPr>
      </w:pPr>
    </w:p>
    <w:sectPr w:rsidR="00695C90" w:rsidRPr="0003323B" w:rsidSect="00381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457"/>
    <w:multiLevelType w:val="hybridMultilevel"/>
    <w:tmpl w:val="FB9E6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4686E"/>
    <w:multiLevelType w:val="hybridMultilevel"/>
    <w:tmpl w:val="9AE4B2BE"/>
    <w:lvl w:ilvl="0" w:tplc="AD16940E">
      <w:start w:val="1"/>
      <w:numFmt w:val="upp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63C38"/>
    <w:multiLevelType w:val="hybridMultilevel"/>
    <w:tmpl w:val="0C849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6E21"/>
    <w:multiLevelType w:val="hybridMultilevel"/>
    <w:tmpl w:val="BA52544E"/>
    <w:lvl w:ilvl="0" w:tplc="8988C9B4">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ACF0091"/>
    <w:multiLevelType w:val="hybridMultilevel"/>
    <w:tmpl w:val="DC7AC52E"/>
    <w:lvl w:ilvl="0" w:tplc="F7286A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F9D21C6"/>
    <w:multiLevelType w:val="hybridMultilevel"/>
    <w:tmpl w:val="1E7CC062"/>
    <w:lvl w:ilvl="0" w:tplc="FBA2FD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635C0"/>
    <w:multiLevelType w:val="hybridMultilevel"/>
    <w:tmpl w:val="FF60947E"/>
    <w:lvl w:ilvl="0" w:tplc="19FA138A">
      <w:start w:val="1"/>
      <w:numFmt w:val="upperLetter"/>
      <w:lvlText w:val="%1."/>
      <w:lvlJc w:val="left"/>
      <w:pPr>
        <w:ind w:left="547" w:hanging="360"/>
      </w:pPr>
      <w:rPr>
        <w:rFonts w:ascii="Times New Roman" w:eastAsia="Times New Roman" w:hAnsi="Times New Roman" w:cs="Times New Roman"/>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4F4D7F30"/>
    <w:multiLevelType w:val="hybridMultilevel"/>
    <w:tmpl w:val="8EB2E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57FAD"/>
    <w:multiLevelType w:val="hybridMultilevel"/>
    <w:tmpl w:val="74B47700"/>
    <w:lvl w:ilvl="0" w:tplc="E0C0B81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458B5"/>
    <w:multiLevelType w:val="hybridMultilevel"/>
    <w:tmpl w:val="07A6E92A"/>
    <w:lvl w:ilvl="0" w:tplc="E41EE3E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40C5134"/>
    <w:multiLevelType w:val="hybridMultilevel"/>
    <w:tmpl w:val="5D1A119A"/>
    <w:lvl w:ilvl="0" w:tplc="08F88CE2">
      <w:start w:val="1"/>
      <w:numFmt w:val="decimal"/>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F74BE"/>
    <w:multiLevelType w:val="hybridMultilevel"/>
    <w:tmpl w:val="01BC0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5500F"/>
    <w:multiLevelType w:val="hybridMultilevel"/>
    <w:tmpl w:val="1A523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8"/>
  </w:num>
  <w:num w:numId="5">
    <w:abstractNumId w:val="3"/>
  </w:num>
  <w:num w:numId="6">
    <w:abstractNumId w:val="4"/>
  </w:num>
  <w:num w:numId="7">
    <w:abstractNumId w:val="5"/>
  </w:num>
  <w:num w:numId="8">
    <w:abstractNumId w:val="9"/>
  </w:num>
  <w:num w:numId="9">
    <w:abstractNumId w:val="0"/>
  </w:num>
  <w:num w:numId="10">
    <w:abstractNumId w:val="2"/>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77"/>
    <w:rsid w:val="0000286F"/>
    <w:rsid w:val="000076B5"/>
    <w:rsid w:val="00010E1D"/>
    <w:rsid w:val="0002584B"/>
    <w:rsid w:val="0002620D"/>
    <w:rsid w:val="0003323B"/>
    <w:rsid w:val="000358E6"/>
    <w:rsid w:val="000452D0"/>
    <w:rsid w:val="00047509"/>
    <w:rsid w:val="00051E5E"/>
    <w:rsid w:val="00054979"/>
    <w:rsid w:val="000567C5"/>
    <w:rsid w:val="0007476A"/>
    <w:rsid w:val="00075DD2"/>
    <w:rsid w:val="00095E87"/>
    <w:rsid w:val="000A6E10"/>
    <w:rsid w:val="000A7CCC"/>
    <w:rsid w:val="000C3CA4"/>
    <w:rsid w:val="000D0DBF"/>
    <w:rsid w:val="000D20F4"/>
    <w:rsid w:val="000D3451"/>
    <w:rsid w:val="000D7788"/>
    <w:rsid w:val="000E0802"/>
    <w:rsid w:val="000E1E38"/>
    <w:rsid w:val="000F6A95"/>
    <w:rsid w:val="00114350"/>
    <w:rsid w:val="00121E38"/>
    <w:rsid w:val="00127392"/>
    <w:rsid w:val="00136C19"/>
    <w:rsid w:val="00137F46"/>
    <w:rsid w:val="00160DDA"/>
    <w:rsid w:val="00166BCF"/>
    <w:rsid w:val="0017354D"/>
    <w:rsid w:val="00175FE2"/>
    <w:rsid w:val="00181756"/>
    <w:rsid w:val="00182BED"/>
    <w:rsid w:val="0018796A"/>
    <w:rsid w:val="00192B02"/>
    <w:rsid w:val="001B1014"/>
    <w:rsid w:val="001C0693"/>
    <w:rsid w:val="001E2E6A"/>
    <w:rsid w:val="001F521A"/>
    <w:rsid w:val="00203DF0"/>
    <w:rsid w:val="00204C93"/>
    <w:rsid w:val="0022701F"/>
    <w:rsid w:val="0023381B"/>
    <w:rsid w:val="00233A32"/>
    <w:rsid w:val="00234087"/>
    <w:rsid w:val="00240BAC"/>
    <w:rsid w:val="0025161D"/>
    <w:rsid w:val="002527B5"/>
    <w:rsid w:val="002540BD"/>
    <w:rsid w:val="0025541C"/>
    <w:rsid w:val="00265572"/>
    <w:rsid w:val="00265F58"/>
    <w:rsid w:val="0027353C"/>
    <w:rsid w:val="00290DEA"/>
    <w:rsid w:val="002930BC"/>
    <w:rsid w:val="002A20D3"/>
    <w:rsid w:val="002A5DAF"/>
    <w:rsid w:val="002A72AA"/>
    <w:rsid w:val="002A74ED"/>
    <w:rsid w:val="002B5259"/>
    <w:rsid w:val="00302B8C"/>
    <w:rsid w:val="00305A44"/>
    <w:rsid w:val="00306025"/>
    <w:rsid w:val="003062D5"/>
    <w:rsid w:val="00320A80"/>
    <w:rsid w:val="00320C96"/>
    <w:rsid w:val="00332FD1"/>
    <w:rsid w:val="00334428"/>
    <w:rsid w:val="00353D44"/>
    <w:rsid w:val="003620AF"/>
    <w:rsid w:val="003706DC"/>
    <w:rsid w:val="0037275C"/>
    <w:rsid w:val="00372E38"/>
    <w:rsid w:val="00375B86"/>
    <w:rsid w:val="003810C6"/>
    <w:rsid w:val="00382919"/>
    <w:rsid w:val="003851EF"/>
    <w:rsid w:val="00386E83"/>
    <w:rsid w:val="003925E1"/>
    <w:rsid w:val="003A39FB"/>
    <w:rsid w:val="003A76E4"/>
    <w:rsid w:val="003D59AD"/>
    <w:rsid w:val="003F1A7B"/>
    <w:rsid w:val="003F2B52"/>
    <w:rsid w:val="00402E3E"/>
    <w:rsid w:val="004155B5"/>
    <w:rsid w:val="00422E3D"/>
    <w:rsid w:val="00433A4C"/>
    <w:rsid w:val="00436FB7"/>
    <w:rsid w:val="0043702D"/>
    <w:rsid w:val="004374E7"/>
    <w:rsid w:val="004431DA"/>
    <w:rsid w:val="0045318A"/>
    <w:rsid w:val="004533C6"/>
    <w:rsid w:val="00462331"/>
    <w:rsid w:val="004768A4"/>
    <w:rsid w:val="00476B7A"/>
    <w:rsid w:val="004854F3"/>
    <w:rsid w:val="00491636"/>
    <w:rsid w:val="0049193A"/>
    <w:rsid w:val="004925F4"/>
    <w:rsid w:val="004D42A7"/>
    <w:rsid w:val="004D5373"/>
    <w:rsid w:val="005004F2"/>
    <w:rsid w:val="00514B65"/>
    <w:rsid w:val="0051647A"/>
    <w:rsid w:val="0052339C"/>
    <w:rsid w:val="00533B81"/>
    <w:rsid w:val="0053427F"/>
    <w:rsid w:val="0054045F"/>
    <w:rsid w:val="0054429C"/>
    <w:rsid w:val="005545A2"/>
    <w:rsid w:val="0055594F"/>
    <w:rsid w:val="005668C9"/>
    <w:rsid w:val="005675B1"/>
    <w:rsid w:val="005708C6"/>
    <w:rsid w:val="005720F9"/>
    <w:rsid w:val="005744BF"/>
    <w:rsid w:val="005756FE"/>
    <w:rsid w:val="00584EAF"/>
    <w:rsid w:val="005A1616"/>
    <w:rsid w:val="005A295A"/>
    <w:rsid w:val="005A3E83"/>
    <w:rsid w:val="005A7B69"/>
    <w:rsid w:val="005B08BC"/>
    <w:rsid w:val="005B3EEE"/>
    <w:rsid w:val="005C325F"/>
    <w:rsid w:val="005D711C"/>
    <w:rsid w:val="005E09D4"/>
    <w:rsid w:val="006000FF"/>
    <w:rsid w:val="006130B7"/>
    <w:rsid w:val="00623E4C"/>
    <w:rsid w:val="00625B65"/>
    <w:rsid w:val="00627799"/>
    <w:rsid w:val="00632D85"/>
    <w:rsid w:val="0063485E"/>
    <w:rsid w:val="00641455"/>
    <w:rsid w:val="0064413C"/>
    <w:rsid w:val="006473D9"/>
    <w:rsid w:val="006619AC"/>
    <w:rsid w:val="00675DEC"/>
    <w:rsid w:val="00676647"/>
    <w:rsid w:val="00695C90"/>
    <w:rsid w:val="006A072A"/>
    <w:rsid w:val="006A1037"/>
    <w:rsid w:val="006A1C98"/>
    <w:rsid w:val="006A498D"/>
    <w:rsid w:val="006A7594"/>
    <w:rsid w:val="006A759E"/>
    <w:rsid w:val="006B2397"/>
    <w:rsid w:val="006B6211"/>
    <w:rsid w:val="006B6278"/>
    <w:rsid w:val="006C1D2D"/>
    <w:rsid w:val="006C41EC"/>
    <w:rsid w:val="006D4571"/>
    <w:rsid w:val="006E4B03"/>
    <w:rsid w:val="006F144D"/>
    <w:rsid w:val="0070529E"/>
    <w:rsid w:val="00713FE8"/>
    <w:rsid w:val="00725A2F"/>
    <w:rsid w:val="007279DD"/>
    <w:rsid w:val="00733831"/>
    <w:rsid w:val="00736EDE"/>
    <w:rsid w:val="00743C6A"/>
    <w:rsid w:val="0074772C"/>
    <w:rsid w:val="007662EE"/>
    <w:rsid w:val="00775888"/>
    <w:rsid w:val="00781E1D"/>
    <w:rsid w:val="00784F4E"/>
    <w:rsid w:val="00785D0F"/>
    <w:rsid w:val="00791B59"/>
    <w:rsid w:val="007934C9"/>
    <w:rsid w:val="007A3E65"/>
    <w:rsid w:val="007A48FE"/>
    <w:rsid w:val="007B0C0A"/>
    <w:rsid w:val="007B2E0C"/>
    <w:rsid w:val="007B6341"/>
    <w:rsid w:val="007D735B"/>
    <w:rsid w:val="007D7FC0"/>
    <w:rsid w:val="007E3C73"/>
    <w:rsid w:val="007F1B5E"/>
    <w:rsid w:val="007F3BFD"/>
    <w:rsid w:val="00800F0C"/>
    <w:rsid w:val="00802454"/>
    <w:rsid w:val="00815DD1"/>
    <w:rsid w:val="00820674"/>
    <w:rsid w:val="00822BFC"/>
    <w:rsid w:val="00822E6F"/>
    <w:rsid w:val="008302BE"/>
    <w:rsid w:val="0084351A"/>
    <w:rsid w:val="0084568B"/>
    <w:rsid w:val="0086191E"/>
    <w:rsid w:val="00864503"/>
    <w:rsid w:val="008653A3"/>
    <w:rsid w:val="00874877"/>
    <w:rsid w:val="00875AF0"/>
    <w:rsid w:val="008832E5"/>
    <w:rsid w:val="00883F4A"/>
    <w:rsid w:val="0088538A"/>
    <w:rsid w:val="008933C4"/>
    <w:rsid w:val="008964E8"/>
    <w:rsid w:val="008A7CE0"/>
    <w:rsid w:val="008B29DC"/>
    <w:rsid w:val="008B31FD"/>
    <w:rsid w:val="008C098B"/>
    <w:rsid w:val="008C3B4A"/>
    <w:rsid w:val="008C4B14"/>
    <w:rsid w:val="008C790F"/>
    <w:rsid w:val="008D3465"/>
    <w:rsid w:val="008D7EF7"/>
    <w:rsid w:val="008E0B67"/>
    <w:rsid w:val="008E46C9"/>
    <w:rsid w:val="008E63A9"/>
    <w:rsid w:val="008F2459"/>
    <w:rsid w:val="009033B8"/>
    <w:rsid w:val="00916305"/>
    <w:rsid w:val="00917775"/>
    <w:rsid w:val="00917BAD"/>
    <w:rsid w:val="0092112F"/>
    <w:rsid w:val="00921CC3"/>
    <w:rsid w:val="00923355"/>
    <w:rsid w:val="00956E38"/>
    <w:rsid w:val="0095753B"/>
    <w:rsid w:val="00962F85"/>
    <w:rsid w:val="00963BD4"/>
    <w:rsid w:val="009707B8"/>
    <w:rsid w:val="00971FC2"/>
    <w:rsid w:val="00972BD4"/>
    <w:rsid w:val="00975F25"/>
    <w:rsid w:val="009836E7"/>
    <w:rsid w:val="00986DAD"/>
    <w:rsid w:val="00991168"/>
    <w:rsid w:val="00997EB8"/>
    <w:rsid w:val="009B05E1"/>
    <w:rsid w:val="009B0E93"/>
    <w:rsid w:val="009B698A"/>
    <w:rsid w:val="009E0DCC"/>
    <w:rsid w:val="009E7D6D"/>
    <w:rsid w:val="00A000F3"/>
    <w:rsid w:val="00A07A11"/>
    <w:rsid w:val="00A10D93"/>
    <w:rsid w:val="00A11081"/>
    <w:rsid w:val="00A15084"/>
    <w:rsid w:val="00A167D5"/>
    <w:rsid w:val="00A204EA"/>
    <w:rsid w:val="00A23FE7"/>
    <w:rsid w:val="00A25772"/>
    <w:rsid w:val="00A33460"/>
    <w:rsid w:val="00A416F2"/>
    <w:rsid w:val="00A55DDD"/>
    <w:rsid w:val="00A72CEA"/>
    <w:rsid w:val="00A81979"/>
    <w:rsid w:val="00A8502C"/>
    <w:rsid w:val="00A87272"/>
    <w:rsid w:val="00A921CE"/>
    <w:rsid w:val="00A94484"/>
    <w:rsid w:val="00AA0C42"/>
    <w:rsid w:val="00AA5F20"/>
    <w:rsid w:val="00AA6240"/>
    <w:rsid w:val="00AC10D7"/>
    <w:rsid w:val="00AC2E82"/>
    <w:rsid w:val="00AD1C4B"/>
    <w:rsid w:val="00AE1A55"/>
    <w:rsid w:val="00AF4AB0"/>
    <w:rsid w:val="00B05656"/>
    <w:rsid w:val="00B10CD9"/>
    <w:rsid w:val="00B13E38"/>
    <w:rsid w:val="00B25033"/>
    <w:rsid w:val="00B250FD"/>
    <w:rsid w:val="00B30198"/>
    <w:rsid w:val="00B32C83"/>
    <w:rsid w:val="00B35D43"/>
    <w:rsid w:val="00B5134A"/>
    <w:rsid w:val="00B524CE"/>
    <w:rsid w:val="00B52E97"/>
    <w:rsid w:val="00B57325"/>
    <w:rsid w:val="00B5737F"/>
    <w:rsid w:val="00B608B9"/>
    <w:rsid w:val="00B707E2"/>
    <w:rsid w:val="00B72C6B"/>
    <w:rsid w:val="00B72CA4"/>
    <w:rsid w:val="00B753EE"/>
    <w:rsid w:val="00B77BB4"/>
    <w:rsid w:val="00B9112E"/>
    <w:rsid w:val="00BA4E1E"/>
    <w:rsid w:val="00BB57D4"/>
    <w:rsid w:val="00BD0A91"/>
    <w:rsid w:val="00BD295D"/>
    <w:rsid w:val="00BD388D"/>
    <w:rsid w:val="00BE1E65"/>
    <w:rsid w:val="00BE65DC"/>
    <w:rsid w:val="00BF1C9B"/>
    <w:rsid w:val="00BF236D"/>
    <w:rsid w:val="00BF44CD"/>
    <w:rsid w:val="00C07E1C"/>
    <w:rsid w:val="00C126B9"/>
    <w:rsid w:val="00C12D8A"/>
    <w:rsid w:val="00C12E8B"/>
    <w:rsid w:val="00C13DE4"/>
    <w:rsid w:val="00C32BC6"/>
    <w:rsid w:val="00C34629"/>
    <w:rsid w:val="00C51898"/>
    <w:rsid w:val="00C53D15"/>
    <w:rsid w:val="00C6090C"/>
    <w:rsid w:val="00C740EA"/>
    <w:rsid w:val="00C74DC4"/>
    <w:rsid w:val="00C770AA"/>
    <w:rsid w:val="00CA2C9E"/>
    <w:rsid w:val="00CA7526"/>
    <w:rsid w:val="00CB36D0"/>
    <w:rsid w:val="00CC2945"/>
    <w:rsid w:val="00CC2D5A"/>
    <w:rsid w:val="00CD028F"/>
    <w:rsid w:val="00CD0974"/>
    <w:rsid w:val="00CD4F43"/>
    <w:rsid w:val="00CD5425"/>
    <w:rsid w:val="00CE41D1"/>
    <w:rsid w:val="00CF556B"/>
    <w:rsid w:val="00D01497"/>
    <w:rsid w:val="00D049AA"/>
    <w:rsid w:val="00D04CF7"/>
    <w:rsid w:val="00D15D8D"/>
    <w:rsid w:val="00D17292"/>
    <w:rsid w:val="00D313F3"/>
    <w:rsid w:val="00D317B0"/>
    <w:rsid w:val="00D373E0"/>
    <w:rsid w:val="00D44340"/>
    <w:rsid w:val="00D46292"/>
    <w:rsid w:val="00D473E0"/>
    <w:rsid w:val="00D50527"/>
    <w:rsid w:val="00D5147B"/>
    <w:rsid w:val="00D533B7"/>
    <w:rsid w:val="00D60B75"/>
    <w:rsid w:val="00D83D44"/>
    <w:rsid w:val="00D86A86"/>
    <w:rsid w:val="00D91B6E"/>
    <w:rsid w:val="00D91E0D"/>
    <w:rsid w:val="00D97F23"/>
    <w:rsid w:val="00DA541F"/>
    <w:rsid w:val="00DB10FC"/>
    <w:rsid w:val="00DB3AA7"/>
    <w:rsid w:val="00DB4764"/>
    <w:rsid w:val="00DB5A88"/>
    <w:rsid w:val="00DB5BDF"/>
    <w:rsid w:val="00DC31EC"/>
    <w:rsid w:val="00DD25FA"/>
    <w:rsid w:val="00DD3EF5"/>
    <w:rsid w:val="00DE1A9C"/>
    <w:rsid w:val="00DF4514"/>
    <w:rsid w:val="00E02DB8"/>
    <w:rsid w:val="00E06F6D"/>
    <w:rsid w:val="00E17F46"/>
    <w:rsid w:val="00E23FDE"/>
    <w:rsid w:val="00E32EF9"/>
    <w:rsid w:val="00E338F1"/>
    <w:rsid w:val="00E351C8"/>
    <w:rsid w:val="00E37370"/>
    <w:rsid w:val="00E4698C"/>
    <w:rsid w:val="00E566E7"/>
    <w:rsid w:val="00E566EC"/>
    <w:rsid w:val="00E67643"/>
    <w:rsid w:val="00E67CB3"/>
    <w:rsid w:val="00E74DAC"/>
    <w:rsid w:val="00E832B3"/>
    <w:rsid w:val="00E8725C"/>
    <w:rsid w:val="00E97AB6"/>
    <w:rsid w:val="00EA666F"/>
    <w:rsid w:val="00EA720C"/>
    <w:rsid w:val="00EA7467"/>
    <w:rsid w:val="00EA79E7"/>
    <w:rsid w:val="00EC196B"/>
    <w:rsid w:val="00EC495A"/>
    <w:rsid w:val="00EC5E5A"/>
    <w:rsid w:val="00ED3995"/>
    <w:rsid w:val="00EE0B34"/>
    <w:rsid w:val="00EE168A"/>
    <w:rsid w:val="00EE1BA3"/>
    <w:rsid w:val="00EE41A1"/>
    <w:rsid w:val="00EF6C07"/>
    <w:rsid w:val="00F02407"/>
    <w:rsid w:val="00F03BBE"/>
    <w:rsid w:val="00F21286"/>
    <w:rsid w:val="00F25E07"/>
    <w:rsid w:val="00F302F1"/>
    <w:rsid w:val="00F43BC7"/>
    <w:rsid w:val="00F46423"/>
    <w:rsid w:val="00F46841"/>
    <w:rsid w:val="00F50DF6"/>
    <w:rsid w:val="00F5292A"/>
    <w:rsid w:val="00F82155"/>
    <w:rsid w:val="00F86532"/>
    <w:rsid w:val="00FA3011"/>
    <w:rsid w:val="00FB1268"/>
    <w:rsid w:val="00FB3DD3"/>
    <w:rsid w:val="00FB4A96"/>
    <w:rsid w:val="00FB4C7A"/>
    <w:rsid w:val="00FB546E"/>
    <w:rsid w:val="00FB730C"/>
    <w:rsid w:val="00FC12CE"/>
    <w:rsid w:val="00FC44F4"/>
    <w:rsid w:val="00FC6E78"/>
    <w:rsid w:val="00FD2E87"/>
    <w:rsid w:val="00FE375E"/>
    <w:rsid w:val="00FE6788"/>
    <w:rsid w:val="00FE7933"/>
    <w:rsid w:val="00FF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705C"/>
  <w15:docId w15:val="{E535A098-803F-4752-9C04-EE8E5E1C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BF"/>
    <w:rPr>
      <w:rFonts w:ascii="Times New Roman" w:eastAsia="Times New Roman" w:hAnsi="Times New Roman"/>
      <w:sz w:val="24"/>
      <w:szCs w:val="24"/>
    </w:rPr>
  </w:style>
  <w:style w:type="paragraph" w:styleId="Heading1">
    <w:name w:val="heading 1"/>
    <w:basedOn w:val="Normal"/>
    <w:next w:val="Normal"/>
    <w:link w:val="Heading1Char"/>
    <w:qFormat/>
    <w:rsid w:val="00874877"/>
    <w:pPr>
      <w:autoSpaceDE w:val="0"/>
      <w:autoSpaceDN w:val="0"/>
      <w:adjustRightInd w:val="0"/>
      <w:jc w:val="center"/>
      <w:outlineLvl w:val="0"/>
    </w:pPr>
    <w:rPr>
      <w:sz w:val="20"/>
      <w:u w:val="single"/>
    </w:rPr>
  </w:style>
  <w:style w:type="paragraph" w:styleId="Heading2">
    <w:name w:val="heading 2"/>
    <w:basedOn w:val="Normal"/>
    <w:next w:val="Normal"/>
    <w:link w:val="Heading2Char"/>
    <w:qFormat/>
    <w:rsid w:val="00874877"/>
    <w:pPr>
      <w:autoSpaceDE w:val="0"/>
      <w:autoSpaceDN w:val="0"/>
      <w:adjustRightInd w:val="0"/>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877"/>
    <w:rPr>
      <w:rFonts w:ascii="Times New Roman" w:eastAsia="Times New Roman" w:hAnsi="Times New Roman" w:cs="Times New Roman"/>
      <w:sz w:val="20"/>
      <w:szCs w:val="24"/>
      <w:u w:val="single"/>
    </w:rPr>
  </w:style>
  <w:style w:type="character" w:customStyle="1" w:styleId="Heading2Char">
    <w:name w:val="Heading 2 Char"/>
    <w:basedOn w:val="DefaultParagraphFont"/>
    <w:link w:val="Heading2"/>
    <w:rsid w:val="00874877"/>
    <w:rPr>
      <w:rFonts w:ascii="Times New Roman" w:eastAsia="Times New Roman" w:hAnsi="Times New Roman" w:cs="Times New Roman"/>
      <w:b/>
      <w:bCs/>
      <w:sz w:val="20"/>
      <w:szCs w:val="24"/>
    </w:rPr>
  </w:style>
  <w:style w:type="paragraph" w:styleId="Title">
    <w:name w:val="Title"/>
    <w:basedOn w:val="Normal"/>
    <w:link w:val="TitleChar"/>
    <w:qFormat/>
    <w:rsid w:val="00874877"/>
    <w:pPr>
      <w:jc w:val="center"/>
    </w:pPr>
    <w:rPr>
      <w:b/>
      <w:bCs/>
    </w:rPr>
  </w:style>
  <w:style w:type="character" w:customStyle="1" w:styleId="TitleChar">
    <w:name w:val="Title Char"/>
    <w:basedOn w:val="DefaultParagraphFont"/>
    <w:link w:val="Title"/>
    <w:rsid w:val="00874877"/>
    <w:rPr>
      <w:rFonts w:ascii="Times New Roman" w:eastAsia="Times New Roman" w:hAnsi="Times New Roman" w:cs="Times New Roman"/>
      <w:b/>
      <w:bCs/>
      <w:sz w:val="24"/>
      <w:szCs w:val="24"/>
    </w:rPr>
  </w:style>
  <w:style w:type="paragraph" w:customStyle="1" w:styleId="a0">
    <w:name w:val="a0"/>
    <w:rsid w:val="00874877"/>
    <w:pPr>
      <w:tabs>
        <w:tab w:val="left" w:pos="0"/>
        <w:tab w:val="left" w:pos="144"/>
        <w:tab w:val="left" w:pos="186"/>
        <w:tab w:val="left" w:pos="54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auto"/>
      <w:ind w:firstLine="186"/>
      <w:jc w:val="both"/>
    </w:pPr>
    <w:rPr>
      <w:rFonts w:ascii="Times New Roman" w:eastAsia="Times New Roman" w:hAnsi="Times New Roman"/>
      <w:szCs w:val="24"/>
    </w:rPr>
  </w:style>
  <w:style w:type="paragraph" w:customStyle="1" w:styleId="Section">
    <w:name w:val="Section"/>
    <w:basedOn w:val="Normal"/>
    <w:link w:val="SectionChar"/>
    <w:rsid w:val="000358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szCs w:val="20"/>
    </w:rPr>
  </w:style>
  <w:style w:type="paragraph" w:customStyle="1" w:styleId="A">
    <w:name w:val="A."/>
    <w:basedOn w:val="Normal"/>
    <w:link w:val="AChar"/>
    <w:rsid w:val="000358E6"/>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szCs w:val="20"/>
    </w:rPr>
  </w:style>
  <w:style w:type="character" w:customStyle="1" w:styleId="AChar">
    <w:name w:val="A. Char"/>
    <w:basedOn w:val="DefaultParagraphFont"/>
    <w:link w:val="A"/>
    <w:locked/>
    <w:rsid w:val="000358E6"/>
    <w:rPr>
      <w:rFonts w:ascii="Times New Roman" w:eastAsia="Times New Roman" w:hAnsi="Times New Roman" w:cs="Times New Roman"/>
      <w:kern w:val="2"/>
      <w:sz w:val="20"/>
      <w:szCs w:val="20"/>
    </w:rPr>
  </w:style>
  <w:style w:type="paragraph" w:customStyle="1" w:styleId="1">
    <w:name w:val="1."/>
    <w:basedOn w:val="Normal"/>
    <w:link w:val="1Char"/>
    <w:rsid w:val="000358E6"/>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kern w:val="2"/>
      <w:sz w:val="20"/>
      <w:szCs w:val="20"/>
    </w:rPr>
  </w:style>
  <w:style w:type="character" w:customStyle="1" w:styleId="1Char">
    <w:name w:val="1. Char"/>
    <w:basedOn w:val="DefaultParagraphFont"/>
    <w:link w:val="1"/>
    <w:locked/>
    <w:rsid w:val="000358E6"/>
    <w:rPr>
      <w:rFonts w:ascii="Times New Roman" w:eastAsia="Times New Roman" w:hAnsi="Times New Roman" w:cs="Times New Roman"/>
      <w:kern w:val="2"/>
      <w:sz w:val="20"/>
      <w:szCs w:val="20"/>
    </w:rPr>
  </w:style>
  <w:style w:type="paragraph" w:customStyle="1" w:styleId="AuthorityNote">
    <w:name w:val="Authority Note"/>
    <w:basedOn w:val="Normal"/>
    <w:link w:val="AuthorityNoteChar"/>
    <w:rsid w:val="000358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szCs w:val="20"/>
    </w:rPr>
  </w:style>
  <w:style w:type="paragraph" w:customStyle="1" w:styleId="HistoricalNote">
    <w:name w:val="Historical Note"/>
    <w:basedOn w:val="Normal"/>
    <w:link w:val="HistoricalNoteChar"/>
    <w:rsid w:val="000358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szCs w:val="20"/>
    </w:rPr>
  </w:style>
  <w:style w:type="paragraph" w:customStyle="1" w:styleId="Chapter">
    <w:name w:val="Chapter"/>
    <w:basedOn w:val="Normal"/>
    <w:link w:val="ChapterChar"/>
    <w:rsid w:val="0099116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szCs w:val="20"/>
    </w:rPr>
  </w:style>
  <w:style w:type="paragraph" w:customStyle="1" w:styleId="Text">
    <w:name w:val="Text"/>
    <w:basedOn w:val="Normal"/>
    <w:rsid w:val="009911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szCs w:val="20"/>
    </w:rPr>
  </w:style>
  <w:style w:type="character" w:customStyle="1" w:styleId="CharacterStyle2">
    <w:name w:val="Character Style 2"/>
    <w:uiPriority w:val="99"/>
    <w:rsid w:val="00991168"/>
    <w:rPr>
      <w:sz w:val="20"/>
    </w:rPr>
  </w:style>
  <w:style w:type="paragraph" w:customStyle="1" w:styleId="Style1">
    <w:name w:val="Style 1"/>
    <w:basedOn w:val="Normal"/>
    <w:uiPriority w:val="99"/>
    <w:rsid w:val="00991168"/>
    <w:pPr>
      <w:widowControl w:val="0"/>
      <w:autoSpaceDE w:val="0"/>
      <w:autoSpaceDN w:val="0"/>
      <w:adjustRightInd w:val="0"/>
    </w:pPr>
  </w:style>
  <w:style w:type="character" w:customStyle="1" w:styleId="AuthorityNoteChar">
    <w:name w:val="Authority Note Char"/>
    <w:link w:val="AuthorityNote"/>
    <w:locked/>
    <w:rsid w:val="00991168"/>
    <w:rPr>
      <w:rFonts w:ascii="Times New Roman" w:eastAsia="Times New Roman" w:hAnsi="Times New Roman"/>
      <w:kern w:val="2"/>
      <w:sz w:val="18"/>
    </w:rPr>
  </w:style>
  <w:style w:type="character" w:customStyle="1" w:styleId="SectionChar">
    <w:name w:val="Section Char"/>
    <w:link w:val="Section"/>
    <w:rsid w:val="00991168"/>
    <w:rPr>
      <w:rFonts w:ascii="Times New Roman" w:eastAsia="Times New Roman" w:hAnsi="Times New Roman"/>
      <w:b/>
      <w:kern w:val="2"/>
    </w:rPr>
  </w:style>
  <w:style w:type="paragraph" w:styleId="ListParagraph">
    <w:name w:val="List Paragraph"/>
    <w:basedOn w:val="Normal"/>
    <w:uiPriority w:val="34"/>
    <w:qFormat/>
    <w:rsid w:val="00625B65"/>
    <w:pPr>
      <w:ind w:left="720"/>
      <w:contextualSpacing/>
    </w:pPr>
  </w:style>
  <w:style w:type="paragraph" w:customStyle="1" w:styleId="Part">
    <w:name w:val="Part"/>
    <w:basedOn w:val="Title"/>
    <w:rsid w:val="0025161D"/>
    <w:pPr>
      <w:keepNext/>
      <w:keepLines/>
      <w:spacing w:after="120"/>
      <w:outlineLvl w:val="0"/>
    </w:pPr>
    <w:rPr>
      <w:bCs w:val="0"/>
      <w:kern w:val="2"/>
      <w:sz w:val="28"/>
      <w:szCs w:val="20"/>
    </w:rPr>
  </w:style>
  <w:style w:type="paragraph" w:customStyle="1" w:styleId="Title1">
    <w:name w:val="Title1"/>
    <w:basedOn w:val="Title"/>
    <w:next w:val="Title2"/>
    <w:rsid w:val="0025161D"/>
    <w:pPr>
      <w:pageBreakBefore/>
      <w:spacing w:after="60"/>
    </w:pPr>
    <w:rPr>
      <w:bCs w:val="0"/>
      <w:kern w:val="28"/>
      <w:sz w:val="28"/>
      <w:szCs w:val="20"/>
    </w:rPr>
  </w:style>
  <w:style w:type="paragraph" w:customStyle="1" w:styleId="Title2">
    <w:name w:val="Title2"/>
    <w:basedOn w:val="Chapter"/>
    <w:rsid w:val="0025161D"/>
    <w:pPr>
      <w:outlineLvl w:val="9"/>
    </w:pPr>
    <w:rPr>
      <w:caps/>
    </w:rPr>
  </w:style>
  <w:style w:type="character" w:customStyle="1" w:styleId="HistoricalNoteChar">
    <w:name w:val="Historical Note Char"/>
    <w:link w:val="HistoricalNote"/>
    <w:rsid w:val="0025161D"/>
    <w:rPr>
      <w:rFonts w:ascii="Times New Roman" w:eastAsia="Times New Roman" w:hAnsi="Times New Roman"/>
      <w:kern w:val="2"/>
      <w:sz w:val="18"/>
    </w:rPr>
  </w:style>
  <w:style w:type="character" w:customStyle="1" w:styleId="ChapterChar">
    <w:name w:val="Chapter Char"/>
    <w:link w:val="Chapter"/>
    <w:rsid w:val="0025161D"/>
    <w:rPr>
      <w:rFonts w:ascii="Times New Roman" w:eastAsia="Times New Roman" w:hAnsi="Times New Roman"/>
      <w:b/>
      <w:kern w:val="2"/>
      <w:sz w:val="28"/>
    </w:rPr>
  </w:style>
  <w:style w:type="paragraph" w:styleId="BalloonText">
    <w:name w:val="Balloon Text"/>
    <w:basedOn w:val="Normal"/>
    <w:link w:val="BalloonTextChar"/>
    <w:uiPriority w:val="99"/>
    <w:semiHidden/>
    <w:unhideWhenUsed/>
    <w:rsid w:val="005A3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E83"/>
    <w:rPr>
      <w:rFonts w:ascii="Segoe UI" w:eastAsia="Times New Roman" w:hAnsi="Segoe UI" w:cs="Segoe UI"/>
      <w:sz w:val="18"/>
      <w:szCs w:val="18"/>
    </w:rPr>
  </w:style>
  <w:style w:type="paragraph" w:styleId="Revision">
    <w:name w:val="Revision"/>
    <w:hidden/>
    <w:uiPriority w:val="99"/>
    <w:semiHidden/>
    <w:rsid w:val="002A72AA"/>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22BFC"/>
    <w:rPr>
      <w:sz w:val="16"/>
      <w:szCs w:val="16"/>
    </w:rPr>
  </w:style>
  <w:style w:type="paragraph" w:styleId="CommentText">
    <w:name w:val="annotation text"/>
    <w:basedOn w:val="Normal"/>
    <w:link w:val="CommentTextChar"/>
    <w:uiPriority w:val="99"/>
    <w:semiHidden/>
    <w:unhideWhenUsed/>
    <w:rsid w:val="00822BFC"/>
    <w:rPr>
      <w:sz w:val="20"/>
      <w:szCs w:val="20"/>
    </w:rPr>
  </w:style>
  <w:style w:type="character" w:customStyle="1" w:styleId="CommentTextChar">
    <w:name w:val="Comment Text Char"/>
    <w:basedOn w:val="DefaultParagraphFont"/>
    <w:link w:val="CommentText"/>
    <w:uiPriority w:val="99"/>
    <w:semiHidden/>
    <w:rsid w:val="00822BF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6341"/>
    <w:rPr>
      <w:b/>
      <w:bCs/>
    </w:rPr>
  </w:style>
  <w:style w:type="character" w:customStyle="1" w:styleId="CommentSubjectChar">
    <w:name w:val="Comment Subject Char"/>
    <w:basedOn w:val="CommentTextChar"/>
    <w:link w:val="CommentSubject"/>
    <w:uiPriority w:val="99"/>
    <w:semiHidden/>
    <w:rsid w:val="007B6341"/>
    <w:rPr>
      <w:rFonts w:ascii="Times New Roman" w:eastAsia="Times New Roman" w:hAnsi="Times New Roman"/>
      <w:b/>
      <w:bCs/>
    </w:rPr>
  </w:style>
  <w:style w:type="table" w:styleId="TableGrid">
    <w:name w:val="Table Grid"/>
    <w:basedOn w:val="TableNormal"/>
    <w:uiPriority w:val="59"/>
    <w:rsid w:val="00EE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3F3"/>
    <w:rPr>
      <w:color w:val="0000FF" w:themeColor="hyperlink"/>
      <w:u w:val="single"/>
    </w:rPr>
  </w:style>
  <w:style w:type="paragraph" w:customStyle="1" w:styleId="WPNormal">
    <w:name w:val="WP_Normal"/>
    <w:basedOn w:val="Normal"/>
    <w:rsid w:val="00695C90"/>
    <w:pPr>
      <w:widowControl w:val="0"/>
      <w:autoSpaceDE w:val="0"/>
      <w:autoSpaceDN w:val="0"/>
      <w:jc w:val="both"/>
    </w:pPr>
    <w:rPr>
      <w:rFonts w:ascii="New Century Schlbk" w:hAnsi="New Century Schlbk"/>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6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D4174-4B03-4C2D-922C-E30D1059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Warren</dc:creator>
  <cp:keywords/>
  <dc:description/>
  <cp:lastModifiedBy>Gabrielle Lewis (LDH)</cp:lastModifiedBy>
  <cp:revision>5</cp:revision>
  <cp:lastPrinted>2024-08-01T15:11:00Z</cp:lastPrinted>
  <dcterms:created xsi:type="dcterms:W3CDTF">2025-04-23T17:47:00Z</dcterms:created>
  <dcterms:modified xsi:type="dcterms:W3CDTF">2025-04-28T20:04:00Z</dcterms:modified>
</cp:coreProperties>
</file>