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85" w:rsidRDefault="00A12E4A" w:rsidP="00A1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2E4A">
        <w:rPr>
          <w:rFonts w:ascii="Times New Roman" w:hAnsi="Times New Roman" w:cs="Times New Roman"/>
          <w:b/>
          <w:sz w:val="24"/>
          <w:szCs w:val="24"/>
        </w:rPr>
        <w:t>POTPOURRI</w:t>
      </w:r>
    </w:p>
    <w:p w:rsidR="00A12E4A" w:rsidRDefault="00A12E4A" w:rsidP="00A12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Louisiana Department of Health </w:t>
      </w:r>
    </w:p>
    <w:p w:rsidR="00A12E4A" w:rsidRDefault="00A12E4A" w:rsidP="00A12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Public Health</w:t>
      </w:r>
    </w:p>
    <w:p w:rsidR="00A12E4A" w:rsidRDefault="00A12E4A" w:rsidP="00A12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4A" w:rsidRPr="00A12E4A" w:rsidRDefault="00A12E4A" w:rsidP="00A12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E4A">
        <w:rPr>
          <w:rFonts w:ascii="Times New Roman" w:hAnsi="Times New Roman" w:cs="Times New Roman"/>
          <w:sz w:val="24"/>
          <w:szCs w:val="24"/>
        </w:rPr>
        <w:t>Public Hearing―Substantive Changes</w:t>
      </w:r>
      <w:r w:rsidRPr="00A12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E4A">
        <w:rPr>
          <w:rFonts w:ascii="Times New Roman" w:hAnsi="Times New Roman" w:cs="Times New Roman"/>
          <w:sz w:val="24"/>
          <w:szCs w:val="24"/>
        </w:rPr>
        <w:t>to Proposed</w:t>
      </w:r>
    </w:p>
    <w:p w:rsidR="00A12E4A" w:rsidRPr="00A12E4A" w:rsidRDefault="00A12E4A" w:rsidP="00A12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E4A">
        <w:rPr>
          <w:rFonts w:ascii="Times New Roman" w:hAnsi="Times New Roman" w:cs="Times New Roman"/>
          <w:sz w:val="24"/>
          <w:szCs w:val="24"/>
        </w:rPr>
        <w:t>Rule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2E4A">
        <w:rPr>
          <w:rFonts w:ascii="Times New Roman" w:hAnsi="Times New Roman" w:cs="Times New Roman"/>
          <w:sz w:val="24"/>
          <w:szCs w:val="24"/>
        </w:rPr>
        <w:t xml:space="preserve">Registration of Foods, Drugs, Cosmetics and </w:t>
      </w:r>
    </w:p>
    <w:p w:rsidR="00A12E4A" w:rsidRPr="00A12E4A" w:rsidRDefault="00A12E4A" w:rsidP="00A12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E4A">
        <w:rPr>
          <w:rFonts w:ascii="Times New Roman" w:hAnsi="Times New Roman" w:cs="Times New Roman"/>
          <w:sz w:val="24"/>
          <w:szCs w:val="24"/>
        </w:rPr>
        <w:t>Prophylactic Devices</w:t>
      </w:r>
    </w:p>
    <w:p w:rsidR="00A12E4A" w:rsidRDefault="00A12E4A" w:rsidP="00A12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E4A">
        <w:rPr>
          <w:rFonts w:ascii="Times New Roman" w:hAnsi="Times New Roman" w:cs="Times New Roman"/>
          <w:sz w:val="24"/>
          <w:szCs w:val="24"/>
        </w:rPr>
        <w:t>LAC 49:501, 517, 519, 521, 523, 525, 527, 529</w:t>
      </w:r>
    </w:p>
    <w:p w:rsidR="00A12E4A" w:rsidRDefault="00A12E4A" w:rsidP="00A12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E4A" w:rsidRDefault="00A12E4A" w:rsidP="00A12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Office of Public Health published a Notice of Intent to promulgate §§501, 517, 519, 521, 523, 525, 527, and 529 of Title 49</w:t>
      </w:r>
      <w:r w:rsidR="00C62C85">
        <w:rPr>
          <w:rFonts w:ascii="Times New Roman" w:hAnsi="Times New Roman" w:cs="Times New Roman"/>
          <w:sz w:val="24"/>
          <w:szCs w:val="24"/>
        </w:rPr>
        <w:t xml:space="preserve"> of the Louisiana Administrative Code</w:t>
      </w:r>
      <w:r>
        <w:rPr>
          <w:rFonts w:ascii="Times New Roman" w:hAnsi="Times New Roman" w:cs="Times New Roman"/>
          <w:sz w:val="24"/>
          <w:szCs w:val="24"/>
        </w:rPr>
        <w:t xml:space="preserve"> in the November 20, 2021 edition of the </w:t>
      </w:r>
      <w:r>
        <w:rPr>
          <w:rFonts w:ascii="Times New Roman" w:hAnsi="Times New Roman" w:cs="Times New Roman"/>
          <w:i/>
          <w:sz w:val="24"/>
          <w:szCs w:val="24"/>
        </w:rPr>
        <w:t>Louisiana Register</w:t>
      </w:r>
      <w:r>
        <w:rPr>
          <w:rFonts w:ascii="Times New Roman" w:hAnsi="Times New Roman" w:cs="Times New Roman"/>
          <w:sz w:val="24"/>
          <w:szCs w:val="24"/>
        </w:rPr>
        <w:t>. Due to a legislative request based on constituent feedback, the Office of Pu</w:t>
      </w:r>
      <w:r w:rsidR="00C62C85">
        <w:rPr>
          <w:rFonts w:ascii="Times New Roman" w:hAnsi="Times New Roman" w:cs="Times New Roman"/>
          <w:sz w:val="24"/>
          <w:szCs w:val="24"/>
        </w:rPr>
        <w:t>blic Health proposes to amend certain portions of the proposed Rule.  Within Subsection A of §529, the Office of Public Health proposes to amend the requirements for hemp flower packaging t</w:t>
      </w:r>
      <w:r w:rsidR="00E11291">
        <w:rPr>
          <w:rFonts w:ascii="Times New Roman" w:hAnsi="Times New Roman" w:cs="Times New Roman"/>
          <w:sz w:val="24"/>
          <w:szCs w:val="24"/>
        </w:rPr>
        <w:t>o no longer require packaging to explicitly</w:t>
      </w:r>
      <w:r w:rsidR="00C62C85">
        <w:rPr>
          <w:rFonts w:ascii="Times New Roman" w:hAnsi="Times New Roman" w:cs="Times New Roman"/>
          <w:sz w:val="24"/>
          <w:szCs w:val="24"/>
        </w:rPr>
        <w:t xml:space="preserve"> bear the phrase “not for inhalation” or similar language. No fiscal or economic impact will result from this amendment. </w:t>
      </w:r>
    </w:p>
    <w:p w:rsidR="00C62C85" w:rsidRDefault="00C62C85" w:rsidP="00A12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85" w:rsidRPr="00C62C85" w:rsidRDefault="00C62C85" w:rsidP="00C62C85">
      <w:pPr>
        <w:jc w:val="center"/>
        <w:rPr>
          <w:rFonts w:ascii="Times New Roman" w:hAnsi="Times New Roman" w:cs="Times New Roman"/>
          <w:b/>
          <w:kern w:val="28"/>
          <w:sz w:val="28"/>
          <w:szCs w:val="20"/>
        </w:rPr>
      </w:pPr>
      <w:r w:rsidRPr="00C62C85">
        <w:rPr>
          <w:rFonts w:ascii="Times New Roman" w:hAnsi="Times New Roman" w:cs="Times New Roman"/>
          <w:b/>
          <w:kern w:val="28"/>
          <w:sz w:val="28"/>
          <w:szCs w:val="20"/>
        </w:rPr>
        <w:t>Title 49</w:t>
      </w:r>
    </w:p>
    <w:p w:rsidR="00C62C85" w:rsidRPr="00C62C85" w:rsidRDefault="00C62C85" w:rsidP="00C62C85">
      <w:pPr>
        <w:keepNext/>
        <w:keepLines/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after="120"/>
        <w:ind w:left="144" w:right="144"/>
        <w:jc w:val="center"/>
        <w:rPr>
          <w:rFonts w:ascii="Times New Roman" w:hAnsi="Times New Roman" w:cs="Times New Roman"/>
          <w:b/>
          <w:caps/>
          <w:kern w:val="2"/>
          <w:sz w:val="28"/>
          <w:szCs w:val="20"/>
        </w:rPr>
      </w:pPr>
      <w:r w:rsidRPr="00C62C85">
        <w:rPr>
          <w:rFonts w:ascii="Times New Roman" w:hAnsi="Times New Roman" w:cs="Times New Roman"/>
          <w:b/>
          <w:caps/>
          <w:kern w:val="2"/>
          <w:sz w:val="28"/>
          <w:szCs w:val="20"/>
        </w:rPr>
        <w:t>Public Health―FOOD, DRUGS, AND COSMETICS</w:t>
      </w:r>
    </w:p>
    <w:p w:rsidR="00C62C85" w:rsidRPr="00C62C85" w:rsidRDefault="00C62C85" w:rsidP="00C62C85">
      <w:pPr>
        <w:pStyle w:val="Chapter"/>
        <w:jc w:val="left"/>
      </w:pPr>
      <w:r w:rsidRPr="00C62C85">
        <w:tab/>
        <w:t>Chapter 5.</w:t>
      </w:r>
      <w:r w:rsidRPr="00C62C85">
        <w:tab/>
      </w:r>
      <w:bookmarkStart w:id="1" w:name="TOCT_Chap7"/>
      <w:r w:rsidRPr="00C62C85">
        <w:t xml:space="preserve">Registration of Foods, Drugs, Cosmetics and </w:t>
      </w:r>
      <w:r w:rsidRPr="00C62C85">
        <w:br/>
        <w:t>Prophylactic Devices</w:t>
      </w:r>
      <w:bookmarkEnd w:id="1"/>
    </w:p>
    <w:p w:rsidR="00C62C85" w:rsidRPr="00C62C85" w:rsidRDefault="00C62C85" w:rsidP="00C62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C85">
        <w:rPr>
          <w:rFonts w:ascii="Times New Roman" w:hAnsi="Times New Roman" w:cs="Times New Roman"/>
          <w:b/>
          <w:sz w:val="24"/>
          <w:szCs w:val="24"/>
        </w:rPr>
        <w:t>§529.</w:t>
      </w:r>
      <w:r w:rsidRPr="00C62C85">
        <w:rPr>
          <w:rFonts w:ascii="Times New Roman" w:hAnsi="Times New Roman" w:cs="Times New Roman"/>
          <w:b/>
          <w:sz w:val="24"/>
          <w:szCs w:val="24"/>
        </w:rPr>
        <w:tab/>
        <w:t xml:space="preserve"> Consumable Hemp Products Packaging Requirements: Hemp Flower Packaging</w:t>
      </w:r>
    </w:p>
    <w:p w:rsidR="00C62C85" w:rsidRDefault="00C62C85" w:rsidP="00C62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2C85">
        <w:rPr>
          <w:rFonts w:ascii="Times New Roman" w:hAnsi="Times New Roman" w:cs="Times New Roman"/>
          <w:sz w:val="24"/>
          <w:szCs w:val="24"/>
        </w:rPr>
        <w:t>A.</w:t>
      </w:r>
      <w:r w:rsidRPr="00C62C85">
        <w:rPr>
          <w:rFonts w:ascii="Times New Roman" w:hAnsi="Times New Roman" w:cs="Times New Roman"/>
          <w:sz w:val="24"/>
          <w:szCs w:val="24"/>
        </w:rPr>
        <w:tab/>
        <w:t xml:space="preserve"> Hemp flower consumable products for registration must be packaged in tamper-resistant packaging or with tamper-evident seals.</w:t>
      </w:r>
    </w:p>
    <w:p w:rsidR="00E11291" w:rsidRPr="00C62C85" w:rsidRDefault="00E11291" w:rsidP="00C62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85" w:rsidRPr="00C62C85" w:rsidRDefault="00C62C85" w:rsidP="00C62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C85">
        <w:rPr>
          <w:rFonts w:ascii="Times New Roman" w:hAnsi="Times New Roman" w:cs="Times New Roman"/>
          <w:sz w:val="24"/>
          <w:szCs w:val="24"/>
        </w:rPr>
        <w:t>AUTHORITY NOTE:</w:t>
      </w:r>
      <w:r w:rsidRPr="00C62C85">
        <w:rPr>
          <w:rFonts w:ascii="Times New Roman" w:hAnsi="Times New Roman" w:cs="Times New Roman"/>
          <w:sz w:val="24"/>
          <w:szCs w:val="24"/>
        </w:rPr>
        <w:tab/>
        <w:t>Promulgated in accordance with R.S. 3:1483(L) and R.S. 40:604.</w:t>
      </w:r>
    </w:p>
    <w:p w:rsidR="00C62C85" w:rsidRDefault="00C62C85" w:rsidP="00C62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C85">
        <w:rPr>
          <w:rFonts w:ascii="Times New Roman" w:hAnsi="Times New Roman" w:cs="Times New Roman"/>
          <w:sz w:val="24"/>
          <w:szCs w:val="24"/>
        </w:rPr>
        <w:t>HISTORICAL NOTE:</w:t>
      </w:r>
      <w:r w:rsidRPr="00C62C85">
        <w:rPr>
          <w:rFonts w:ascii="Times New Roman" w:hAnsi="Times New Roman" w:cs="Times New Roman"/>
          <w:sz w:val="24"/>
          <w:szCs w:val="24"/>
        </w:rPr>
        <w:tab/>
        <w:t>Promulgated by the Department of Health, Office of Public Health, LR 46:360 (March 2020), amended LR 47:480 (April 2021), LR 48:</w:t>
      </w:r>
    </w:p>
    <w:p w:rsidR="00ED0976" w:rsidRDefault="00ED0976" w:rsidP="00C62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976" w:rsidRPr="00ED0976" w:rsidRDefault="00ED0976" w:rsidP="00ED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976">
        <w:rPr>
          <w:rFonts w:ascii="Times New Roman" w:hAnsi="Times New Roman" w:cs="Times New Roman"/>
          <w:b/>
          <w:sz w:val="24"/>
          <w:szCs w:val="24"/>
        </w:rPr>
        <w:t>Public Hearing</w:t>
      </w:r>
    </w:p>
    <w:p w:rsidR="00E11291" w:rsidRPr="00E11291" w:rsidRDefault="00E11291" w:rsidP="00E11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91">
        <w:rPr>
          <w:rFonts w:ascii="Times New Roman" w:hAnsi="Times New Roman" w:cs="Times New Roman"/>
          <w:sz w:val="24"/>
          <w:szCs w:val="24"/>
        </w:rPr>
        <w:t xml:space="preserve">Interested persons may submit written comments to Michael </w:t>
      </w:r>
      <w:proofErr w:type="spellStart"/>
      <w:r w:rsidRPr="00E11291">
        <w:rPr>
          <w:rFonts w:ascii="Times New Roman" w:hAnsi="Times New Roman" w:cs="Times New Roman"/>
          <w:sz w:val="24"/>
          <w:szCs w:val="24"/>
        </w:rPr>
        <w:t>Vidrine</w:t>
      </w:r>
      <w:proofErr w:type="spellEnd"/>
      <w:r w:rsidRPr="00E11291">
        <w:rPr>
          <w:rFonts w:ascii="Times New Roman" w:hAnsi="Times New Roman" w:cs="Times New Roman"/>
          <w:sz w:val="24"/>
          <w:szCs w:val="24"/>
        </w:rPr>
        <w:t xml:space="preserve">, Director, Sanitarian Services, </w:t>
      </w:r>
      <w:proofErr w:type="gramStart"/>
      <w:r w:rsidRPr="00E11291">
        <w:rPr>
          <w:rFonts w:ascii="Times New Roman" w:hAnsi="Times New Roman" w:cs="Times New Roman"/>
          <w:sz w:val="24"/>
          <w:szCs w:val="24"/>
        </w:rPr>
        <w:t>P.O</w:t>
      </w:r>
      <w:proofErr w:type="gramEnd"/>
      <w:r w:rsidRPr="00E11291">
        <w:rPr>
          <w:rFonts w:ascii="Times New Roman" w:hAnsi="Times New Roman" w:cs="Times New Roman"/>
          <w:sz w:val="24"/>
          <w:szCs w:val="24"/>
        </w:rPr>
        <w:t xml:space="preserve">. Box 4489, Baton Rouge, LA 70821. Mr. </w:t>
      </w:r>
      <w:proofErr w:type="spellStart"/>
      <w:r w:rsidRPr="00E11291">
        <w:rPr>
          <w:rFonts w:ascii="Times New Roman" w:hAnsi="Times New Roman" w:cs="Times New Roman"/>
          <w:sz w:val="24"/>
          <w:szCs w:val="24"/>
        </w:rPr>
        <w:t>Vidrine</w:t>
      </w:r>
      <w:proofErr w:type="spellEnd"/>
      <w:r w:rsidRPr="00E11291">
        <w:rPr>
          <w:rFonts w:ascii="Times New Roman" w:hAnsi="Times New Roman" w:cs="Times New Roman"/>
          <w:sz w:val="24"/>
          <w:szCs w:val="24"/>
        </w:rPr>
        <w:t xml:space="preserve"> is responsible for responding to inquiries regarding these substantive changes to the proposed Rule. A public hearing on these substantive changes to the proposed Rule is scheduled for </w:t>
      </w:r>
      <w:r w:rsidR="001C6C68">
        <w:rPr>
          <w:rFonts w:ascii="Times New Roman" w:hAnsi="Times New Roman" w:cs="Times New Roman"/>
          <w:sz w:val="24"/>
          <w:szCs w:val="24"/>
        </w:rPr>
        <w:t>Monday, March 21, 2022 at 2:00pm</w:t>
      </w:r>
      <w:r w:rsidRPr="00E11291">
        <w:rPr>
          <w:rFonts w:ascii="Times New Roman" w:hAnsi="Times New Roman" w:cs="Times New Roman"/>
          <w:sz w:val="24"/>
          <w:szCs w:val="24"/>
        </w:rPr>
        <w:t xml:space="preserve"> via Zoom using the following URL link: </w:t>
      </w:r>
      <w:hyperlink r:id="rId4" w:history="1">
        <w:r w:rsidRPr="00E1129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https://zoom.us/j/99266267815?pwd=K0ljTWdaY2FUeUtZMklZeVhra1FDdz09</w:t>
        </w:r>
      </w:hyperlink>
      <w:r w:rsidRPr="00E11291">
        <w:rPr>
          <w:rStyle w:val="pull-left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. At that time all interested persons will be afforded an opportunity to submit data, views, or arguments either orally or in writing. The deadline for receipt o</w:t>
      </w:r>
      <w:r w:rsidR="001C6C68">
        <w:rPr>
          <w:rStyle w:val="pull-left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f all written comments is 4:30pm</w:t>
      </w:r>
      <w:r w:rsidRPr="00E11291">
        <w:rPr>
          <w:rStyle w:val="pull-left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, Friday, March 25, 2022. </w:t>
      </w:r>
    </w:p>
    <w:p w:rsidR="00ED0976" w:rsidRPr="00A12E4A" w:rsidRDefault="00ED0976" w:rsidP="00E112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0976" w:rsidRPr="00A1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A"/>
    <w:rsid w:val="001C6C68"/>
    <w:rsid w:val="007D7613"/>
    <w:rsid w:val="00A12E4A"/>
    <w:rsid w:val="00BD32A6"/>
    <w:rsid w:val="00C62C85"/>
    <w:rsid w:val="00D53053"/>
    <w:rsid w:val="00E11291"/>
    <w:rsid w:val="00E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3FEDC-F084-4F8E-A794-2A06B114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link w:val="ChapterChar"/>
    <w:rsid w:val="00C62C85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auto"/>
      <w:ind w:left="144" w:right="144"/>
      <w:jc w:val="center"/>
      <w:outlineLvl w:val="1"/>
    </w:pPr>
    <w:rPr>
      <w:rFonts w:ascii="Times New Roman" w:eastAsia="Times New Roman" w:hAnsi="Times New Roman" w:cs="Times New Roman"/>
      <w:b/>
      <w:kern w:val="2"/>
      <w:sz w:val="28"/>
      <w:szCs w:val="20"/>
    </w:rPr>
  </w:style>
  <w:style w:type="character" w:customStyle="1" w:styleId="ChapterChar">
    <w:name w:val="Chapter Char"/>
    <w:link w:val="Chapter"/>
    <w:rsid w:val="00C62C85"/>
    <w:rPr>
      <w:rFonts w:ascii="Times New Roman" w:eastAsia="Times New Roman" w:hAnsi="Times New Roman" w:cs="Times New Roman"/>
      <w:b/>
      <w:kern w:val="2"/>
      <w:sz w:val="28"/>
      <w:szCs w:val="20"/>
    </w:rPr>
  </w:style>
  <w:style w:type="character" w:customStyle="1" w:styleId="pull-left">
    <w:name w:val="pull-left"/>
    <w:basedOn w:val="DefaultParagraphFont"/>
    <w:rsid w:val="00E11291"/>
  </w:style>
  <w:style w:type="character" w:styleId="Hyperlink">
    <w:name w:val="Hyperlink"/>
    <w:basedOn w:val="DefaultParagraphFont"/>
    <w:uiPriority w:val="99"/>
    <w:unhideWhenUsed/>
    <w:rsid w:val="00E11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266267815?pwd=K0ljTWdaY2FUeUtZMklZeVhra1FD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Rubenstein</dc:creator>
  <cp:keywords/>
  <dc:description/>
  <cp:lastModifiedBy>Aliya Rubenstein</cp:lastModifiedBy>
  <cp:revision>2</cp:revision>
  <dcterms:created xsi:type="dcterms:W3CDTF">2022-03-16T21:54:00Z</dcterms:created>
  <dcterms:modified xsi:type="dcterms:W3CDTF">2022-03-16T21:54:00Z</dcterms:modified>
</cp:coreProperties>
</file>